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9639"/>
      </w:tblGrid>
      <w:tr w:rsidR="00B52F0C" w:rsidRPr="00B52F0C" w:rsidTr="003379C6">
        <w:tc>
          <w:tcPr>
            <w:tcW w:w="9639" w:type="dxa"/>
            <w:tcBorders>
              <w:top w:val="single" w:sz="48" w:space="0" w:color="1F4E79"/>
              <w:left w:val="nil"/>
              <w:right w:val="nil"/>
            </w:tcBorders>
          </w:tcPr>
          <w:p w:rsidR="00B52F0C" w:rsidRPr="00B52F0C" w:rsidRDefault="00B52F0C" w:rsidP="00B52F0C">
            <w:pPr>
              <w:widowControl w:val="0"/>
              <w:jc w:val="center"/>
              <w:rPr>
                <w:rFonts w:ascii="Tahoma" w:hAnsi="Tahoma" w:cs="Tahoma"/>
              </w:rPr>
            </w:pPr>
            <w:r w:rsidRPr="00B52F0C">
              <w:rPr>
                <w:rFonts w:ascii="Tahoma" w:hAnsi="Tahoma" w:cs="Tahoma"/>
                <w:color w:val="1F4E79"/>
                <w:sz w:val="144"/>
              </w:rPr>
              <w:t>MODULE 12</w:t>
            </w:r>
          </w:p>
        </w:tc>
      </w:tr>
      <w:tr w:rsidR="00B52F0C" w:rsidRPr="00B52F0C" w:rsidTr="003379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shd w:val="clear" w:color="auto" w:fill="1F3864"/>
          </w:tcPr>
          <w:p w:rsidR="00B52F0C" w:rsidRPr="00B52F0C" w:rsidRDefault="00B52F0C" w:rsidP="00B52F0C">
            <w:pPr>
              <w:jc w:val="center"/>
              <w:rPr>
                <w:rFonts w:ascii="Tahoma" w:hAnsi="Tahoma" w:cs="Tahoma"/>
                <w:sz w:val="96"/>
              </w:rPr>
            </w:pPr>
            <w:r w:rsidRPr="00B52F0C">
              <w:rPr>
                <w:rFonts w:ascii="Tahoma" w:hAnsi="Tahoma" w:cs="Tahoma"/>
                <w:sz w:val="96"/>
              </w:rPr>
              <w:t>VALUE ADDED TAX (VAT)</w:t>
            </w:r>
          </w:p>
        </w:tc>
      </w:tr>
    </w:tbl>
    <w:p w:rsidR="00CC1166" w:rsidRDefault="00CC1166" w:rsidP="00677C19">
      <w:pPr>
        <w:spacing w:after="0" w:line="240" w:lineRule="auto"/>
      </w:pPr>
    </w:p>
    <w:p w:rsidR="003379C6" w:rsidRDefault="00677C19" w:rsidP="00677C19">
      <w:pPr>
        <w:spacing w:after="0" w:line="240" w:lineRule="auto"/>
      </w:pPr>
      <w:r w:rsidRPr="003F34F5">
        <w:rPr>
          <w:rFonts w:eastAsia="Times New Roman" w:cs="Tahoma"/>
          <w:noProof/>
          <w:szCs w:val="20"/>
          <w:lang w:eastAsia="en-ZA"/>
        </w:rPr>
        <mc:AlternateContent>
          <mc:Choice Requires="wps">
            <w:drawing>
              <wp:anchor distT="0" distB="0" distL="114300" distR="114300" simplePos="0" relativeHeight="251656192" behindDoc="1" locked="0" layoutInCell="1" allowOverlap="1" wp14:anchorId="3BA019AE" wp14:editId="0805E98D">
                <wp:simplePos x="0" y="0"/>
                <wp:positionH relativeFrom="column">
                  <wp:posOffset>730885</wp:posOffset>
                </wp:positionH>
                <wp:positionV relativeFrom="paragraph">
                  <wp:posOffset>149860</wp:posOffset>
                </wp:positionV>
                <wp:extent cx="1005840" cy="632460"/>
                <wp:effectExtent l="0" t="0" r="22860" b="15240"/>
                <wp:wrapTight wrapText="bothSides">
                  <wp:wrapPolygon edited="0">
                    <wp:start x="6955" y="0"/>
                    <wp:lineTo x="0" y="2602"/>
                    <wp:lineTo x="0" y="17566"/>
                    <wp:lineTo x="4909" y="20819"/>
                    <wp:lineTo x="6136" y="21470"/>
                    <wp:lineTo x="6545" y="21470"/>
                    <wp:lineTo x="15136" y="21470"/>
                    <wp:lineTo x="15545" y="21470"/>
                    <wp:lineTo x="16773" y="20819"/>
                    <wp:lineTo x="21682" y="17566"/>
                    <wp:lineTo x="21682" y="2602"/>
                    <wp:lineTo x="14727" y="0"/>
                    <wp:lineTo x="6955" y="0"/>
                  </wp:wrapPolygon>
                </wp:wrapTight>
                <wp:docPr id="840" name="Oval 840"/>
                <wp:cNvGraphicFramePr/>
                <a:graphic xmlns:a="http://schemas.openxmlformats.org/drawingml/2006/main">
                  <a:graphicData uri="http://schemas.microsoft.com/office/word/2010/wordprocessingShape">
                    <wps:wsp>
                      <wps:cNvSpPr/>
                      <wps:spPr>
                        <a:xfrm>
                          <a:off x="0" y="0"/>
                          <a:ext cx="1005840" cy="632460"/>
                        </a:xfrm>
                        <a:prstGeom prst="ellipse">
                          <a:avLst/>
                        </a:prstGeom>
                        <a:solidFill>
                          <a:srgbClr val="C00000"/>
                        </a:solidFill>
                        <a:ln w="12700" cap="flat" cmpd="dbl" algn="ctr">
                          <a:solidFill>
                            <a:sysClr val="windowText" lastClr="000000"/>
                          </a:solidFill>
                          <a:prstDash val="solid"/>
                          <a:miter lim="800000"/>
                        </a:ln>
                        <a:effectLst/>
                      </wps:spPr>
                      <wps:txbx>
                        <w:txbxContent>
                          <w:p w:rsidR="00E60027" w:rsidRPr="00D14E53" w:rsidRDefault="00E60027" w:rsidP="00677C19">
                            <w:pPr>
                              <w:jc w:val="center"/>
                              <w:rPr>
                                <w:rFonts w:cs="Tahoma"/>
                                <w:sz w:val="16"/>
                              </w:rPr>
                            </w:pPr>
                            <w:r w:rsidRPr="00D14E53">
                              <w:rPr>
                                <w:rFonts w:cs="Tahoma"/>
                                <w:sz w:val="16"/>
                              </w:rPr>
                              <w:t>PRIOR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A019AE" id="Oval 840" o:spid="_x0000_s1026" style="position:absolute;margin-left:57.55pt;margin-top:11.8pt;width:79.2pt;height:4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" fillcolor="#c00000" strokecolor="windowText" strokeweight="1pt">
                <v:stroke linestyle="thinThin" joinstyle="miter"/>
                <v:textbox>
                  <w:txbxContent>
                    <w:p w:rsidR="00E60027" w:rsidRPr="00D14E53" w:rsidRDefault="00E60027" w:rsidP="00677C19">
                      <w:pPr>
                        <w:jc w:val="center"/>
                        <w:rPr>
                          <w:rFonts w:cs="Tahoma"/>
                          <w:sz w:val="16"/>
                        </w:rPr>
                      </w:pPr>
                      <w:r w:rsidRPr="00D14E53">
                        <w:rPr>
                          <w:rFonts w:cs="Tahoma"/>
                          <w:sz w:val="16"/>
                        </w:rPr>
                        <w:t>PRIOR LEARNING</w:t>
                      </w:r>
                    </w:p>
                  </w:txbxContent>
                </v:textbox>
                <w10:wrap type="tight"/>
              </v:oval>
            </w:pict>
          </mc:Fallback>
        </mc:AlternateContent>
      </w:r>
      <w:r>
        <w:rPr>
          <w:noProof/>
        </w:rPr>
        <w:drawing>
          <wp:anchor distT="0" distB="0" distL="114300" distR="114300" simplePos="0" relativeHeight="251653120" behindDoc="1" locked="0" layoutInCell="1" allowOverlap="1" wp14:anchorId="5C76C239">
            <wp:simplePos x="0" y="0"/>
            <wp:positionH relativeFrom="column">
              <wp:align>center</wp:align>
            </wp:positionH>
            <wp:positionV relativeFrom="paragraph">
              <wp:posOffset>2540</wp:posOffset>
            </wp:positionV>
            <wp:extent cx="5241600" cy="936000"/>
            <wp:effectExtent l="0" t="0" r="0" b="0"/>
            <wp:wrapTight wrapText="bothSides">
              <wp:wrapPolygon edited="0">
                <wp:start x="79" y="0"/>
                <wp:lineTo x="0" y="1319"/>
                <wp:lineTo x="0" y="20662"/>
                <wp:lineTo x="314" y="21102"/>
                <wp:lineTo x="21197" y="21102"/>
                <wp:lineTo x="21197" y="21102"/>
                <wp:lineTo x="21511" y="19343"/>
                <wp:lineTo x="21511" y="1319"/>
                <wp:lineTo x="21354" y="0"/>
                <wp:lineTo x="79"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1600" cy="936000"/>
                    </a:xfrm>
                    <a:prstGeom prst="rect">
                      <a:avLst/>
                    </a:prstGeom>
                    <a:noFill/>
                  </pic:spPr>
                </pic:pic>
              </a:graphicData>
            </a:graphic>
            <wp14:sizeRelH relativeFrom="page">
              <wp14:pctWidth>0</wp14:pctWidth>
            </wp14:sizeRelH>
            <wp14:sizeRelV relativeFrom="page">
              <wp14:pctHeight>0</wp14:pctHeight>
            </wp14:sizeRelV>
          </wp:anchor>
        </w:drawing>
      </w:r>
    </w:p>
    <w:p w:rsidR="00677C19" w:rsidRDefault="00677C19" w:rsidP="0099447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677C19" w:rsidRDefault="00677C19" w:rsidP="0099447A">
      <w:pPr>
        <w:widowControl w:val="0"/>
        <w:overflowPunct w:val="0"/>
        <w:autoSpaceDE w:val="0"/>
        <w:autoSpaceDN w:val="0"/>
        <w:adjustRightInd w:val="0"/>
        <w:spacing w:after="0" w:line="240" w:lineRule="auto"/>
        <w:jc w:val="both"/>
        <w:textAlignment w:val="baseline"/>
        <w:rPr>
          <w:rFonts w:ascii="Tahoma" w:eastAsia="Times New Roman" w:hAnsi="Tahoma" w:cs="Tahoma"/>
          <w:noProof/>
          <w:sz w:val="20"/>
          <w:szCs w:val="20"/>
          <w:lang w:eastAsia="en-GB"/>
        </w:rPr>
      </w:pPr>
    </w:p>
    <w:p w:rsidR="00677C19" w:rsidRDefault="00677C19" w:rsidP="0099447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677C19" w:rsidRDefault="00677C19" w:rsidP="0099447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677C19" w:rsidRDefault="00677C19" w:rsidP="0099447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677C19" w:rsidRDefault="00677C19" w:rsidP="0099447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99447A" w:rsidRDefault="00AF66DC" w:rsidP="0099447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99447A">
        <w:rPr>
          <w:rFonts w:ascii="Tahoma" w:eastAsia="Times New Roman" w:hAnsi="Tahoma" w:cs="Tahoma"/>
          <w:sz w:val="20"/>
          <w:szCs w:val="20"/>
          <w:lang w:eastAsia="en-GB"/>
        </w:rPr>
        <w:t>In this Module we will focus on Value Added Tax with particular emphasis on:</w:t>
      </w:r>
    </w:p>
    <w:p w:rsidR="00AF66DC" w:rsidRPr="0099447A" w:rsidRDefault="00AF66DC" w:rsidP="0099447A">
      <w:pPr>
        <w:widowControl w:val="0"/>
        <w:numPr>
          <w:ilvl w:val="0"/>
          <w:numId w:val="13"/>
        </w:numPr>
        <w:overflowPunct w:val="0"/>
        <w:autoSpaceDE w:val="0"/>
        <w:autoSpaceDN w:val="0"/>
        <w:adjustRightInd w:val="0"/>
        <w:spacing w:after="0" w:line="240" w:lineRule="auto"/>
        <w:ind w:left="284" w:hanging="284"/>
        <w:contextualSpacing/>
        <w:jc w:val="both"/>
        <w:textAlignment w:val="baseline"/>
        <w:rPr>
          <w:rFonts w:ascii="Tahoma" w:eastAsia="Times New Roman" w:hAnsi="Tahoma" w:cs="Tahoma"/>
          <w:sz w:val="20"/>
          <w:szCs w:val="20"/>
          <w:lang w:eastAsia="en-GB"/>
        </w:rPr>
      </w:pPr>
      <w:r w:rsidRPr="0099447A">
        <w:rPr>
          <w:rFonts w:ascii="Tahoma" w:eastAsia="Times New Roman" w:hAnsi="Tahoma" w:cs="Tahoma"/>
          <w:sz w:val="20"/>
          <w:szCs w:val="20"/>
          <w:lang w:eastAsia="en-GB"/>
        </w:rPr>
        <w:t>Amount payable or receivable from South African Revenue Services (SARS).</w:t>
      </w:r>
    </w:p>
    <w:p w:rsidR="00AF66DC" w:rsidRPr="0099447A" w:rsidRDefault="00AF66DC" w:rsidP="0099447A">
      <w:pPr>
        <w:widowControl w:val="0"/>
        <w:numPr>
          <w:ilvl w:val="0"/>
          <w:numId w:val="13"/>
        </w:numPr>
        <w:overflowPunct w:val="0"/>
        <w:autoSpaceDE w:val="0"/>
        <w:autoSpaceDN w:val="0"/>
        <w:adjustRightInd w:val="0"/>
        <w:spacing w:after="0" w:line="240" w:lineRule="auto"/>
        <w:ind w:left="284" w:hanging="284"/>
        <w:contextualSpacing/>
        <w:jc w:val="both"/>
        <w:textAlignment w:val="baseline"/>
        <w:rPr>
          <w:rFonts w:ascii="Tahoma" w:eastAsia="Times New Roman" w:hAnsi="Tahoma" w:cs="Tahoma"/>
          <w:sz w:val="20"/>
          <w:szCs w:val="20"/>
          <w:lang w:eastAsia="en-GB"/>
        </w:rPr>
      </w:pPr>
      <w:r w:rsidRPr="0099447A">
        <w:rPr>
          <w:rFonts w:ascii="Tahoma" w:eastAsia="Times New Roman" w:hAnsi="Tahoma" w:cs="Tahoma"/>
          <w:sz w:val="20"/>
          <w:szCs w:val="20"/>
          <w:lang w:eastAsia="en-GB"/>
        </w:rPr>
        <w:t>Completion of the VAT control account from given information.</w:t>
      </w:r>
    </w:p>
    <w:p w:rsidR="00AF66DC" w:rsidRPr="0099447A" w:rsidRDefault="00AF66DC" w:rsidP="0099447A">
      <w:pPr>
        <w:widowControl w:val="0"/>
        <w:numPr>
          <w:ilvl w:val="0"/>
          <w:numId w:val="13"/>
        </w:numPr>
        <w:overflowPunct w:val="0"/>
        <w:autoSpaceDE w:val="0"/>
        <w:autoSpaceDN w:val="0"/>
        <w:adjustRightInd w:val="0"/>
        <w:spacing w:after="0" w:line="240" w:lineRule="auto"/>
        <w:ind w:left="284" w:hanging="284"/>
        <w:contextualSpacing/>
        <w:jc w:val="both"/>
        <w:textAlignment w:val="baseline"/>
        <w:rPr>
          <w:rFonts w:ascii="Tahoma" w:eastAsia="Times New Roman" w:hAnsi="Tahoma" w:cs="Tahoma"/>
          <w:sz w:val="20"/>
          <w:szCs w:val="20"/>
          <w:lang w:eastAsia="en-GB"/>
        </w:rPr>
      </w:pPr>
      <w:r w:rsidRPr="0099447A">
        <w:rPr>
          <w:rFonts w:ascii="Tahoma" w:eastAsia="Times New Roman" w:hAnsi="Tahoma" w:cs="Tahoma"/>
          <w:sz w:val="20"/>
          <w:szCs w:val="20"/>
          <w:lang w:eastAsia="en-GB"/>
        </w:rPr>
        <w:t>Integration of ethical issues relating to VAT.</w:t>
      </w:r>
    </w:p>
    <w:p w:rsidR="00AF66DC" w:rsidRPr="0099447A" w:rsidRDefault="00AF66DC" w:rsidP="0099447A">
      <w:pPr>
        <w:widowControl w:val="0"/>
        <w:numPr>
          <w:ilvl w:val="0"/>
          <w:numId w:val="13"/>
        </w:numPr>
        <w:overflowPunct w:val="0"/>
        <w:autoSpaceDE w:val="0"/>
        <w:autoSpaceDN w:val="0"/>
        <w:adjustRightInd w:val="0"/>
        <w:spacing w:after="0" w:line="240" w:lineRule="auto"/>
        <w:ind w:left="284" w:hanging="284"/>
        <w:contextualSpacing/>
        <w:jc w:val="both"/>
        <w:textAlignment w:val="baseline"/>
        <w:rPr>
          <w:rFonts w:ascii="Tahoma" w:eastAsia="Times New Roman" w:hAnsi="Tahoma" w:cs="Tahoma"/>
          <w:sz w:val="20"/>
          <w:szCs w:val="20"/>
          <w:lang w:eastAsia="en-GB"/>
        </w:rPr>
      </w:pPr>
      <w:r w:rsidRPr="0099447A">
        <w:rPr>
          <w:rFonts w:ascii="Tahoma" w:eastAsia="Times New Roman" w:hAnsi="Tahoma" w:cs="Tahoma"/>
          <w:sz w:val="20"/>
          <w:szCs w:val="20"/>
          <w:lang w:eastAsia="en-GB"/>
        </w:rPr>
        <w:t>Integration of internal audit and control processes.</w:t>
      </w:r>
    </w:p>
    <w:p w:rsidR="00AF66DC" w:rsidRPr="0099447A" w:rsidRDefault="00AF66DC" w:rsidP="0099447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533415" w:rsidRDefault="00AF66DC" w:rsidP="0099447A">
      <w:pPr>
        <w:widowControl w:val="0"/>
        <w:overflowPunct w:val="0"/>
        <w:autoSpaceDE w:val="0"/>
        <w:autoSpaceDN w:val="0"/>
        <w:adjustRightInd w:val="0"/>
        <w:spacing w:after="0" w:line="240" w:lineRule="auto"/>
        <w:jc w:val="both"/>
        <w:textAlignment w:val="baseline"/>
        <w:rPr>
          <w:rFonts w:ascii="Tahoma" w:eastAsia="Times New Roman" w:hAnsi="Tahoma" w:cs="Tahoma"/>
          <w:b/>
          <w:iCs/>
          <w:sz w:val="24"/>
          <w:szCs w:val="20"/>
          <w:lang w:eastAsia="en-GB"/>
        </w:rPr>
      </w:pPr>
      <w:r w:rsidRPr="00533415">
        <w:rPr>
          <w:rFonts w:ascii="Tahoma" w:eastAsia="Times New Roman" w:hAnsi="Tahoma" w:cs="Tahoma"/>
          <w:b/>
          <w:iCs/>
          <w:sz w:val="24"/>
          <w:szCs w:val="20"/>
          <w:lang w:eastAsia="en-GB"/>
        </w:rPr>
        <w:t>WHAT IS VAT?</w:t>
      </w:r>
    </w:p>
    <w:p w:rsidR="0099447A" w:rsidRPr="0099447A" w:rsidRDefault="0099447A" w:rsidP="0099447A">
      <w:pPr>
        <w:widowControl w:val="0"/>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p>
    <w:p w:rsidR="00AF66DC" w:rsidRPr="00FF2991" w:rsidRDefault="00AF66DC" w:rsidP="0099447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FF2991">
        <w:rPr>
          <w:rFonts w:ascii="Tahoma" w:eastAsia="Times New Roman" w:hAnsi="Tahoma" w:cs="Tahoma"/>
          <w:sz w:val="20"/>
          <w:szCs w:val="20"/>
          <w:lang w:eastAsia="en-GB"/>
        </w:rPr>
        <w:t>Value Added Tax (VAT) is a tax charged on the supply of goods or services by a vendor.  Vendors registered for VAT are obliged to collect VAT from their customers or clients on behalf of the South African Revenue Services (SARS).   However, registered VAT vendors can claim any VAT paid on supplies or expenses needed to generate the income for the business.  Thus VAT is collected along a cycle of businesses, with each paying the 1</w:t>
      </w:r>
      <w:r w:rsidR="00CC1166" w:rsidRPr="00FF2991">
        <w:rPr>
          <w:rFonts w:ascii="Tahoma" w:eastAsia="Times New Roman" w:hAnsi="Tahoma" w:cs="Tahoma"/>
          <w:sz w:val="20"/>
          <w:szCs w:val="20"/>
          <w:lang w:eastAsia="en-GB"/>
        </w:rPr>
        <w:t>5</w:t>
      </w:r>
      <w:r w:rsidRPr="00FF2991">
        <w:rPr>
          <w:rFonts w:ascii="Tahoma" w:eastAsia="Times New Roman" w:hAnsi="Tahoma" w:cs="Tahoma"/>
          <w:sz w:val="20"/>
          <w:szCs w:val="20"/>
          <w:lang w:eastAsia="en-GB"/>
        </w:rPr>
        <w:t xml:space="preserve">% on the </w:t>
      </w:r>
      <w:r w:rsidRPr="00FF2991">
        <w:rPr>
          <w:rFonts w:ascii="Tahoma" w:eastAsia="Times New Roman" w:hAnsi="Tahoma" w:cs="Tahoma"/>
          <w:b/>
          <w:bCs/>
          <w:sz w:val="20"/>
          <w:szCs w:val="20"/>
          <w:lang w:eastAsia="en-GB"/>
        </w:rPr>
        <w:t>value</w:t>
      </w:r>
      <w:r w:rsidRPr="00FF2991">
        <w:rPr>
          <w:rFonts w:ascii="Tahoma" w:eastAsia="Times New Roman" w:hAnsi="Tahoma" w:cs="Tahoma"/>
          <w:sz w:val="20"/>
          <w:szCs w:val="20"/>
          <w:lang w:eastAsia="en-GB"/>
        </w:rPr>
        <w:t xml:space="preserve"> they added – the collection is spread and thus ensures more effective collection by SARS than if one supplier/business was responsible for paying over the full amount (as was the case when the GST, General Sales Tax, was in operation in South Africa).   At present the VAT rate in South Africa is 1</w:t>
      </w:r>
      <w:r w:rsidR="00CC1166" w:rsidRPr="00FF2991">
        <w:rPr>
          <w:rFonts w:ascii="Tahoma" w:eastAsia="Times New Roman" w:hAnsi="Tahoma" w:cs="Tahoma"/>
          <w:sz w:val="20"/>
          <w:szCs w:val="20"/>
          <w:lang w:eastAsia="en-GB"/>
        </w:rPr>
        <w:t>5</w:t>
      </w:r>
      <w:r w:rsidRPr="00FF2991">
        <w:rPr>
          <w:rFonts w:ascii="Tahoma" w:eastAsia="Times New Roman" w:hAnsi="Tahoma" w:cs="Tahoma"/>
          <w:sz w:val="20"/>
          <w:szCs w:val="20"/>
          <w:lang w:eastAsia="en-GB"/>
        </w:rPr>
        <w:t>% but the Minister of Fina</w:t>
      </w:r>
      <w:r w:rsidR="00CC1166" w:rsidRPr="00FF2991">
        <w:rPr>
          <w:rFonts w:ascii="Tahoma" w:eastAsia="Times New Roman" w:hAnsi="Tahoma" w:cs="Tahoma"/>
          <w:sz w:val="20"/>
          <w:szCs w:val="20"/>
          <w:lang w:eastAsia="en-GB"/>
        </w:rPr>
        <w:t>nce can change this at any time (was increased from 14 to 15% in April 2018).</w:t>
      </w:r>
      <w:r w:rsidRPr="00FF2991">
        <w:rPr>
          <w:rFonts w:ascii="Tahoma" w:eastAsia="Times New Roman" w:hAnsi="Tahoma" w:cs="Tahoma"/>
          <w:sz w:val="20"/>
          <w:szCs w:val="20"/>
          <w:lang w:eastAsia="en-GB"/>
        </w:rPr>
        <w:t xml:space="preserve">  Refer to your Grade 11 textbook for a detailed discussion on the tax collection.</w:t>
      </w:r>
    </w:p>
    <w:p w:rsidR="0099447A" w:rsidRPr="00FF2991" w:rsidRDefault="0099447A" w:rsidP="0099447A">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p>
    <w:p w:rsidR="00AF66DC" w:rsidRPr="00533415" w:rsidRDefault="00AF66DC" w:rsidP="0099447A">
      <w:pPr>
        <w:widowControl w:val="0"/>
        <w:overflowPunct w:val="0"/>
        <w:autoSpaceDE w:val="0"/>
        <w:autoSpaceDN w:val="0"/>
        <w:adjustRightInd w:val="0"/>
        <w:spacing w:after="0" w:line="240" w:lineRule="auto"/>
        <w:jc w:val="both"/>
        <w:textAlignment w:val="baseline"/>
        <w:rPr>
          <w:rFonts w:ascii="Tahoma" w:eastAsia="Times New Roman" w:hAnsi="Tahoma" w:cs="Tahoma"/>
          <w:b/>
          <w:sz w:val="24"/>
          <w:szCs w:val="20"/>
          <w:lang w:eastAsia="en-GB"/>
        </w:rPr>
      </w:pPr>
      <w:r w:rsidRPr="00533415">
        <w:rPr>
          <w:rFonts w:ascii="Tahoma" w:eastAsia="Times New Roman" w:hAnsi="Tahoma" w:cs="Tahoma"/>
          <w:b/>
          <w:sz w:val="24"/>
          <w:szCs w:val="20"/>
          <w:lang w:eastAsia="en-GB"/>
        </w:rPr>
        <w:t>WHAT IS MEANT BY THE TERM “VAT CAN BE CLAIMED BACK”?</w:t>
      </w:r>
    </w:p>
    <w:p w:rsidR="0099447A" w:rsidRPr="00FF2991" w:rsidRDefault="0099447A" w:rsidP="0099447A">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p>
    <w:p w:rsidR="00AF66DC" w:rsidRPr="00FF2991" w:rsidRDefault="00AF66DC" w:rsidP="0099447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FF2991">
        <w:rPr>
          <w:rFonts w:ascii="Tahoma" w:eastAsia="Times New Roman" w:hAnsi="Tahoma" w:cs="Tahoma"/>
          <w:sz w:val="20"/>
          <w:szCs w:val="20"/>
          <w:lang w:eastAsia="en-GB"/>
        </w:rPr>
        <w:t>Let’s use an example to demonstrate this principle.</w:t>
      </w:r>
    </w:p>
    <w:p w:rsidR="0099447A" w:rsidRPr="00FF2991" w:rsidRDefault="0099447A" w:rsidP="0099447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FF2991" w:rsidRDefault="00AF66DC" w:rsidP="0099447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FF2991">
        <w:rPr>
          <w:rFonts w:ascii="Tahoma" w:eastAsia="Times New Roman" w:hAnsi="Tahoma" w:cs="Tahoma"/>
          <w:sz w:val="20"/>
          <w:szCs w:val="20"/>
          <w:lang w:eastAsia="en-GB"/>
        </w:rPr>
        <w:t>Susy’s Tuck Shop buys trading stock from a wholesaler, Big Cash &amp; Carry.  She is charged R10 000 + VAT (R1 </w:t>
      </w:r>
      <w:r w:rsidR="00CC1166" w:rsidRPr="00FF2991">
        <w:rPr>
          <w:rFonts w:ascii="Tahoma" w:eastAsia="Times New Roman" w:hAnsi="Tahoma" w:cs="Tahoma"/>
          <w:sz w:val="20"/>
          <w:szCs w:val="20"/>
          <w:lang w:eastAsia="en-GB"/>
        </w:rPr>
        <w:t>5</w:t>
      </w:r>
      <w:r w:rsidRPr="00FF2991">
        <w:rPr>
          <w:rFonts w:ascii="Tahoma" w:eastAsia="Times New Roman" w:hAnsi="Tahoma" w:cs="Tahoma"/>
          <w:sz w:val="20"/>
          <w:szCs w:val="20"/>
          <w:lang w:eastAsia="en-GB"/>
        </w:rPr>
        <w:t xml:space="preserve">00).  She has </w:t>
      </w:r>
      <w:r w:rsidR="00CC1166" w:rsidRPr="00FF2991">
        <w:rPr>
          <w:rFonts w:ascii="Tahoma" w:eastAsia="Times New Roman" w:hAnsi="Tahoma" w:cs="Tahoma"/>
          <w:sz w:val="20"/>
          <w:szCs w:val="20"/>
          <w:lang w:eastAsia="en-GB"/>
        </w:rPr>
        <w:t>to pay R11</w:t>
      </w:r>
      <w:r w:rsidR="0099447A" w:rsidRPr="00FF2991">
        <w:rPr>
          <w:rFonts w:ascii="Tahoma" w:eastAsia="Times New Roman" w:hAnsi="Tahoma" w:cs="Tahoma"/>
          <w:sz w:val="20"/>
          <w:szCs w:val="20"/>
          <w:lang w:eastAsia="en-GB"/>
        </w:rPr>
        <w:t> </w:t>
      </w:r>
      <w:r w:rsidR="00CC1166" w:rsidRPr="00FF2991">
        <w:rPr>
          <w:rFonts w:ascii="Tahoma" w:eastAsia="Times New Roman" w:hAnsi="Tahoma" w:cs="Tahoma"/>
          <w:sz w:val="20"/>
          <w:szCs w:val="20"/>
          <w:lang w:eastAsia="en-GB"/>
        </w:rPr>
        <w:t>5</w:t>
      </w:r>
      <w:r w:rsidRPr="00FF2991">
        <w:rPr>
          <w:rFonts w:ascii="Tahoma" w:eastAsia="Times New Roman" w:hAnsi="Tahoma" w:cs="Tahoma"/>
          <w:sz w:val="20"/>
          <w:szCs w:val="20"/>
          <w:lang w:eastAsia="en-GB"/>
        </w:rPr>
        <w:t>00.</w:t>
      </w:r>
    </w:p>
    <w:p w:rsidR="0099447A" w:rsidRPr="00FF2991" w:rsidRDefault="0099447A" w:rsidP="0099447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F02812" w:rsidRDefault="00AF66DC" w:rsidP="00F02812">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FF2991">
        <w:rPr>
          <w:rFonts w:ascii="Tahoma" w:eastAsia="Times New Roman" w:hAnsi="Tahoma" w:cs="Tahoma"/>
          <w:sz w:val="20"/>
          <w:szCs w:val="20"/>
          <w:lang w:eastAsia="en-GB"/>
        </w:rPr>
        <w:t>However, Susy is not buying the stock for her own consumption – she is going to put this in her tuck shop and sell it to her customers.  Therefore under the tax regulations she is exempt from paying VAT, i.e. as she is not the final user she does not have to pay VAT.  However, this regulation is very difficult to put into operation if the supplier (Big Cash &amp; Carry) is expected to know or find out if every customer that he is selling to, is buying for their business or private consumption.</w:t>
      </w:r>
      <w:r w:rsidR="00F02812">
        <w:rPr>
          <w:rFonts w:ascii="Tahoma" w:eastAsia="Times New Roman" w:hAnsi="Tahoma" w:cs="Tahoma"/>
          <w:sz w:val="20"/>
          <w:szCs w:val="20"/>
          <w:lang w:eastAsia="en-GB"/>
        </w:rPr>
        <w:br w:type="page"/>
      </w:r>
    </w:p>
    <w:p w:rsidR="00AF66DC" w:rsidRPr="00FF2991" w:rsidRDefault="00AF66DC" w:rsidP="0099447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FF2991">
        <w:rPr>
          <w:rFonts w:ascii="Tahoma" w:eastAsia="Times New Roman" w:hAnsi="Tahoma" w:cs="Tahoma"/>
          <w:sz w:val="20"/>
          <w:szCs w:val="20"/>
          <w:lang w:eastAsia="en-GB"/>
        </w:rPr>
        <w:lastRenderedPageBreak/>
        <w:t xml:space="preserve">The way SARS (South African Revenue Services) manages this is to tell each seller that is a registered </w:t>
      </w:r>
      <w:r w:rsidRPr="00FF2991">
        <w:rPr>
          <w:rFonts w:ascii="Tahoma" w:eastAsia="Times New Roman" w:hAnsi="Tahoma" w:cs="Tahoma"/>
          <w:b/>
          <w:sz w:val="20"/>
          <w:szCs w:val="20"/>
          <w:lang w:eastAsia="en-GB"/>
        </w:rPr>
        <w:t>VAT vendor</w:t>
      </w:r>
      <w:r w:rsidRPr="00FF2991">
        <w:rPr>
          <w:rFonts w:ascii="Tahoma" w:eastAsia="Times New Roman" w:hAnsi="Tahoma" w:cs="Tahoma"/>
          <w:sz w:val="20"/>
          <w:szCs w:val="20"/>
          <w:lang w:eastAsia="en-GB"/>
        </w:rPr>
        <w:t xml:space="preserve"> to charge VAT on the selling price of the goods.  In the above case Big Cash &amp; Carry would be obliged by law to charge Susy the VAT.</w:t>
      </w:r>
    </w:p>
    <w:p w:rsidR="0099447A" w:rsidRPr="00FF2991" w:rsidRDefault="0099447A" w:rsidP="0099447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FF2991" w:rsidRDefault="00AF66DC" w:rsidP="0099447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FF2991">
        <w:rPr>
          <w:rFonts w:ascii="Tahoma" w:eastAsia="Times New Roman" w:hAnsi="Tahoma" w:cs="Tahoma"/>
          <w:sz w:val="20"/>
          <w:szCs w:val="20"/>
          <w:lang w:eastAsia="en-GB"/>
        </w:rPr>
        <w:t xml:space="preserve">However, Susy is then permitted to present the VAT invoice to SARS, and providing Susy is a VAT vendor, SARS will </w:t>
      </w:r>
      <w:r w:rsidRPr="00FF2991">
        <w:rPr>
          <w:rFonts w:ascii="Tahoma" w:eastAsia="Times New Roman" w:hAnsi="Tahoma" w:cs="Tahoma"/>
          <w:b/>
          <w:sz w:val="20"/>
          <w:szCs w:val="20"/>
          <w:lang w:eastAsia="en-GB"/>
        </w:rPr>
        <w:t>refund</w:t>
      </w:r>
      <w:r w:rsidR="00CC1166" w:rsidRPr="00FF2991">
        <w:rPr>
          <w:rFonts w:ascii="Tahoma" w:eastAsia="Times New Roman" w:hAnsi="Tahoma" w:cs="Tahoma"/>
          <w:sz w:val="20"/>
          <w:szCs w:val="20"/>
          <w:lang w:eastAsia="en-GB"/>
        </w:rPr>
        <w:t xml:space="preserve"> the R1 5</w:t>
      </w:r>
      <w:r w:rsidRPr="00FF2991">
        <w:rPr>
          <w:rFonts w:ascii="Tahoma" w:eastAsia="Times New Roman" w:hAnsi="Tahoma" w:cs="Tahoma"/>
          <w:sz w:val="20"/>
          <w:szCs w:val="20"/>
          <w:lang w:eastAsia="en-GB"/>
        </w:rPr>
        <w:t>00 to Susy.  Therefore Susy’s cost of the trading stock bought is only R10 000.  The negative for Susy is that she will have to pay the</w:t>
      </w:r>
      <w:r w:rsidR="00CC1166" w:rsidRPr="00FF2991">
        <w:rPr>
          <w:rFonts w:ascii="Tahoma" w:eastAsia="Times New Roman" w:hAnsi="Tahoma" w:cs="Tahoma"/>
          <w:sz w:val="20"/>
          <w:szCs w:val="20"/>
          <w:lang w:eastAsia="en-GB"/>
        </w:rPr>
        <w:t xml:space="preserve"> R1 5</w:t>
      </w:r>
      <w:r w:rsidRPr="00FF2991">
        <w:rPr>
          <w:rFonts w:ascii="Tahoma" w:eastAsia="Times New Roman" w:hAnsi="Tahoma" w:cs="Tahoma"/>
          <w:sz w:val="20"/>
          <w:szCs w:val="20"/>
          <w:lang w:eastAsia="en-GB"/>
        </w:rPr>
        <w:t xml:space="preserve">00 and then claim back the amount from SARS.  This could have a negative impact on her </w:t>
      </w:r>
      <w:r w:rsidRPr="00FF2991">
        <w:rPr>
          <w:rFonts w:ascii="Tahoma" w:eastAsia="Times New Roman" w:hAnsi="Tahoma" w:cs="Tahoma"/>
          <w:b/>
          <w:sz w:val="20"/>
          <w:szCs w:val="20"/>
          <w:lang w:eastAsia="en-GB"/>
        </w:rPr>
        <w:t>cash flow situation</w:t>
      </w:r>
      <w:r w:rsidRPr="00FF2991">
        <w:rPr>
          <w:rFonts w:ascii="Tahoma" w:eastAsia="Times New Roman" w:hAnsi="Tahoma" w:cs="Tahoma"/>
          <w:sz w:val="20"/>
          <w:szCs w:val="20"/>
          <w:lang w:eastAsia="en-GB"/>
        </w:rPr>
        <w:t>.</w:t>
      </w:r>
    </w:p>
    <w:p w:rsidR="0099447A" w:rsidRPr="00FF2991" w:rsidRDefault="0099447A" w:rsidP="0099447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FF2991" w:rsidRDefault="00AF66DC" w:rsidP="0099447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FF2991">
        <w:rPr>
          <w:rFonts w:ascii="Tahoma" w:eastAsia="Times New Roman" w:hAnsi="Tahoma" w:cs="Tahoma"/>
          <w:sz w:val="20"/>
          <w:szCs w:val="20"/>
          <w:lang w:eastAsia="en-GB"/>
        </w:rPr>
        <w:t>When Susy sells the same goods to her customers, but at R15 000 (remember she will mark up the goods in order to make a profit), she will have</w:t>
      </w:r>
      <w:r w:rsidR="00CC1166" w:rsidRPr="00FF2991">
        <w:rPr>
          <w:rFonts w:ascii="Tahoma" w:eastAsia="Times New Roman" w:hAnsi="Tahoma" w:cs="Tahoma"/>
          <w:sz w:val="20"/>
          <w:szCs w:val="20"/>
          <w:lang w:eastAsia="en-GB"/>
        </w:rPr>
        <w:t xml:space="preserve"> to add on 15</w:t>
      </w:r>
      <w:r w:rsidRPr="00FF2991">
        <w:rPr>
          <w:rFonts w:ascii="Tahoma" w:eastAsia="Times New Roman" w:hAnsi="Tahoma" w:cs="Tahoma"/>
          <w:sz w:val="20"/>
          <w:szCs w:val="20"/>
          <w:lang w:eastAsia="en-GB"/>
        </w:rPr>
        <w:t>% (R2 </w:t>
      </w:r>
      <w:r w:rsidR="00CC1166" w:rsidRPr="00FF2991">
        <w:rPr>
          <w:rFonts w:ascii="Tahoma" w:eastAsia="Times New Roman" w:hAnsi="Tahoma" w:cs="Tahoma"/>
          <w:sz w:val="20"/>
          <w:szCs w:val="20"/>
          <w:lang w:eastAsia="en-GB"/>
        </w:rPr>
        <w:t>25</w:t>
      </w:r>
      <w:r w:rsidRPr="00FF2991">
        <w:rPr>
          <w:rFonts w:ascii="Tahoma" w:eastAsia="Times New Roman" w:hAnsi="Tahoma" w:cs="Tahoma"/>
          <w:sz w:val="20"/>
          <w:szCs w:val="20"/>
          <w:lang w:eastAsia="en-GB"/>
        </w:rPr>
        <w:t>0) and will charge the customers R17 </w:t>
      </w:r>
      <w:r w:rsidR="00CC1166" w:rsidRPr="00FF2991">
        <w:rPr>
          <w:rFonts w:ascii="Tahoma" w:eastAsia="Times New Roman" w:hAnsi="Tahoma" w:cs="Tahoma"/>
          <w:sz w:val="20"/>
          <w:szCs w:val="20"/>
          <w:lang w:eastAsia="en-GB"/>
        </w:rPr>
        <w:t>25</w:t>
      </w:r>
      <w:r w:rsidRPr="00FF2991">
        <w:rPr>
          <w:rFonts w:ascii="Tahoma" w:eastAsia="Times New Roman" w:hAnsi="Tahoma" w:cs="Tahoma"/>
          <w:sz w:val="20"/>
          <w:szCs w:val="20"/>
          <w:lang w:eastAsia="en-GB"/>
        </w:rPr>
        <w:t xml:space="preserve">0.  </w:t>
      </w:r>
      <w:r w:rsidR="00CC1166" w:rsidRPr="00FF2991">
        <w:rPr>
          <w:rFonts w:ascii="Tahoma" w:eastAsia="Times New Roman" w:hAnsi="Tahoma" w:cs="Tahoma"/>
          <w:sz w:val="20"/>
          <w:szCs w:val="20"/>
          <w:lang w:eastAsia="en-GB"/>
        </w:rPr>
        <w:t>Susy will then pay over the R2 25</w:t>
      </w:r>
      <w:r w:rsidRPr="00FF2991">
        <w:rPr>
          <w:rFonts w:ascii="Tahoma" w:eastAsia="Times New Roman" w:hAnsi="Tahoma" w:cs="Tahoma"/>
          <w:sz w:val="20"/>
          <w:szCs w:val="20"/>
          <w:lang w:eastAsia="en-GB"/>
        </w:rPr>
        <w:t>0 to SARS and the R15 000 is her sales figure.  Thus SARS eventually gets their money from the sale of the goods.</w:t>
      </w:r>
    </w:p>
    <w:p w:rsidR="0099447A" w:rsidRPr="00FF2991" w:rsidRDefault="0099447A" w:rsidP="0099447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FF2991" w:rsidRDefault="00AF66DC" w:rsidP="0099447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FF2991">
        <w:rPr>
          <w:rFonts w:ascii="Tahoma" w:eastAsia="Times New Roman" w:hAnsi="Tahoma" w:cs="Tahoma"/>
          <w:sz w:val="20"/>
          <w:szCs w:val="20"/>
          <w:lang w:eastAsia="en-GB"/>
        </w:rPr>
        <w:t xml:space="preserve">In reality SARS and the businesses cannot be involved in claiming back and paying over with each purchase and sale that takes place.  Instead what happens is that records are kept for a </w:t>
      </w:r>
      <w:r w:rsidRPr="00FF2991">
        <w:rPr>
          <w:rFonts w:ascii="Tahoma" w:eastAsia="Times New Roman" w:hAnsi="Tahoma" w:cs="Tahoma"/>
          <w:b/>
          <w:sz w:val="20"/>
          <w:szCs w:val="20"/>
          <w:lang w:eastAsia="en-GB"/>
        </w:rPr>
        <w:t>two-month</w:t>
      </w:r>
      <w:r w:rsidRPr="00FF2991">
        <w:rPr>
          <w:rFonts w:ascii="Tahoma" w:eastAsia="Times New Roman" w:hAnsi="Tahoma" w:cs="Tahoma"/>
          <w:sz w:val="20"/>
          <w:szCs w:val="20"/>
          <w:lang w:eastAsia="en-GB"/>
        </w:rPr>
        <w:t xml:space="preserve"> period and then one claim is made.  </w:t>
      </w:r>
    </w:p>
    <w:p w:rsidR="0099447A" w:rsidRPr="00FF2991" w:rsidRDefault="0099447A" w:rsidP="0099447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FF2991" w:rsidRDefault="00AF66DC" w:rsidP="0099447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FF2991">
        <w:rPr>
          <w:rFonts w:ascii="Tahoma" w:eastAsia="Times New Roman" w:hAnsi="Tahoma" w:cs="Tahoma"/>
          <w:sz w:val="20"/>
          <w:szCs w:val="20"/>
          <w:lang w:eastAsia="en-GB"/>
        </w:rPr>
        <w:t xml:space="preserve">Let’s assume that Susy only bought this one lot of stock and only had the one sale.  At the end of the two-month </w:t>
      </w:r>
      <w:r w:rsidR="00CC1166" w:rsidRPr="00FF2991">
        <w:rPr>
          <w:rFonts w:ascii="Tahoma" w:eastAsia="Times New Roman" w:hAnsi="Tahoma" w:cs="Tahoma"/>
          <w:sz w:val="20"/>
          <w:szCs w:val="20"/>
          <w:lang w:eastAsia="en-GB"/>
        </w:rPr>
        <w:t>period she would claim back R1 5</w:t>
      </w:r>
      <w:r w:rsidRPr="00FF2991">
        <w:rPr>
          <w:rFonts w:ascii="Tahoma" w:eastAsia="Times New Roman" w:hAnsi="Tahoma" w:cs="Tahoma"/>
          <w:sz w:val="20"/>
          <w:szCs w:val="20"/>
          <w:lang w:eastAsia="en-GB"/>
        </w:rPr>
        <w:t>00 from SARS and then pay R2 </w:t>
      </w:r>
      <w:r w:rsidR="00CC1166" w:rsidRPr="00FF2991">
        <w:rPr>
          <w:rFonts w:ascii="Tahoma" w:eastAsia="Times New Roman" w:hAnsi="Tahoma" w:cs="Tahoma"/>
          <w:sz w:val="20"/>
          <w:szCs w:val="20"/>
          <w:lang w:eastAsia="en-GB"/>
        </w:rPr>
        <w:t>25</w:t>
      </w:r>
      <w:r w:rsidRPr="00FF2991">
        <w:rPr>
          <w:rFonts w:ascii="Tahoma" w:eastAsia="Times New Roman" w:hAnsi="Tahoma" w:cs="Tahoma"/>
          <w:sz w:val="20"/>
          <w:szCs w:val="20"/>
          <w:lang w:eastAsia="en-GB"/>
        </w:rPr>
        <w:t xml:space="preserve">0 to SARS.  This is, however, resulting in </w:t>
      </w:r>
      <w:r w:rsidRPr="00FF2991">
        <w:rPr>
          <w:rFonts w:ascii="Tahoma" w:eastAsia="Times New Roman" w:hAnsi="Tahoma" w:cs="Tahoma"/>
          <w:b/>
          <w:sz w:val="20"/>
          <w:szCs w:val="20"/>
          <w:lang w:eastAsia="en-GB"/>
        </w:rPr>
        <w:t>double the workload</w:t>
      </w:r>
      <w:r w:rsidRPr="00FF2991">
        <w:rPr>
          <w:rFonts w:ascii="Tahoma" w:eastAsia="Times New Roman" w:hAnsi="Tahoma" w:cs="Tahoma"/>
          <w:sz w:val="20"/>
          <w:szCs w:val="20"/>
          <w:lang w:eastAsia="en-GB"/>
        </w:rPr>
        <w:t xml:space="preserve">.  So instead the one amount will be </w:t>
      </w:r>
      <w:r w:rsidRPr="00FF2991">
        <w:rPr>
          <w:rFonts w:ascii="Tahoma" w:eastAsia="Times New Roman" w:hAnsi="Tahoma" w:cs="Tahoma"/>
          <w:b/>
          <w:sz w:val="20"/>
          <w:szCs w:val="20"/>
          <w:lang w:eastAsia="en-GB"/>
        </w:rPr>
        <w:t>off-set</w:t>
      </w:r>
      <w:r w:rsidR="00CC1166" w:rsidRPr="00FF2991">
        <w:rPr>
          <w:rFonts w:ascii="Tahoma" w:eastAsia="Times New Roman" w:hAnsi="Tahoma" w:cs="Tahoma"/>
          <w:sz w:val="20"/>
          <w:szCs w:val="20"/>
          <w:lang w:eastAsia="en-GB"/>
        </w:rPr>
        <w:t xml:space="preserve"> against the other -</w:t>
      </w:r>
      <w:r w:rsidRPr="00FF2991">
        <w:rPr>
          <w:rFonts w:ascii="Tahoma" w:eastAsia="Times New Roman" w:hAnsi="Tahoma" w:cs="Tahoma"/>
          <w:sz w:val="20"/>
          <w:szCs w:val="20"/>
          <w:lang w:eastAsia="en-GB"/>
        </w:rPr>
        <w:t xml:space="preserve">  R2 </w:t>
      </w:r>
      <w:r w:rsidR="00CC1166" w:rsidRPr="00FF2991">
        <w:rPr>
          <w:rFonts w:ascii="Tahoma" w:eastAsia="Times New Roman" w:hAnsi="Tahoma" w:cs="Tahoma"/>
          <w:sz w:val="20"/>
          <w:szCs w:val="20"/>
          <w:lang w:eastAsia="en-GB"/>
        </w:rPr>
        <w:t>250 – R1 5</w:t>
      </w:r>
      <w:r w:rsidRPr="00FF2991">
        <w:rPr>
          <w:rFonts w:ascii="Tahoma" w:eastAsia="Times New Roman" w:hAnsi="Tahoma" w:cs="Tahoma"/>
          <w:sz w:val="20"/>
          <w:szCs w:val="20"/>
          <w:lang w:eastAsia="en-GB"/>
        </w:rPr>
        <w:t>00</w:t>
      </w:r>
      <w:r w:rsidR="00CC1166" w:rsidRPr="00FF2991">
        <w:rPr>
          <w:rFonts w:ascii="Tahoma" w:eastAsia="Times New Roman" w:hAnsi="Tahoma" w:cs="Tahoma"/>
          <w:sz w:val="20"/>
          <w:szCs w:val="20"/>
          <w:lang w:eastAsia="en-GB"/>
        </w:rPr>
        <w:t xml:space="preserve"> = R75</w:t>
      </w:r>
      <w:r w:rsidRPr="00FF2991">
        <w:rPr>
          <w:rFonts w:ascii="Tahoma" w:eastAsia="Times New Roman" w:hAnsi="Tahoma" w:cs="Tahoma"/>
          <w:sz w:val="20"/>
          <w:szCs w:val="20"/>
          <w:lang w:eastAsia="en-GB"/>
        </w:rPr>
        <w:t xml:space="preserve">0.  Therefore in this </w:t>
      </w:r>
      <w:r w:rsidR="00CC1166" w:rsidRPr="00FF2991">
        <w:rPr>
          <w:rFonts w:ascii="Tahoma" w:eastAsia="Times New Roman" w:hAnsi="Tahoma" w:cs="Tahoma"/>
          <w:sz w:val="20"/>
          <w:szCs w:val="20"/>
          <w:lang w:eastAsia="en-GB"/>
        </w:rPr>
        <w:t>case Susy will pay over only R75</w:t>
      </w:r>
      <w:r w:rsidRPr="00FF2991">
        <w:rPr>
          <w:rFonts w:ascii="Tahoma" w:eastAsia="Times New Roman" w:hAnsi="Tahoma" w:cs="Tahoma"/>
          <w:sz w:val="20"/>
          <w:szCs w:val="20"/>
          <w:lang w:eastAsia="en-GB"/>
        </w:rPr>
        <w:t>0</w:t>
      </w:r>
      <w:r w:rsidR="00CC1166" w:rsidRPr="00FF2991">
        <w:rPr>
          <w:rFonts w:ascii="Tahoma" w:eastAsia="Times New Roman" w:hAnsi="Tahoma" w:cs="Tahoma"/>
          <w:sz w:val="20"/>
          <w:szCs w:val="20"/>
          <w:lang w:eastAsia="en-GB"/>
        </w:rPr>
        <w:t xml:space="preserve"> to SARS.  She will keep R1 5</w:t>
      </w:r>
      <w:r w:rsidRPr="00FF2991">
        <w:rPr>
          <w:rFonts w:ascii="Tahoma" w:eastAsia="Times New Roman" w:hAnsi="Tahoma" w:cs="Tahoma"/>
          <w:sz w:val="20"/>
          <w:szCs w:val="20"/>
          <w:lang w:eastAsia="en-GB"/>
        </w:rPr>
        <w:t>00 as a refund for the VAT she paid when she bo</w:t>
      </w:r>
      <w:r w:rsidR="00CC1166" w:rsidRPr="00FF2991">
        <w:rPr>
          <w:rFonts w:ascii="Tahoma" w:eastAsia="Times New Roman" w:hAnsi="Tahoma" w:cs="Tahoma"/>
          <w:sz w:val="20"/>
          <w:szCs w:val="20"/>
          <w:lang w:eastAsia="en-GB"/>
        </w:rPr>
        <w:t>ught the goods and the other R75</w:t>
      </w:r>
      <w:r w:rsidRPr="00FF2991">
        <w:rPr>
          <w:rFonts w:ascii="Tahoma" w:eastAsia="Times New Roman" w:hAnsi="Tahoma" w:cs="Tahoma"/>
          <w:sz w:val="20"/>
          <w:szCs w:val="20"/>
          <w:lang w:eastAsia="en-GB"/>
        </w:rPr>
        <w:t xml:space="preserve">0 to make up the R2 </w:t>
      </w:r>
      <w:r w:rsidR="00CC1166" w:rsidRPr="00FF2991">
        <w:rPr>
          <w:rFonts w:ascii="Tahoma" w:eastAsia="Times New Roman" w:hAnsi="Tahoma" w:cs="Tahoma"/>
          <w:sz w:val="20"/>
          <w:szCs w:val="20"/>
          <w:lang w:eastAsia="en-GB"/>
        </w:rPr>
        <w:t>25</w:t>
      </w:r>
      <w:r w:rsidRPr="00FF2991">
        <w:rPr>
          <w:rFonts w:ascii="Tahoma" w:eastAsia="Times New Roman" w:hAnsi="Tahoma" w:cs="Tahoma"/>
          <w:sz w:val="20"/>
          <w:szCs w:val="20"/>
          <w:lang w:eastAsia="en-GB"/>
        </w:rPr>
        <w:t>0 will go to SARS.  SARS in the meantime has received the full R2 </w:t>
      </w:r>
      <w:r w:rsidR="00CC1166" w:rsidRPr="00FF2991">
        <w:rPr>
          <w:rFonts w:ascii="Tahoma" w:eastAsia="Times New Roman" w:hAnsi="Tahoma" w:cs="Tahoma"/>
          <w:sz w:val="20"/>
          <w:szCs w:val="20"/>
          <w:lang w:eastAsia="en-GB"/>
        </w:rPr>
        <w:t>250:  R1 5</w:t>
      </w:r>
      <w:r w:rsidRPr="00FF2991">
        <w:rPr>
          <w:rFonts w:ascii="Tahoma" w:eastAsia="Times New Roman" w:hAnsi="Tahoma" w:cs="Tahoma"/>
          <w:sz w:val="20"/>
          <w:szCs w:val="20"/>
          <w:lang w:eastAsia="en-GB"/>
        </w:rPr>
        <w:t xml:space="preserve">00 when Susy bought the goods that Big Cash &amp; Carry would have paid </w:t>
      </w:r>
      <w:r w:rsidR="00CC1166" w:rsidRPr="00FF2991">
        <w:rPr>
          <w:rFonts w:ascii="Tahoma" w:eastAsia="Times New Roman" w:hAnsi="Tahoma" w:cs="Tahoma"/>
          <w:sz w:val="20"/>
          <w:szCs w:val="20"/>
          <w:lang w:eastAsia="en-GB"/>
        </w:rPr>
        <w:t>over and the other R75</w:t>
      </w:r>
      <w:r w:rsidRPr="00FF2991">
        <w:rPr>
          <w:rFonts w:ascii="Tahoma" w:eastAsia="Times New Roman" w:hAnsi="Tahoma" w:cs="Tahoma"/>
          <w:sz w:val="20"/>
          <w:szCs w:val="20"/>
          <w:lang w:eastAsia="en-GB"/>
        </w:rPr>
        <w:t>0 from Susy.</w:t>
      </w:r>
    </w:p>
    <w:p w:rsidR="0099447A" w:rsidRPr="0099447A" w:rsidRDefault="0099447A" w:rsidP="0099447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533415" w:rsidRDefault="00AF66DC" w:rsidP="0099447A">
      <w:pPr>
        <w:widowControl w:val="0"/>
        <w:overflowPunct w:val="0"/>
        <w:autoSpaceDE w:val="0"/>
        <w:autoSpaceDN w:val="0"/>
        <w:adjustRightInd w:val="0"/>
        <w:spacing w:after="0" w:line="240" w:lineRule="auto"/>
        <w:jc w:val="both"/>
        <w:textAlignment w:val="baseline"/>
        <w:rPr>
          <w:rFonts w:ascii="Tahoma" w:eastAsia="Times New Roman" w:hAnsi="Tahoma" w:cs="Tahoma"/>
          <w:b/>
          <w:iCs/>
          <w:sz w:val="24"/>
          <w:szCs w:val="20"/>
          <w:lang w:eastAsia="en-GB"/>
        </w:rPr>
      </w:pPr>
      <w:r w:rsidRPr="00533415">
        <w:rPr>
          <w:rFonts w:ascii="Tahoma" w:eastAsia="Times New Roman" w:hAnsi="Tahoma" w:cs="Tahoma"/>
          <w:b/>
          <w:iCs/>
          <w:noProof/>
          <w:color w:val="3720E0"/>
          <w:sz w:val="24"/>
          <w:szCs w:val="20"/>
          <w:lang w:eastAsia="en-ZA"/>
        </w:rPr>
        <w:drawing>
          <wp:anchor distT="0" distB="0" distL="114300" distR="114300" simplePos="0" relativeHeight="251642880" behindDoc="1" locked="0" layoutInCell="1" allowOverlap="1" wp14:anchorId="1A94FECF" wp14:editId="61001C45">
            <wp:simplePos x="0" y="0"/>
            <wp:positionH relativeFrom="column">
              <wp:posOffset>5334000</wp:posOffset>
            </wp:positionH>
            <wp:positionV relativeFrom="paragraph">
              <wp:posOffset>41910</wp:posOffset>
            </wp:positionV>
            <wp:extent cx="971550" cy="971550"/>
            <wp:effectExtent l="0" t="0" r="0" b="0"/>
            <wp:wrapTight wrapText="bothSides">
              <wp:wrapPolygon edited="0">
                <wp:start x="0" y="0"/>
                <wp:lineTo x="0" y="21176"/>
                <wp:lineTo x="21176" y="21176"/>
                <wp:lineTo x="21176" y="0"/>
                <wp:lineTo x="0" y="0"/>
              </wp:wrapPolygon>
            </wp:wrapTight>
            <wp:docPr id="294" name="Picture 294" descr="MP900423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P90042305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anchor>
        </w:drawing>
      </w:r>
      <w:r w:rsidRPr="00533415">
        <w:rPr>
          <w:rFonts w:ascii="Tahoma" w:eastAsia="Times New Roman" w:hAnsi="Tahoma" w:cs="Tahoma"/>
          <w:b/>
          <w:iCs/>
          <w:sz w:val="24"/>
          <w:szCs w:val="20"/>
          <w:lang w:eastAsia="en-GB"/>
        </w:rPr>
        <w:t xml:space="preserve">STANDARD RATE OF VAT </w:t>
      </w:r>
    </w:p>
    <w:p w:rsidR="00FF2991" w:rsidRPr="0099447A" w:rsidRDefault="00FF2991" w:rsidP="0099447A">
      <w:pPr>
        <w:widowControl w:val="0"/>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p>
    <w:p w:rsidR="00AF66DC" w:rsidRPr="00FF2991" w:rsidRDefault="00AF66DC" w:rsidP="0099447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FF2991">
        <w:rPr>
          <w:rFonts w:ascii="Tahoma" w:eastAsia="Times New Roman" w:hAnsi="Tahoma" w:cs="Tahoma"/>
          <w:sz w:val="20"/>
          <w:szCs w:val="20"/>
          <w:lang w:eastAsia="en-GB"/>
        </w:rPr>
        <w:t>With the exception of the items listed below, all items are subject to the standard VAT of 1</w:t>
      </w:r>
      <w:r w:rsidR="001A57FE" w:rsidRPr="00FF2991">
        <w:rPr>
          <w:rFonts w:ascii="Tahoma" w:eastAsia="Times New Roman" w:hAnsi="Tahoma" w:cs="Tahoma"/>
          <w:sz w:val="20"/>
          <w:szCs w:val="20"/>
          <w:lang w:eastAsia="en-GB"/>
        </w:rPr>
        <w:t>5</w:t>
      </w:r>
      <w:r w:rsidRPr="00FF2991">
        <w:rPr>
          <w:rFonts w:ascii="Tahoma" w:eastAsia="Times New Roman" w:hAnsi="Tahoma" w:cs="Tahoma"/>
          <w:sz w:val="20"/>
          <w:szCs w:val="20"/>
          <w:lang w:eastAsia="en-GB"/>
        </w:rPr>
        <w:t>%.  Note that in some countries of the world, different rates of VAT are applied to different items, e.g. luxury as against basic items.</w:t>
      </w:r>
      <w:r w:rsidR="001A57FE" w:rsidRPr="00FF2991">
        <w:rPr>
          <w:rFonts w:ascii="Tahoma" w:eastAsia="Times New Roman" w:hAnsi="Tahoma" w:cs="Tahoma"/>
          <w:sz w:val="20"/>
          <w:szCs w:val="20"/>
          <w:lang w:eastAsia="en-GB"/>
        </w:rPr>
        <w:t xml:space="preserve"> In April 2018 the rate was increased from 14 – 15%.</w:t>
      </w:r>
    </w:p>
    <w:p w:rsidR="00FF2991" w:rsidRPr="00FF2991" w:rsidRDefault="00FF2991" w:rsidP="0099447A">
      <w:pPr>
        <w:widowControl w:val="0"/>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p>
    <w:p w:rsidR="00FF2991" w:rsidRPr="00533415" w:rsidRDefault="00AF66DC" w:rsidP="0099447A">
      <w:pPr>
        <w:widowControl w:val="0"/>
        <w:overflowPunct w:val="0"/>
        <w:autoSpaceDE w:val="0"/>
        <w:autoSpaceDN w:val="0"/>
        <w:adjustRightInd w:val="0"/>
        <w:spacing w:after="0" w:line="240" w:lineRule="auto"/>
        <w:jc w:val="both"/>
        <w:textAlignment w:val="baseline"/>
        <w:rPr>
          <w:rFonts w:ascii="Tahoma" w:eastAsia="Times New Roman" w:hAnsi="Tahoma" w:cs="Tahoma"/>
          <w:snapToGrid w:val="0"/>
          <w:w w:val="0"/>
          <w:sz w:val="24"/>
          <w:szCs w:val="20"/>
          <w:u w:color="000000"/>
          <w:bdr w:val="none" w:sz="0" w:space="0" w:color="000000"/>
          <w:shd w:val="clear" w:color="000000" w:fill="000000"/>
        </w:rPr>
      </w:pPr>
      <w:r w:rsidRPr="00533415">
        <w:rPr>
          <w:rFonts w:ascii="Tahoma" w:eastAsia="Times New Roman" w:hAnsi="Tahoma" w:cs="Tahoma"/>
          <w:b/>
          <w:iCs/>
          <w:sz w:val="24"/>
          <w:szCs w:val="20"/>
          <w:lang w:eastAsia="en-GB"/>
        </w:rPr>
        <w:t>ZERO-RATED ITEMS</w:t>
      </w:r>
    </w:p>
    <w:p w:rsidR="00AF66DC" w:rsidRPr="00FF2991" w:rsidRDefault="00AF66DC" w:rsidP="0099447A">
      <w:pPr>
        <w:widowControl w:val="0"/>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r w:rsidRPr="00FF2991">
        <w:rPr>
          <w:rFonts w:ascii="Tahoma" w:eastAsia="Times New Roman" w:hAnsi="Tahoma" w:cs="Tahoma"/>
          <w:snapToGrid w:val="0"/>
          <w:w w:val="0"/>
          <w:sz w:val="20"/>
          <w:szCs w:val="20"/>
          <w:u w:color="000000"/>
          <w:bdr w:val="none" w:sz="0" w:space="0" w:color="000000"/>
          <w:shd w:val="clear" w:color="000000" w:fill="000000"/>
        </w:rPr>
        <w:t xml:space="preserve">   </w:t>
      </w:r>
    </w:p>
    <w:p w:rsidR="00AF66DC" w:rsidRPr="00FF2991" w:rsidRDefault="00677C19" w:rsidP="00FF2991">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FF2991">
        <w:rPr>
          <w:rFonts w:ascii="Tahoma" w:eastAsia="Times New Roman" w:hAnsi="Tahoma" w:cs="Tahoma"/>
          <w:noProof/>
          <w:sz w:val="20"/>
          <w:szCs w:val="20"/>
          <w:lang w:eastAsia="en-ZA"/>
        </w:rPr>
        <w:drawing>
          <wp:anchor distT="0" distB="0" distL="114300" distR="114300" simplePos="0" relativeHeight="251649024" behindDoc="1" locked="0" layoutInCell="1" allowOverlap="1" wp14:anchorId="2E77EA0D" wp14:editId="495AAE58">
            <wp:simplePos x="0" y="0"/>
            <wp:positionH relativeFrom="column">
              <wp:posOffset>4681220</wp:posOffset>
            </wp:positionH>
            <wp:positionV relativeFrom="paragraph">
              <wp:posOffset>61595</wp:posOffset>
            </wp:positionV>
            <wp:extent cx="514350" cy="771525"/>
            <wp:effectExtent l="0" t="0" r="0" b="9525"/>
            <wp:wrapTight wrapText="bothSides">
              <wp:wrapPolygon edited="0">
                <wp:start x="0" y="0"/>
                <wp:lineTo x="0" y="21333"/>
                <wp:lineTo x="20800" y="21333"/>
                <wp:lineTo x="20800" y="0"/>
                <wp:lineTo x="0" y="0"/>
              </wp:wrapPolygon>
            </wp:wrapTight>
            <wp:docPr id="924" name="Picture 924" descr="MP900432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P90043298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 cy="771525"/>
                    </a:xfrm>
                    <a:prstGeom prst="rect">
                      <a:avLst/>
                    </a:prstGeom>
                    <a:noFill/>
                    <a:ln>
                      <a:noFill/>
                    </a:ln>
                  </pic:spPr>
                </pic:pic>
              </a:graphicData>
            </a:graphic>
          </wp:anchor>
        </w:drawing>
      </w:r>
      <w:r w:rsidRPr="00FF2991">
        <w:rPr>
          <w:rFonts w:ascii="Tahoma" w:eastAsia="Times New Roman" w:hAnsi="Tahoma" w:cs="Tahoma"/>
          <w:noProof/>
          <w:sz w:val="20"/>
          <w:szCs w:val="20"/>
          <w:lang w:eastAsia="en-ZA"/>
        </w:rPr>
        <w:drawing>
          <wp:anchor distT="0" distB="0" distL="114300" distR="114300" simplePos="0" relativeHeight="251651072" behindDoc="1" locked="0" layoutInCell="1" allowOverlap="1" wp14:anchorId="1739D1B8" wp14:editId="202F34D2">
            <wp:simplePos x="0" y="0"/>
            <wp:positionH relativeFrom="column">
              <wp:posOffset>5365750</wp:posOffset>
            </wp:positionH>
            <wp:positionV relativeFrom="paragraph">
              <wp:posOffset>8890</wp:posOffset>
            </wp:positionV>
            <wp:extent cx="933450" cy="1162050"/>
            <wp:effectExtent l="0" t="0" r="0" b="0"/>
            <wp:wrapTight wrapText="bothSides">
              <wp:wrapPolygon edited="0">
                <wp:start x="0" y="0"/>
                <wp:lineTo x="0" y="21246"/>
                <wp:lineTo x="21159" y="21246"/>
                <wp:lineTo x="21159" y="0"/>
                <wp:lineTo x="0" y="0"/>
              </wp:wrapPolygon>
            </wp:wrapTight>
            <wp:docPr id="1125" name="Picture 1125" descr="MP900400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P90040057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450" cy="1162050"/>
                    </a:xfrm>
                    <a:prstGeom prst="rect">
                      <a:avLst/>
                    </a:prstGeom>
                    <a:noFill/>
                    <a:ln>
                      <a:noFill/>
                    </a:ln>
                  </pic:spPr>
                </pic:pic>
              </a:graphicData>
            </a:graphic>
          </wp:anchor>
        </w:drawing>
      </w:r>
      <w:r w:rsidR="00AF66DC" w:rsidRPr="00FF2991">
        <w:rPr>
          <w:rFonts w:ascii="Tahoma" w:eastAsia="Times New Roman" w:hAnsi="Tahoma" w:cs="Tahoma"/>
          <w:noProof/>
          <w:sz w:val="20"/>
          <w:szCs w:val="20"/>
          <w:lang w:eastAsia="en-ZA"/>
        </w:rPr>
        <w:drawing>
          <wp:anchor distT="0" distB="0" distL="114300" distR="114300" simplePos="0" relativeHeight="251645952" behindDoc="1" locked="0" layoutInCell="1" allowOverlap="1" wp14:anchorId="4E0A1FE0" wp14:editId="7575A811">
            <wp:simplePos x="0" y="0"/>
            <wp:positionH relativeFrom="column">
              <wp:posOffset>0</wp:posOffset>
            </wp:positionH>
            <wp:positionV relativeFrom="paragraph">
              <wp:posOffset>99060</wp:posOffset>
            </wp:positionV>
            <wp:extent cx="810260" cy="1210945"/>
            <wp:effectExtent l="0" t="0" r="8890" b="8255"/>
            <wp:wrapTight wrapText="bothSides">
              <wp:wrapPolygon edited="0">
                <wp:start x="0" y="0"/>
                <wp:lineTo x="0" y="21407"/>
                <wp:lineTo x="21329" y="21407"/>
                <wp:lineTo x="21329" y="0"/>
                <wp:lineTo x="0" y="0"/>
              </wp:wrapPolygon>
            </wp:wrapTight>
            <wp:docPr id="301" name="Picture 301" descr="MP900437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P90043738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0260" cy="1210945"/>
                    </a:xfrm>
                    <a:prstGeom prst="rect">
                      <a:avLst/>
                    </a:prstGeom>
                    <a:noFill/>
                    <a:ln>
                      <a:noFill/>
                    </a:ln>
                  </pic:spPr>
                </pic:pic>
              </a:graphicData>
            </a:graphic>
          </wp:anchor>
        </w:drawing>
      </w:r>
      <w:r w:rsidR="00AF66DC" w:rsidRPr="00FF2991">
        <w:rPr>
          <w:rFonts w:ascii="Tahoma" w:eastAsia="Times New Roman" w:hAnsi="Tahoma" w:cs="Tahoma"/>
          <w:noProof/>
          <w:sz w:val="20"/>
          <w:szCs w:val="20"/>
          <w:lang w:eastAsia="en-ZA"/>
        </w:rPr>
        <w:drawing>
          <wp:anchor distT="0" distB="0" distL="114300" distR="114300" simplePos="0" relativeHeight="251646976" behindDoc="1" locked="0" layoutInCell="1" allowOverlap="1" wp14:anchorId="3DBD9042" wp14:editId="2C540606">
            <wp:simplePos x="0" y="0"/>
            <wp:positionH relativeFrom="column">
              <wp:posOffset>951865</wp:posOffset>
            </wp:positionH>
            <wp:positionV relativeFrom="paragraph">
              <wp:posOffset>60960</wp:posOffset>
            </wp:positionV>
            <wp:extent cx="1333500" cy="876300"/>
            <wp:effectExtent l="0" t="0" r="0" b="0"/>
            <wp:wrapTight wrapText="bothSides">
              <wp:wrapPolygon edited="0">
                <wp:start x="0" y="0"/>
                <wp:lineTo x="0" y="21130"/>
                <wp:lineTo x="21291" y="21130"/>
                <wp:lineTo x="21291" y="0"/>
                <wp:lineTo x="0" y="0"/>
              </wp:wrapPolygon>
            </wp:wrapTight>
            <wp:docPr id="318" name="Picture 318" descr="MP900182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P90018275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3500" cy="876300"/>
                    </a:xfrm>
                    <a:prstGeom prst="rect">
                      <a:avLst/>
                    </a:prstGeom>
                    <a:noFill/>
                    <a:ln>
                      <a:noFill/>
                    </a:ln>
                  </pic:spPr>
                </pic:pic>
              </a:graphicData>
            </a:graphic>
          </wp:anchor>
        </w:drawing>
      </w:r>
      <w:r w:rsidR="00AF66DC" w:rsidRPr="00FF2991">
        <w:rPr>
          <w:rFonts w:ascii="Tahoma" w:eastAsia="Times New Roman" w:hAnsi="Tahoma" w:cs="Tahoma"/>
          <w:sz w:val="20"/>
          <w:szCs w:val="20"/>
          <w:lang w:eastAsia="en-GB"/>
        </w:rPr>
        <w:t>Certain items are zero-rated (0%) the aim being to prevent hardship to indigent (poor) consumers.  Examples of zero-rated items are:  brown bread, milk, maize products, rice, lentils, dried beans, legumes, fruit, vegetables, milk, milk powders, cooking oil, eggs, canned pilchards and paraffin.  The Minister of Finance can ad</w:t>
      </w:r>
      <w:r w:rsidR="001A57FE" w:rsidRPr="00FF2991">
        <w:rPr>
          <w:rFonts w:ascii="Tahoma" w:eastAsia="Times New Roman" w:hAnsi="Tahoma" w:cs="Tahoma"/>
          <w:sz w:val="20"/>
          <w:szCs w:val="20"/>
          <w:lang w:eastAsia="en-GB"/>
        </w:rPr>
        <w:t>just the percentage at any time as he can add or delete items on the list.</w:t>
      </w:r>
    </w:p>
    <w:p w:rsidR="00AF66DC" w:rsidRPr="00FF2991" w:rsidRDefault="00AF66DC" w:rsidP="00FF2991">
      <w:pPr>
        <w:spacing w:after="0" w:line="240" w:lineRule="auto"/>
        <w:rPr>
          <w:rFonts w:ascii="Tahoma" w:eastAsia="Times New Roman" w:hAnsi="Tahoma" w:cs="Tahoma"/>
          <w:b/>
          <w:iCs/>
          <w:sz w:val="20"/>
          <w:szCs w:val="20"/>
          <w:lang w:eastAsia="en-GB"/>
        </w:rPr>
      </w:pPr>
    </w:p>
    <w:p w:rsidR="00F02812" w:rsidRDefault="00F02812">
      <w:pPr>
        <w:rPr>
          <w:rFonts w:ascii="Tahoma" w:eastAsia="Times New Roman" w:hAnsi="Tahoma" w:cs="Tahoma"/>
          <w:b/>
          <w:iCs/>
          <w:sz w:val="24"/>
          <w:szCs w:val="20"/>
          <w:lang w:eastAsia="en-GB"/>
        </w:rPr>
      </w:pPr>
      <w:r>
        <w:rPr>
          <w:rFonts w:ascii="Tahoma" w:eastAsia="Times New Roman" w:hAnsi="Tahoma" w:cs="Tahoma"/>
          <w:b/>
          <w:iCs/>
          <w:sz w:val="24"/>
          <w:szCs w:val="20"/>
          <w:lang w:eastAsia="en-GB"/>
        </w:rPr>
        <w:br w:type="page"/>
      </w:r>
    </w:p>
    <w:p w:rsidR="00AF66DC" w:rsidRPr="00533415" w:rsidRDefault="001A57FE" w:rsidP="00FF2991">
      <w:pPr>
        <w:widowControl w:val="0"/>
        <w:overflowPunct w:val="0"/>
        <w:autoSpaceDE w:val="0"/>
        <w:autoSpaceDN w:val="0"/>
        <w:adjustRightInd w:val="0"/>
        <w:spacing w:after="0" w:line="240" w:lineRule="auto"/>
        <w:jc w:val="both"/>
        <w:textAlignment w:val="baseline"/>
        <w:rPr>
          <w:rFonts w:ascii="Tahoma" w:eastAsia="Times New Roman" w:hAnsi="Tahoma" w:cs="Tahoma"/>
          <w:b/>
          <w:iCs/>
          <w:sz w:val="24"/>
          <w:szCs w:val="20"/>
          <w:lang w:eastAsia="en-GB"/>
        </w:rPr>
      </w:pPr>
      <w:r w:rsidRPr="00533415">
        <w:rPr>
          <w:rFonts w:ascii="Tahoma" w:eastAsia="Times New Roman" w:hAnsi="Tahoma" w:cs="Tahoma"/>
          <w:iCs/>
          <w:noProof/>
          <w:sz w:val="24"/>
          <w:szCs w:val="20"/>
          <w:lang w:eastAsia="en-ZA"/>
        </w:rPr>
        <w:lastRenderedPageBreak/>
        <w:drawing>
          <wp:anchor distT="0" distB="0" distL="114300" distR="114300" simplePos="0" relativeHeight="251644928" behindDoc="1" locked="0" layoutInCell="1" allowOverlap="1" wp14:anchorId="42388172" wp14:editId="0CCAC510">
            <wp:simplePos x="0" y="0"/>
            <wp:positionH relativeFrom="column">
              <wp:posOffset>40640</wp:posOffset>
            </wp:positionH>
            <wp:positionV relativeFrom="paragraph">
              <wp:posOffset>298450</wp:posOffset>
            </wp:positionV>
            <wp:extent cx="708660" cy="1066800"/>
            <wp:effectExtent l="0" t="0" r="0" b="0"/>
            <wp:wrapTight wrapText="bothSides">
              <wp:wrapPolygon edited="0">
                <wp:start x="0" y="0"/>
                <wp:lineTo x="0" y="21214"/>
                <wp:lineTo x="20903" y="21214"/>
                <wp:lineTo x="20903" y="0"/>
                <wp:lineTo x="0" y="0"/>
              </wp:wrapPolygon>
            </wp:wrapTight>
            <wp:docPr id="1128" name="Picture 1128" descr="MP900422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P90042249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8660" cy="1066800"/>
                    </a:xfrm>
                    <a:prstGeom prst="rect">
                      <a:avLst/>
                    </a:prstGeom>
                    <a:noFill/>
                    <a:ln>
                      <a:noFill/>
                    </a:ln>
                  </pic:spPr>
                </pic:pic>
              </a:graphicData>
            </a:graphic>
          </wp:anchor>
        </w:drawing>
      </w:r>
      <w:r w:rsidR="00AF66DC" w:rsidRPr="00533415">
        <w:rPr>
          <w:rFonts w:ascii="Tahoma" w:eastAsia="Times New Roman" w:hAnsi="Tahoma" w:cs="Tahoma"/>
          <w:b/>
          <w:iCs/>
          <w:sz w:val="24"/>
          <w:szCs w:val="20"/>
          <w:lang w:eastAsia="en-GB"/>
        </w:rPr>
        <w:t>VAT EXEMPTED ITEMS</w:t>
      </w:r>
    </w:p>
    <w:p w:rsidR="00FF2991" w:rsidRPr="00FF2991" w:rsidRDefault="00FF2991" w:rsidP="00FF2991">
      <w:pPr>
        <w:widowControl w:val="0"/>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p>
    <w:p w:rsidR="00AF66DC" w:rsidRPr="00FF2991" w:rsidRDefault="00F02812" w:rsidP="00FF2991">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FF2991">
        <w:rPr>
          <w:rFonts w:ascii="Tahoma" w:eastAsia="Times New Roman" w:hAnsi="Tahoma" w:cs="Tahoma"/>
          <w:iCs/>
          <w:noProof/>
          <w:sz w:val="20"/>
          <w:szCs w:val="20"/>
          <w:lang w:eastAsia="en-ZA"/>
        </w:rPr>
        <w:drawing>
          <wp:anchor distT="0" distB="0" distL="114300" distR="114300" simplePos="0" relativeHeight="251648512" behindDoc="1" locked="0" layoutInCell="1" allowOverlap="1" wp14:anchorId="02763013" wp14:editId="0B1EFC4F">
            <wp:simplePos x="0" y="0"/>
            <wp:positionH relativeFrom="column">
              <wp:posOffset>4387215</wp:posOffset>
            </wp:positionH>
            <wp:positionV relativeFrom="paragraph">
              <wp:posOffset>753745</wp:posOffset>
            </wp:positionV>
            <wp:extent cx="1047750" cy="819150"/>
            <wp:effectExtent l="0" t="0" r="0" b="0"/>
            <wp:wrapTight wrapText="bothSides">
              <wp:wrapPolygon edited="0">
                <wp:start x="0" y="0"/>
                <wp:lineTo x="0" y="21098"/>
                <wp:lineTo x="21207" y="21098"/>
                <wp:lineTo x="21207" y="0"/>
                <wp:lineTo x="0" y="0"/>
              </wp:wrapPolygon>
            </wp:wrapTight>
            <wp:docPr id="1129" name="Picture 1129" descr="MP900439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P900439398[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7750" cy="819150"/>
                    </a:xfrm>
                    <a:prstGeom prst="rect">
                      <a:avLst/>
                    </a:prstGeom>
                    <a:noFill/>
                    <a:ln>
                      <a:noFill/>
                    </a:ln>
                  </pic:spPr>
                </pic:pic>
              </a:graphicData>
            </a:graphic>
          </wp:anchor>
        </w:drawing>
      </w:r>
      <w:r w:rsidR="00AF66DC" w:rsidRPr="00FF2991">
        <w:rPr>
          <w:rFonts w:ascii="Tahoma" w:eastAsia="Times New Roman" w:hAnsi="Tahoma" w:cs="Tahoma"/>
          <w:sz w:val="20"/>
          <w:szCs w:val="20"/>
          <w:lang w:eastAsia="en-GB"/>
        </w:rPr>
        <w:t>VAT exempted items are exempt by an Act of Parliament from being charged VAT.  Examples of VAT exempted items are:  interest (but bank charges are subject to VAT), rates, export services, childcare services, educational services and services provided by associations not for gain.  A school, for instance, cannot charge VAT on school fees.  Salaries and wages and petrol are also VAT exempted.  One of the reasons is that these items are subject to other forms of tax, i.e. PAYE and fuel levy.</w:t>
      </w:r>
      <w:r w:rsidR="00AF66DC" w:rsidRPr="00FF2991">
        <w:rPr>
          <w:rFonts w:ascii="Tahoma" w:eastAsia="Times New Roman" w:hAnsi="Tahoma" w:cs="Tahoma"/>
          <w:iCs/>
          <w:snapToGrid w:val="0"/>
          <w:color w:val="000000"/>
          <w:w w:val="0"/>
          <w:sz w:val="20"/>
          <w:szCs w:val="20"/>
          <w:u w:color="000000"/>
          <w:bdr w:val="none" w:sz="0" w:space="0" w:color="000000"/>
          <w:shd w:val="clear" w:color="000000" w:fill="000000"/>
        </w:rPr>
        <w:t xml:space="preserve"> </w:t>
      </w:r>
    </w:p>
    <w:p w:rsidR="00AF66DC" w:rsidRPr="00FF2991" w:rsidRDefault="00AF66DC" w:rsidP="00FF2991">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FF2991" w:rsidRDefault="00AF66DC" w:rsidP="00FF2991">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FF2991">
        <w:rPr>
          <w:rFonts w:ascii="Tahoma" w:eastAsia="Times New Roman" w:hAnsi="Tahoma" w:cs="Tahoma"/>
          <w:sz w:val="20"/>
          <w:szCs w:val="20"/>
          <w:lang w:eastAsia="en-GB"/>
        </w:rPr>
        <w:t xml:space="preserve">While it might seem that zero-rated and VAT exempted are therefore the same as the effect is </w:t>
      </w:r>
      <w:r w:rsidRPr="00FF2991">
        <w:rPr>
          <w:rFonts w:ascii="Tahoma" w:eastAsia="Times New Roman" w:hAnsi="Tahoma" w:cs="Tahoma"/>
          <w:b/>
          <w:sz w:val="20"/>
          <w:szCs w:val="20"/>
          <w:lang w:eastAsia="en-GB"/>
        </w:rPr>
        <w:t>NO VAT</w:t>
      </w:r>
      <w:r w:rsidRPr="00FF2991">
        <w:rPr>
          <w:rFonts w:ascii="Tahoma" w:eastAsia="Times New Roman" w:hAnsi="Tahoma" w:cs="Tahoma"/>
          <w:sz w:val="20"/>
          <w:szCs w:val="20"/>
          <w:lang w:eastAsia="en-GB"/>
        </w:rPr>
        <w:t xml:space="preserve"> is charged, the difference is that the Minister of Finance can change the zero-rated % at any time, and at his discretion, while the VAT Act would have to be changed to implement VAT on VAT exempted items.</w:t>
      </w:r>
    </w:p>
    <w:p w:rsidR="00FF2991" w:rsidRDefault="00FF2991" w:rsidP="00FF2991">
      <w:pPr>
        <w:widowControl w:val="0"/>
        <w:overflowPunct w:val="0"/>
        <w:autoSpaceDE w:val="0"/>
        <w:autoSpaceDN w:val="0"/>
        <w:adjustRightInd w:val="0"/>
        <w:spacing w:after="0" w:line="240" w:lineRule="auto"/>
        <w:jc w:val="both"/>
        <w:textAlignment w:val="baseline"/>
        <w:rPr>
          <w:rFonts w:ascii="Tahoma" w:eastAsia="Times New Roman" w:hAnsi="Tahoma" w:cs="Tahoma"/>
          <w:b/>
          <w:bCs/>
          <w:iCs/>
          <w:sz w:val="20"/>
          <w:szCs w:val="20"/>
          <w:lang w:eastAsia="en-GB"/>
        </w:rPr>
      </w:pPr>
    </w:p>
    <w:p w:rsidR="00AF66DC" w:rsidRPr="00533415" w:rsidRDefault="00AF66DC" w:rsidP="00FF2991">
      <w:pPr>
        <w:widowControl w:val="0"/>
        <w:overflowPunct w:val="0"/>
        <w:autoSpaceDE w:val="0"/>
        <w:autoSpaceDN w:val="0"/>
        <w:adjustRightInd w:val="0"/>
        <w:spacing w:after="0" w:line="240" w:lineRule="auto"/>
        <w:jc w:val="both"/>
        <w:textAlignment w:val="baseline"/>
        <w:rPr>
          <w:rFonts w:ascii="Tahoma" w:eastAsia="Times New Roman" w:hAnsi="Tahoma" w:cs="Tahoma"/>
          <w:b/>
          <w:bCs/>
          <w:iCs/>
          <w:sz w:val="24"/>
          <w:szCs w:val="20"/>
          <w:lang w:eastAsia="en-GB"/>
        </w:rPr>
      </w:pPr>
      <w:r w:rsidRPr="00533415">
        <w:rPr>
          <w:rFonts w:ascii="Tahoma" w:eastAsia="Times New Roman" w:hAnsi="Tahoma" w:cs="Tahoma"/>
          <w:b/>
          <w:bCs/>
          <w:iCs/>
          <w:sz w:val="24"/>
          <w:szCs w:val="20"/>
          <w:lang w:eastAsia="en-GB"/>
        </w:rPr>
        <w:t>WHO MUST REGISTER?</w:t>
      </w:r>
    </w:p>
    <w:p w:rsidR="00FF2991" w:rsidRPr="00FF2991" w:rsidRDefault="00FF2991" w:rsidP="00FF2991">
      <w:pPr>
        <w:widowControl w:val="0"/>
        <w:overflowPunct w:val="0"/>
        <w:autoSpaceDE w:val="0"/>
        <w:autoSpaceDN w:val="0"/>
        <w:adjustRightInd w:val="0"/>
        <w:spacing w:after="0" w:line="240" w:lineRule="auto"/>
        <w:jc w:val="both"/>
        <w:textAlignment w:val="baseline"/>
        <w:rPr>
          <w:rFonts w:ascii="Tahoma" w:eastAsia="Times New Roman" w:hAnsi="Tahoma" w:cs="Tahoma"/>
          <w:b/>
          <w:bCs/>
          <w:iCs/>
          <w:sz w:val="20"/>
          <w:szCs w:val="20"/>
          <w:lang w:eastAsia="en-GB"/>
        </w:rPr>
      </w:pPr>
    </w:p>
    <w:p w:rsidR="00AF66DC" w:rsidRPr="00FF2991" w:rsidRDefault="00AF66DC" w:rsidP="00FF2991">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FF2991">
        <w:rPr>
          <w:rFonts w:ascii="Tahoma" w:eastAsia="Times New Roman" w:hAnsi="Tahoma" w:cs="Tahoma"/>
          <w:sz w:val="20"/>
          <w:szCs w:val="20"/>
          <w:lang w:eastAsia="en-GB"/>
        </w:rPr>
        <w:t xml:space="preserve">VAT is levied on all sales of goods and services by businesses that are registered as VAT vendors.  With effect from the financial year starting 1 March 2008, any business with a turnover of more than R1 000 000 (one million) a year must register as a vendor.  However, traders whose yearly turnover is less than the R1 million are permitted by law to register, (this is known as </w:t>
      </w:r>
      <w:r w:rsidRPr="00FF2991">
        <w:rPr>
          <w:rFonts w:ascii="Tahoma" w:eastAsia="Times New Roman" w:hAnsi="Tahoma" w:cs="Tahoma"/>
          <w:b/>
          <w:sz w:val="20"/>
          <w:szCs w:val="20"/>
          <w:lang w:eastAsia="en-GB"/>
        </w:rPr>
        <w:t>voluntary registration</w:t>
      </w:r>
      <w:r w:rsidRPr="00FF2991">
        <w:rPr>
          <w:rFonts w:ascii="Tahoma" w:eastAsia="Times New Roman" w:hAnsi="Tahoma" w:cs="Tahoma"/>
          <w:sz w:val="20"/>
          <w:szCs w:val="20"/>
          <w:lang w:eastAsia="en-GB"/>
        </w:rPr>
        <w:t>) if they believe it is in their interest.  Only once they are registered can they claim back the VAT that they pay on legitimate business purchases and expenses.  For many businesses that have large outlays this could be a definite benefit.  However, it would mean that the business has to adhere to the VAT regulations, involving record-keeping and submission of forms and VAT payments.  If yearly turnover is less than R20 000, then businesses may not register as a VAT vendor.  Note that the VAT limits mentioned above are subject to annual changes.  Refer to the SARS call-centre for the latest limits.</w:t>
      </w:r>
    </w:p>
    <w:p w:rsidR="00FF2991" w:rsidRDefault="00FF2991" w:rsidP="00FF2991">
      <w:pPr>
        <w:widowControl w:val="0"/>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p>
    <w:p w:rsidR="00AF66DC" w:rsidRPr="00533415" w:rsidRDefault="00AF66DC" w:rsidP="00FF2991">
      <w:pPr>
        <w:widowControl w:val="0"/>
        <w:overflowPunct w:val="0"/>
        <w:autoSpaceDE w:val="0"/>
        <w:autoSpaceDN w:val="0"/>
        <w:adjustRightInd w:val="0"/>
        <w:spacing w:after="0" w:line="240" w:lineRule="auto"/>
        <w:jc w:val="both"/>
        <w:textAlignment w:val="baseline"/>
        <w:rPr>
          <w:rFonts w:ascii="Tahoma" w:eastAsia="Times New Roman" w:hAnsi="Tahoma" w:cs="Tahoma"/>
          <w:b/>
          <w:iCs/>
          <w:sz w:val="24"/>
          <w:szCs w:val="20"/>
          <w:lang w:eastAsia="en-GB"/>
        </w:rPr>
      </w:pPr>
      <w:r w:rsidRPr="00533415">
        <w:rPr>
          <w:rFonts w:ascii="Tahoma" w:eastAsia="Times New Roman" w:hAnsi="Tahoma" w:cs="Tahoma"/>
          <w:b/>
          <w:iCs/>
          <w:sz w:val="24"/>
          <w:szCs w:val="20"/>
          <w:lang w:eastAsia="en-GB"/>
        </w:rPr>
        <w:t xml:space="preserve">METHODS OF CALCULATING HOW VAT IS PAID AND CLAIMED </w:t>
      </w:r>
    </w:p>
    <w:p w:rsidR="00FF2991" w:rsidRPr="00FF2991" w:rsidRDefault="00FF2991" w:rsidP="00FF2991">
      <w:pPr>
        <w:widowControl w:val="0"/>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p>
    <w:p w:rsidR="00AF66DC" w:rsidRPr="00FF2991" w:rsidRDefault="00AF66DC" w:rsidP="00FF2991">
      <w:pPr>
        <w:widowControl w:val="0"/>
        <w:overflowPunct w:val="0"/>
        <w:autoSpaceDE w:val="0"/>
        <w:autoSpaceDN w:val="0"/>
        <w:adjustRightInd w:val="0"/>
        <w:spacing w:after="0" w:line="240" w:lineRule="auto"/>
        <w:jc w:val="both"/>
        <w:textAlignment w:val="baseline"/>
        <w:rPr>
          <w:rFonts w:ascii="Tahoma" w:eastAsia="Times New Roman" w:hAnsi="Tahoma" w:cs="Tahoma"/>
          <w:b/>
          <w:bCs/>
          <w:sz w:val="20"/>
          <w:szCs w:val="20"/>
          <w:lang w:eastAsia="en-GB"/>
        </w:rPr>
      </w:pPr>
      <w:r w:rsidRPr="00FF2991">
        <w:rPr>
          <w:rFonts w:ascii="Tahoma" w:eastAsia="Times New Roman" w:hAnsi="Tahoma" w:cs="Tahoma"/>
          <w:b/>
          <w:bCs/>
          <w:sz w:val="20"/>
          <w:szCs w:val="20"/>
          <w:lang w:eastAsia="en-GB"/>
        </w:rPr>
        <w:t xml:space="preserve">Invoice basis </w:t>
      </w:r>
    </w:p>
    <w:p w:rsidR="00FF2991" w:rsidRDefault="00FF2991" w:rsidP="00FF2991">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FF2991" w:rsidRDefault="00AF66DC" w:rsidP="00FF2991">
      <w:pPr>
        <w:widowControl w:val="0"/>
        <w:overflowPunct w:val="0"/>
        <w:autoSpaceDE w:val="0"/>
        <w:autoSpaceDN w:val="0"/>
        <w:adjustRightInd w:val="0"/>
        <w:spacing w:after="0" w:line="240" w:lineRule="auto"/>
        <w:jc w:val="both"/>
        <w:textAlignment w:val="baseline"/>
        <w:rPr>
          <w:rFonts w:ascii="Tahoma" w:eastAsia="Times New Roman" w:hAnsi="Tahoma" w:cs="Tahoma"/>
          <w:b/>
          <w:bCs/>
          <w:sz w:val="20"/>
          <w:szCs w:val="20"/>
          <w:lang w:eastAsia="en-GB"/>
        </w:rPr>
      </w:pPr>
      <w:r w:rsidRPr="00FF2991">
        <w:rPr>
          <w:rFonts w:ascii="Tahoma" w:eastAsia="Times New Roman" w:hAnsi="Tahoma" w:cs="Tahoma"/>
          <w:sz w:val="20"/>
          <w:szCs w:val="20"/>
          <w:lang w:eastAsia="en-GB"/>
        </w:rPr>
        <w:t>This is the standard (normal) method used in South Africa, and will apply to all businesses unless they have applied in writing and permission has been granted to the contrary.   Under this system VAT is charged at the point when the goods are sold (either for cash or on credit) and becomes due to SARS at the end of the two-month tax period for that business.  In many cases this could mean that the business has not been paid for the goods sold on credit and would have to pay VAT to SARS that they have not yet received from their debtors.  For example, a business sells goods on credit to a debtor on 20 May for R4 000 + R</w:t>
      </w:r>
      <w:r w:rsidR="001A57FE" w:rsidRPr="00FF2991">
        <w:rPr>
          <w:rFonts w:ascii="Tahoma" w:eastAsia="Times New Roman" w:hAnsi="Tahoma" w:cs="Tahoma"/>
          <w:sz w:val="20"/>
          <w:szCs w:val="20"/>
          <w:lang w:eastAsia="en-GB"/>
        </w:rPr>
        <w:t>60</w:t>
      </w:r>
      <w:r w:rsidRPr="00FF2991">
        <w:rPr>
          <w:rFonts w:ascii="Tahoma" w:eastAsia="Times New Roman" w:hAnsi="Tahoma" w:cs="Tahoma"/>
          <w:sz w:val="20"/>
          <w:szCs w:val="20"/>
          <w:lang w:eastAsia="en-GB"/>
        </w:rPr>
        <w:t>0 VAT.  The business’ two-month period ends at the end of May and thus by the 25</w:t>
      </w:r>
      <w:r w:rsidRPr="00FF2991">
        <w:rPr>
          <w:rFonts w:ascii="Tahoma" w:eastAsia="Times New Roman" w:hAnsi="Tahoma" w:cs="Tahoma"/>
          <w:sz w:val="20"/>
          <w:szCs w:val="20"/>
          <w:vertAlign w:val="superscript"/>
          <w:lang w:eastAsia="en-GB"/>
        </w:rPr>
        <w:t>th</w:t>
      </w:r>
      <w:r w:rsidRPr="00FF2991">
        <w:rPr>
          <w:rFonts w:ascii="Tahoma" w:eastAsia="Times New Roman" w:hAnsi="Tahoma" w:cs="Tahoma"/>
          <w:sz w:val="20"/>
          <w:szCs w:val="20"/>
          <w:lang w:eastAsia="en-GB"/>
        </w:rPr>
        <w:t xml:space="preserve"> of June (the month following) the business will have to pay the R</w:t>
      </w:r>
      <w:r w:rsidR="001A57FE" w:rsidRPr="00FF2991">
        <w:rPr>
          <w:rFonts w:ascii="Tahoma" w:eastAsia="Times New Roman" w:hAnsi="Tahoma" w:cs="Tahoma"/>
          <w:sz w:val="20"/>
          <w:szCs w:val="20"/>
          <w:lang w:eastAsia="en-GB"/>
        </w:rPr>
        <w:t>60</w:t>
      </w:r>
      <w:r w:rsidRPr="00FF2991">
        <w:rPr>
          <w:rFonts w:ascii="Tahoma" w:eastAsia="Times New Roman" w:hAnsi="Tahoma" w:cs="Tahoma"/>
          <w:sz w:val="20"/>
          <w:szCs w:val="20"/>
          <w:lang w:eastAsia="en-GB"/>
        </w:rPr>
        <w:t xml:space="preserve">0 to SARS.  However, the debtor has not paid and might only pay in July or August.  This can have </w:t>
      </w:r>
      <w:r w:rsidRPr="00FF2991">
        <w:rPr>
          <w:rFonts w:ascii="Tahoma" w:eastAsia="Times New Roman" w:hAnsi="Tahoma" w:cs="Tahoma"/>
          <w:b/>
          <w:sz w:val="20"/>
          <w:szCs w:val="20"/>
          <w:lang w:eastAsia="en-GB"/>
        </w:rPr>
        <w:t>cash flow implications</w:t>
      </w:r>
      <w:r w:rsidRPr="00FF2991">
        <w:rPr>
          <w:rFonts w:ascii="Tahoma" w:eastAsia="Times New Roman" w:hAnsi="Tahoma" w:cs="Tahoma"/>
          <w:sz w:val="20"/>
          <w:szCs w:val="20"/>
          <w:lang w:eastAsia="en-GB"/>
        </w:rPr>
        <w:t xml:space="preserve"> for many businesses.</w:t>
      </w:r>
    </w:p>
    <w:p w:rsidR="00FF2991" w:rsidRPr="00FF2991" w:rsidRDefault="00FF2991" w:rsidP="00FF2991">
      <w:pPr>
        <w:widowControl w:val="0"/>
        <w:overflowPunct w:val="0"/>
        <w:autoSpaceDE w:val="0"/>
        <w:autoSpaceDN w:val="0"/>
        <w:adjustRightInd w:val="0"/>
        <w:spacing w:after="0" w:line="240" w:lineRule="auto"/>
        <w:jc w:val="both"/>
        <w:textAlignment w:val="baseline"/>
        <w:rPr>
          <w:rFonts w:ascii="Tahoma" w:eastAsia="Times New Roman" w:hAnsi="Tahoma" w:cs="Tahoma"/>
          <w:b/>
          <w:bCs/>
          <w:sz w:val="20"/>
          <w:szCs w:val="20"/>
          <w:lang w:eastAsia="en-GB"/>
        </w:rPr>
      </w:pPr>
    </w:p>
    <w:p w:rsidR="00AF66DC" w:rsidRPr="00FF2991" w:rsidRDefault="00AF66DC" w:rsidP="00FF2991">
      <w:pPr>
        <w:widowControl w:val="0"/>
        <w:overflowPunct w:val="0"/>
        <w:autoSpaceDE w:val="0"/>
        <w:autoSpaceDN w:val="0"/>
        <w:adjustRightInd w:val="0"/>
        <w:spacing w:after="0" w:line="240" w:lineRule="auto"/>
        <w:jc w:val="both"/>
        <w:textAlignment w:val="baseline"/>
        <w:rPr>
          <w:rFonts w:ascii="Tahoma" w:eastAsia="Times New Roman" w:hAnsi="Tahoma" w:cs="Tahoma"/>
          <w:b/>
          <w:bCs/>
          <w:sz w:val="20"/>
          <w:szCs w:val="20"/>
          <w:lang w:eastAsia="en-GB"/>
        </w:rPr>
      </w:pPr>
      <w:r w:rsidRPr="00FF2991">
        <w:rPr>
          <w:rFonts w:ascii="Tahoma" w:eastAsia="Times New Roman" w:hAnsi="Tahoma" w:cs="Tahoma"/>
          <w:b/>
          <w:bCs/>
          <w:sz w:val="20"/>
          <w:szCs w:val="20"/>
          <w:lang w:eastAsia="en-GB"/>
        </w:rPr>
        <w:t>Receipt basis</w:t>
      </w:r>
    </w:p>
    <w:p w:rsidR="00FF2991" w:rsidRPr="00FF2991" w:rsidRDefault="00FF2991" w:rsidP="00FF2991">
      <w:pPr>
        <w:widowControl w:val="0"/>
        <w:overflowPunct w:val="0"/>
        <w:autoSpaceDE w:val="0"/>
        <w:autoSpaceDN w:val="0"/>
        <w:adjustRightInd w:val="0"/>
        <w:spacing w:after="0" w:line="240" w:lineRule="auto"/>
        <w:jc w:val="both"/>
        <w:textAlignment w:val="baseline"/>
        <w:rPr>
          <w:rFonts w:ascii="Tahoma" w:eastAsia="Times New Roman" w:hAnsi="Tahoma" w:cs="Tahoma"/>
          <w:b/>
          <w:bCs/>
          <w:sz w:val="20"/>
          <w:szCs w:val="20"/>
          <w:lang w:eastAsia="en-GB"/>
        </w:rPr>
      </w:pPr>
    </w:p>
    <w:p w:rsidR="00AF66DC" w:rsidRPr="00FF2991" w:rsidRDefault="00AF66DC" w:rsidP="00FF2991">
      <w:pPr>
        <w:widowControl w:val="0"/>
        <w:overflowPunct w:val="0"/>
        <w:autoSpaceDE w:val="0"/>
        <w:autoSpaceDN w:val="0"/>
        <w:adjustRightInd w:val="0"/>
        <w:spacing w:after="0" w:line="240" w:lineRule="auto"/>
        <w:jc w:val="both"/>
        <w:textAlignment w:val="baseline"/>
        <w:rPr>
          <w:rFonts w:ascii="Tahoma" w:eastAsia="Times New Roman" w:hAnsi="Tahoma" w:cs="Tahoma"/>
          <w:bCs/>
          <w:sz w:val="20"/>
          <w:szCs w:val="20"/>
          <w:lang w:eastAsia="en-GB"/>
        </w:rPr>
      </w:pPr>
      <w:r w:rsidRPr="00FF2991">
        <w:rPr>
          <w:rFonts w:ascii="Tahoma" w:eastAsia="Times New Roman" w:hAnsi="Tahoma" w:cs="Tahoma"/>
          <w:bCs/>
          <w:sz w:val="20"/>
          <w:szCs w:val="20"/>
          <w:lang w:eastAsia="en-GB"/>
        </w:rPr>
        <w:t>To assist smaller businesses who might experience cash flow problems as a result of the Invoice basis being applied, businesses can apply in writing to SARS for permission to register on the receipt basis.  If this is granted then the business will only become responsible for the payment of the VAT, i.e. the R</w:t>
      </w:r>
      <w:r w:rsidR="00756CF4" w:rsidRPr="00FF2991">
        <w:rPr>
          <w:rFonts w:ascii="Tahoma" w:eastAsia="Times New Roman" w:hAnsi="Tahoma" w:cs="Tahoma"/>
          <w:bCs/>
          <w:sz w:val="20"/>
          <w:szCs w:val="20"/>
          <w:lang w:eastAsia="en-GB"/>
        </w:rPr>
        <w:t>600</w:t>
      </w:r>
      <w:r w:rsidRPr="00FF2991">
        <w:rPr>
          <w:rFonts w:ascii="Tahoma" w:eastAsia="Times New Roman" w:hAnsi="Tahoma" w:cs="Tahoma"/>
          <w:bCs/>
          <w:sz w:val="20"/>
          <w:szCs w:val="20"/>
          <w:lang w:eastAsia="en-GB"/>
        </w:rPr>
        <w:t xml:space="preserve"> in the example above, after the debtor has paid his account.  Please note that this is not the normal method and is only granted to certain small businesses on request.</w:t>
      </w:r>
    </w:p>
    <w:p w:rsidR="00FF2991" w:rsidRDefault="00FF2991" w:rsidP="00FF2991">
      <w:pPr>
        <w:widowControl w:val="0"/>
        <w:overflowPunct w:val="0"/>
        <w:autoSpaceDE w:val="0"/>
        <w:autoSpaceDN w:val="0"/>
        <w:adjustRightInd w:val="0"/>
        <w:spacing w:after="0" w:line="240" w:lineRule="auto"/>
        <w:jc w:val="both"/>
        <w:textAlignment w:val="baseline"/>
        <w:outlineLvl w:val="4"/>
        <w:rPr>
          <w:rFonts w:ascii="Tahoma" w:eastAsia="Times New Roman" w:hAnsi="Tahoma" w:cs="Tahoma"/>
          <w:b/>
          <w:sz w:val="20"/>
          <w:szCs w:val="20"/>
          <w:lang w:eastAsia="en-GB"/>
        </w:rPr>
      </w:pPr>
    </w:p>
    <w:p w:rsidR="00AF66DC" w:rsidRPr="00533415" w:rsidRDefault="00AF66DC" w:rsidP="00FF2991">
      <w:pPr>
        <w:widowControl w:val="0"/>
        <w:overflowPunct w:val="0"/>
        <w:autoSpaceDE w:val="0"/>
        <w:autoSpaceDN w:val="0"/>
        <w:adjustRightInd w:val="0"/>
        <w:spacing w:after="0" w:line="240" w:lineRule="auto"/>
        <w:jc w:val="both"/>
        <w:textAlignment w:val="baseline"/>
        <w:outlineLvl w:val="4"/>
        <w:rPr>
          <w:rFonts w:ascii="Tahoma" w:eastAsia="Times New Roman" w:hAnsi="Tahoma" w:cs="Tahoma"/>
          <w:b/>
          <w:sz w:val="24"/>
          <w:szCs w:val="20"/>
          <w:lang w:eastAsia="en-GB"/>
        </w:rPr>
      </w:pPr>
      <w:r w:rsidRPr="00533415">
        <w:rPr>
          <w:rFonts w:ascii="Tahoma" w:eastAsia="Times New Roman" w:hAnsi="Tahoma" w:cs="Tahoma"/>
          <w:b/>
          <w:sz w:val="24"/>
          <w:szCs w:val="20"/>
          <w:lang w:eastAsia="en-GB"/>
        </w:rPr>
        <w:t>TAX PERIODS</w:t>
      </w:r>
    </w:p>
    <w:p w:rsidR="00FF2991" w:rsidRPr="00FF2991" w:rsidRDefault="00FF2991" w:rsidP="00FF2991">
      <w:pPr>
        <w:widowControl w:val="0"/>
        <w:overflowPunct w:val="0"/>
        <w:autoSpaceDE w:val="0"/>
        <w:autoSpaceDN w:val="0"/>
        <w:adjustRightInd w:val="0"/>
        <w:spacing w:after="0" w:line="240" w:lineRule="auto"/>
        <w:jc w:val="both"/>
        <w:textAlignment w:val="baseline"/>
        <w:outlineLvl w:val="4"/>
        <w:rPr>
          <w:rFonts w:ascii="Tahoma" w:eastAsia="Times New Roman" w:hAnsi="Tahoma" w:cs="Tahoma"/>
          <w:b/>
          <w:sz w:val="20"/>
          <w:szCs w:val="20"/>
          <w:lang w:eastAsia="en-GB"/>
        </w:rPr>
      </w:pPr>
    </w:p>
    <w:p w:rsidR="00F02812" w:rsidRDefault="00AF66DC" w:rsidP="00F02812">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FF2991">
        <w:rPr>
          <w:rFonts w:ascii="Tahoma" w:eastAsia="Times New Roman" w:hAnsi="Tahoma" w:cs="Tahoma"/>
          <w:sz w:val="20"/>
          <w:szCs w:val="20"/>
          <w:lang w:eastAsia="en-GB"/>
        </w:rPr>
        <w:t xml:space="preserve">The </w:t>
      </w:r>
      <w:r w:rsidRPr="00FF2991">
        <w:rPr>
          <w:rFonts w:ascii="Tahoma" w:eastAsia="Times New Roman" w:hAnsi="Tahoma" w:cs="Tahoma"/>
          <w:b/>
          <w:bCs/>
          <w:sz w:val="20"/>
          <w:szCs w:val="20"/>
          <w:lang w:eastAsia="en-GB"/>
        </w:rPr>
        <w:t>two-month</w:t>
      </w:r>
      <w:r w:rsidRPr="00FF2991">
        <w:rPr>
          <w:rFonts w:ascii="Tahoma" w:eastAsia="Times New Roman" w:hAnsi="Tahoma" w:cs="Tahoma"/>
          <w:sz w:val="20"/>
          <w:szCs w:val="20"/>
          <w:lang w:eastAsia="en-GB"/>
        </w:rPr>
        <w:t xml:space="preserve"> tax period is the standard tax period which means that a return must be submitted every two months (bi-monthly), e.g., January, March, May, July, September and November.  In certain cases businesses can apply to SARS for a different period.</w:t>
      </w:r>
      <w:r w:rsidR="00F02812">
        <w:rPr>
          <w:rFonts w:ascii="Tahoma" w:eastAsia="Times New Roman" w:hAnsi="Tahoma" w:cs="Tahoma"/>
          <w:sz w:val="20"/>
          <w:szCs w:val="20"/>
          <w:lang w:eastAsia="en-GB"/>
        </w:rPr>
        <w:br w:type="page"/>
      </w:r>
    </w:p>
    <w:p w:rsidR="00FF2991" w:rsidRDefault="00AF66DC" w:rsidP="00FF2991">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FF2991">
        <w:rPr>
          <w:rFonts w:ascii="Tahoma" w:eastAsia="Times New Roman" w:hAnsi="Tahoma" w:cs="Tahoma"/>
          <w:sz w:val="20"/>
          <w:szCs w:val="20"/>
          <w:lang w:eastAsia="en-GB"/>
        </w:rPr>
        <w:lastRenderedPageBreak/>
        <w:t>In order to spread the workload half of the businesses in the country submit their returns at the end of the even months, i.e. February, April, etc. and the other half at the end of the odd months, i.e. January, March, etc.  The return is submitted on the 25</w:t>
      </w:r>
      <w:r w:rsidRPr="00FF2991">
        <w:rPr>
          <w:rFonts w:ascii="Tahoma" w:eastAsia="Times New Roman" w:hAnsi="Tahoma" w:cs="Tahoma"/>
          <w:sz w:val="20"/>
          <w:szCs w:val="20"/>
          <w:vertAlign w:val="superscript"/>
          <w:lang w:eastAsia="en-GB"/>
        </w:rPr>
        <w:t>th</w:t>
      </w:r>
      <w:r w:rsidRPr="00FF2991">
        <w:rPr>
          <w:rFonts w:ascii="Tahoma" w:eastAsia="Times New Roman" w:hAnsi="Tahoma" w:cs="Tahoma"/>
          <w:sz w:val="20"/>
          <w:szCs w:val="20"/>
          <w:lang w:eastAsia="en-GB"/>
        </w:rPr>
        <w:t xml:space="preserve"> day after the end of the month covered by the tax period.  For example, on or before the 25</w:t>
      </w:r>
      <w:r w:rsidRPr="00FF2991">
        <w:rPr>
          <w:rFonts w:ascii="Tahoma" w:eastAsia="Times New Roman" w:hAnsi="Tahoma" w:cs="Tahoma"/>
          <w:sz w:val="20"/>
          <w:szCs w:val="20"/>
          <w:vertAlign w:val="superscript"/>
          <w:lang w:eastAsia="en-GB"/>
        </w:rPr>
        <w:t>th</w:t>
      </w:r>
      <w:r w:rsidRPr="00FF2991">
        <w:rPr>
          <w:rFonts w:ascii="Tahoma" w:eastAsia="Times New Roman" w:hAnsi="Tahoma" w:cs="Tahoma"/>
          <w:sz w:val="20"/>
          <w:szCs w:val="20"/>
          <w:lang w:eastAsia="en-GB"/>
        </w:rPr>
        <w:t xml:space="preserve"> of March the tax return will be submitted for the tw</w:t>
      </w:r>
      <w:r w:rsidR="001A57FE" w:rsidRPr="00FF2991">
        <w:rPr>
          <w:rFonts w:ascii="Tahoma" w:eastAsia="Times New Roman" w:hAnsi="Tahoma" w:cs="Tahoma"/>
          <w:sz w:val="20"/>
          <w:szCs w:val="20"/>
          <w:lang w:eastAsia="en-GB"/>
        </w:rPr>
        <w:t xml:space="preserve">o months January and February; </w:t>
      </w:r>
      <w:r w:rsidRPr="00FF2991">
        <w:rPr>
          <w:rFonts w:ascii="Tahoma" w:eastAsia="Times New Roman" w:hAnsi="Tahoma" w:cs="Tahoma"/>
          <w:sz w:val="20"/>
          <w:szCs w:val="20"/>
          <w:lang w:eastAsia="en-GB"/>
        </w:rPr>
        <w:t>on or before the 25</w:t>
      </w:r>
      <w:r w:rsidRPr="00FF2991">
        <w:rPr>
          <w:rFonts w:ascii="Tahoma" w:eastAsia="Times New Roman" w:hAnsi="Tahoma" w:cs="Tahoma"/>
          <w:sz w:val="20"/>
          <w:szCs w:val="20"/>
          <w:vertAlign w:val="superscript"/>
          <w:lang w:eastAsia="en-GB"/>
        </w:rPr>
        <w:t>th</w:t>
      </w:r>
      <w:r w:rsidRPr="00FF2991">
        <w:rPr>
          <w:rFonts w:ascii="Tahoma" w:eastAsia="Times New Roman" w:hAnsi="Tahoma" w:cs="Tahoma"/>
          <w:sz w:val="20"/>
          <w:szCs w:val="20"/>
          <w:lang w:eastAsia="en-GB"/>
        </w:rPr>
        <w:t xml:space="preserve"> of May if the tax period is March and April and so on.  The vendor has 25 days to submit his return (VAT 201) for the tax period, i.e. for the last two months.</w:t>
      </w:r>
    </w:p>
    <w:p w:rsidR="00AF66DC" w:rsidRPr="00FF2991" w:rsidRDefault="00AF66DC" w:rsidP="00FF2991">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FF2991">
        <w:rPr>
          <w:rFonts w:ascii="Tahoma" w:eastAsia="Times New Roman" w:hAnsi="Tahoma" w:cs="Tahoma"/>
          <w:sz w:val="20"/>
          <w:szCs w:val="20"/>
          <w:lang w:eastAsia="en-GB"/>
        </w:rPr>
        <w:t xml:space="preserve"> </w:t>
      </w:r>
    </w:p>
    <w:p w:rsidR="00AF66DC" w:rsidRDefault="00AF66DC" w:rsidP="00FF2991">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FF2991">
        <w:rPr>
          <w:rFonts w:ascii="Tahoma" w:eastAsia="Times New Roman" w:hAnsi="Tahoma" w:cs="Tahoma"/>
          <w:sz w:val="20"/>
          <w:szCs w:val="20"/>
          <w:lang w:eastAsia="en-GB"/>
        </w:rPr>
        <w:t xml:space="preserve">VAT forms can either be delivered to SARS offices or more and more businesses today make use of the </w:t>
      </w:r>
      <w:r w:rsidRPr="00FF2991">
        <w:rPr>
          <w:rFonts w:ascii="Tahoma" w:eastAsia="Times New Roman" w:hAnsi="Tahoma" w:cs="Tahoma"/>
          <w:b/>
          <w:sz w:val="20"/>
          <w:szCs w:val="20"/>
          <w:lang w:eastAsia="en-GB"/>
        </w:rPr>
        <w:t>e-filing system</w:t>
      </w:r>
      <w:r w:rsidRPr="00FF2991">
        <w:rPr>
          <w:rFonts w:ascii="Tahoma" w:eastAsia="Times New Roman" w:hAnsi="Tahoma" w:cs="Tahoma"/>
          <w:sz w:val="20"/>
          <w:szCs w:val="20"/>
          <w:lang w:eastAsia="en-GB"/>
        </w:rPr>
        <w:t xml:space="preserve"> where submissions are made via the internet and payments made by electronic cash transfers.</w:t>
      </w:r>
      <w:r w:rsidR="00ED7D7C">
        <w:rPr>
          <w:rFonts w:ascii="Tahoma" w:eastAsia="Times New Roman" w:hAnsi="Tahoma" w:cs="Tahoma"/>
          <w:sz w:val="20"/>
          <w:szCs w:val="20"/>
          <w:lang w:eastAsia="en-GB"/>
        </w:rPr>
        <w:t xml:space="preserve">  </w:t>
      </w:r>
      <w:r w:rsidRPr="00FF2991">
        <w:rPr>
          <w:rFonts w:ascii="Tahoma" w:eastAsia="Times New Roman" w:hAnsi="Tahoma" w:cs="Tahoma"/>
          <w:sz w:val="20"/>
          <w:szCs w:val="20"/>
          <w:lang w:eastAsia="en-GB"/>
        </w:rPr>
        <w:t>The VAT 201 form will be dealt with later.</w:t>
      </w:r>
    </w:p>
    <w:p w:rsidR="00FF2991" w:rsidRPr="00FF2991" w:rsidRDefault="00FF2991" w:rsidP="00FF2991">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Default="00AF66DC" w:rsidP="00FF2991">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FF2991">
        <w:rPr>
          <w:rFonts w:ascii="Tahoma" w:eastAsia="Times New Roman" w:hAnsi="Tahoma" w:cs="Tahoma"/>
          <w:b/>
          <w:sz w:val="20"/>
          <w:szCs w:val="20"/>
          <w:lang w:eastAsia="en-GB"/>
        </w:rPr>
        <w:t>E-filing</w:t>
      </w:r>
      <w:r w:rsidRPr="00FF2991">
        <w:rPr>
          <w:rFonts w:ascii="Tahoma" w:eastAsia="Times New Roman" w:hAnsi="Tahoma" w:cs="Tahoma"/>
          <w:sz w:val="20"/>
          <w:szCs w:val="20"/>
          <w:lang w:eastAsia="en-GB"/>
        </w:rPr>
        <w:t xml:space="preserve"> is become increasingly popular amongst business owners as the preferred method for submitting VAT returns.  Under this system each VAT vendor will be allocated a password, which allows them to access their VAT return form every two months.  The form is completed and submitted immediately to SARS.  Together with the return the business will make an Electronic Funds Transfer (EFT) for the relevant amount owing.  If SARS owes the business money then the refund will be paid back to the business almost immediately.</w:t>
      </w:r>
    </w:p>
    <w:p w:rsidR="00FF2991" w:rsidRPr="00FF2991" w:rsidRDefault="00FF2991" w:rsidP="00FF2991">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533415" w:rsidRDefault="00AF66DC" w:rsidP="00FF2991">
      <w:pPr>
        <w:widowControl w:val="0"/>
        <w:overflowPunct w:val="0"/>
        <w:autoSpaceDE w:val="0"/>
        <w:autoSpaceDN w:val="0"/>
        <w:adjustRightInd w:val="0"/>
        <w:spacing w:after="0" w:line="240" w:lineRule="auto"/>
        <w:jc w:val="both"/>
        <w:textAlignment w:val="baseline"/>
        <w:outlineLvl w:val="2"/>
        <w:rPr>
          <w:rFonts w:ascii="Tahoma" w:eastAsia="Times New Roman" w:hAnsi="Tahoma" w:cs="Tahoma"/>
          <w:b/>
          <w:bCs/>
          <w:sz w:val="24"/>
          <w:szCs w:val="20"/>
          <w:lang w:eastAsia="en-GB"/>
        </w:rPr>
      </w:pPr>
      <w:r w:rsidRPr="00533415">
        <w:rPr>
          <w:rFonts w:ascii="Tahoma" w:eastAsia="Times New Roman" w:hAnsi="Tahoma" w:cs="Tahoma"/>
          <w:b/>
          <w:bCs/>
          <w:sz w:val="24"/>
          <w:szCs w:val="20"/>
          <w:lang w:eastAsia="en-GB"/>
        </w:rPr>
        <w:t>VAT EXCLUSIVE AND VAT INCLUSIVE</w:t>
      </w:r>
    </w:p>
    <w:p w:rsidR="00FF2991" w:rsidRPr="00FF2991" w:rsidRDefault="00FF2991" w:rsidP="00FF2991">
      <w:pPr>
        <w:widowControl w:val="0"/>
        <w:overflowPunct w:val="0"/>
        <w:autoSpaceDE w:val="0"/>
        <w:autoSpaceDN w:val="0"/>
        <w:adjustRightInd w:val="0"/>
        <w:spacing w:after="0" w:line="240" w:lineRule="auto"/>
        <w:jc w:val="both"/>
        <w:textAlignment w:val="baseline"/>
        <w:outlineLvl w:val="2"/>
        <w:rPr>
          <w:rFonts w:ascii="Tahoma" w:eastAsia="Times New Roman" w:hAnsi="Tahoma" w:cs="Tahoma"/>
          <w:b/>
          <w:bCs/>
          <w:sz w:val="20"/>
          <w:szCs w:val="20"/>
          <w:lang w:eastAsia="en-GB"/>
        </w:rPr>
      </w:pPr>
    </w:p>
    <w:p w:rsidR="00AF66DC" w:rsidRDefault="00AF66DC" w:rsidP="00FF2991">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FF2991">
        <w:rPr>
          <w:rFonts w:ascii="Tahoma" w:eastAsia="Times New Roman" w:hAnsi="Tahoma" w:cs="Tahoma"/>
          <w:sz w:val="20"/>
          <w:szCs w:val="20"/>
          <w:lang w:eastAsia="en-GB"/>
        </w:rPr>
        <w:t xml:space="preserve">In South Africa it is accepted practice that prices on all goods that are sold to final consumers (customers) are shown at the </w:t>
      </w:r>
      <w:r w:rsidRPr="00FF2991">
        <w:rPr>
          <w:rFonts w:ascii="Tahoma" w:eastAsia="Times New Roman" w:hAnsi="Tahoma" w:cs="Tahoma"/>
          <w:b/>
          <w:sz w:val="20"/>
          <w:szCs w:val="20"/>
          <w:lang w:eastAsia="en-GB"/>
        </w:rPr>
        <w:t>INCLUSIVE</w:t>
      </w:r>
      <w:r w:rsidRPr="00FF2991">
        <w:rPr>
          <w:rFonts w:ascii="Tahoma" w:eastAsia="Times New Roman" w:hAnsi="Tahoma" w:cs="Tahoma"/>
          <w:sz w:val="20"/>
          <w:szCs w:val="20"/>
          <w:lang w:eastAsia="en-GB"/>
        </w:rPr>
        <w:t xml:space="preserve"> amount, i.e. the marked price includes VAT.  This is to prevent confusion to customers who might get to the pay-point and find that they have to pay more (due to VAT) than what the item is marked at.  However, in the business world it is common practice to quote prices at the </w:t>
      </w:r>
      <w:r w:rsidR="00756CF4" w:rsidRPr="00FF2991">
        <w:rPr>
          <w:rFonts w:ascii="Tahoma" w:eastAsia="Times New Roman" w:hAnsi="Tahoma" w:cs="Tahoma"/>
          <w:b/>
          <w:sz w:val="20"/>
          <w:szCs w:val="20"/>
          <w:lang w:eastAsia="en-GB"/>
        </w:rPr>
        <w:t xml:space="preserve">EXCLUSIVE </w:t>
      </w:r>
      <w:r w:rsidRPr="00FF2991">
        <w:rPr>
          <w:rFonts w:ascii="Tahoma" w:eastAsia="Times New Roman" w:hAnsi="Tahoma" w:cs="Tahoma"/>
          <w:sz w:val="20"/>
          <w:szCs w:val="20"/>
          <w:lang w:eastAsia="en-GB"/>
        </w:rPr>
        <w:t>rate, i.e. without VAT added in and VAT is shown as a separate item.</w:t>
      </w:r>
    </w:p>
    <w:p w:rsidR="00FF2991" w:rsidRPr="00FF2991" w:rsidRDefault="00FF2991" w:rsidP="00FF2991">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EC308A" w:rsidRDefault="00AF66DC" w:rsidP="00EC308A">
      <w:pPr>
        <w:widowControl w:val="0"/>
        <w:shd w:val="clear" w:color="auto" w:fill="0070C0"/>
        <w:spacing w:after="0" w:line="240" w:lineRule="auto"/>
        <w:ind w:left="2835" w:hanging="2835"/>
        <w:rPr>
          <w:rFonts w:ascii="Tahoma" w:eastAsia="Calibri" w:hAnsi="Tahoma" w:cs="Tahoma"/>
          <w:b/>
          <w:color w:val="FFFFFF" w:themeColor="background1"/>
          <w:sz w:val="24"/>
          <w:szCs w:val="24"/>
          <w:shd w:val="clear" w:color="auto" w:fill="0070C0"/>
        </w:rPr>
      </w:pPr>
      <w:r w:rsidRPr="00EC308A">
        <w:rPr>
          <w:rFonts w:ascii="Tahoma" w:eastAsia="Calibri" w:hAnsi="Tahoma" w:cs="Tahoma"/>
          <w:b/>
          <w:color w:val="FFFFFF" w:themeColor="background1"/>
          <w:sz w:val="24"/>
          <w:szCs w:val="24"/>
          <w:shd w:val="clear" w:color="auto" w:fill="0070C0"/>
        </w:rPr>
        <w:t xml:space="preserve">TASK 12.1 </w:t>
      </w:r>
      <w:r w:rsidRPr="00EC308A">
        <w:rPr>
          <w:rFonts w:ascii="Tahoma" w:eastAsia="Calibri" w:hAnsi="Tahoma" w:cs="Tahoma"/>
          <w:color w:val="FFFFFF" w:themeColor="background1"/>
          <w:sz w:val="24"/>
          <w:szCs w:val="24"/>
          <w:shd w:val="clear" w:color="auto" w:fill="0070C0"/>
        </w:rPr>
        <w:sym w:font="Wingdings" w:char="F07A"/>
      </w:r>
      <w:r w:rsidRPr="00EC308A">
        <w:rPr>
          <w:rFonts w:ascii="Tahoma" w:eastAsia="Calibri" w:hAnsi="Tahoma" w:cs="Tahoma"/>
          <w:noProof/>
          <w:color w:val="FFFFFF" w:themeColor="background1"/>
          <w:sz w:val="24"/>
          <w:szCs w:val="24"/>
          <w:shd w:val="clear" w:color="auto" w:fill="0070C0"/>
          <w:lang w:eastAsia="en-ZA"/>
        </w:rPr>
        <w:drawing>
          <wp:inline distT="0" distB="0" distL="0" distR="0" wp14:anchorId="4836BE9A" wp14:editId="773AFE6C">
            <wp:extent cx="152400" cy="209550"/>
            <wp:effectExtent l="0" t="0" r="0" b="0"/>
            <wp:docPr id="1190" name="Picture 73" descr="Description: dro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drop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EC308A">
        <w:rPr>
          <w:rFonts w:ascii="Tahoma" w:eastAsia="Calibri" w:hAnsi="Tahoma" w:cs="Tahoma"/>
          <w:color w:val="FFFFFF" w:themeColor="background1"/>
          <w:sz w:val="24"/>
          <w:szCs w:val="24"/>
          <w:shd w:val="clear" w:color="auto" w:fill="0070C0"/>
        </w:rPr>
        <w:tab/>
      </w:r>
      <w:r w:rsidRPr="00EC308A">
        <w:rPr>
          <w:rFonts w:ascii="Tahoma" w:eastAsia="Calibri" w:hAnsi="Tahoma" w:cs="Tahoma"/>
          <w:b/>
          <w:color w:val="FFFFFF" w:themeColor="background1"/>
          <w:sz w:val="24"/>
          <w:szCs w:val="24"/>
          <w:shd w:val="clear" w:color="auto" w:fill="0070C0"/>
        </w:rPr>
        <w:t>Baseline Assessment:  Matching of columns</w:t>
      </w:r>
    </w:p>
    <w:p w:rsidR="00EC308A" w:rsidRDefault="00EC308A"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Match Column A with Column B.</w:t>
      </w:r>
    </w:p>
    <w:p w:rsidR="00EC308A" w:rsidRPr="00EC308A" w:rsidRDefault="00EC308A"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bl>
      <w:tblPr>
        <w:tblW w:w="10031" w:type="dxa"/>
        <w:tblBorders>
          <w:top w:val="single" w:sz="12" w:space="0" w:color="auto"/>
          <w:left w:val="single" w:sz="12" w:space="0" w:color="auto"/>
          <w:bottom w:val="single" w:sz="12" w:space="0" w:color="auto"/>
          <w:right w:val="single" w:sz="12" w:space="0" w:color="auto"/>
          <w:insideV w:val="single" w:sz="12" w:space="0" w:color="auto"/>
        </w:tblBorders>
        <w:tblLayout w:type="fixed"/>
        <w:tblLook w:val="0000" w:firstRow="0" w:lastRow="0" w:firstColumn="0" w:lastColumn="0" w:noHBand="0" w:noVBand="0"/>
      </w:tblPr>
      <w:tblGrid>
        <w:gridCol w:w="534"/>
        <w:gridCol w:w="2268"/>
        <w:gridCol w:w="425"/>
        <w:gridCol w:w="6804"/>
      </w:tblGrid>
      <w:tr w:rsidR="00AF66DC" w:rsidRPr="00EC308A" w:rsidTr="00EC308A">
        <w:tc>
          <w:tcPr>
            <w:tcW w:w="2802" w:type="dxa"/>
            <w:gridSpan w:val="2"/>
            <w:tcBorders>
              <w:top w:val="single" w:sz="12" w:space="0" w:color="auto"/>
              <w:bottom w:val="single" w:sz="12" w:space="0" w:color="auto"/>
            </w:tcBorders>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EC308A">
              <w:rPr>
                <w:rFonts w:ascii="Tahoma" w:eastAsia="Times New Roman" w:hAnsi="Tahoma" w:cs="Tahoma"/>
                <w:b/>
                <w:sz w:val="20"/>
                <w:szCs w:val="20"/>
                <w:lang w:eastAsia="en-GB"/>
              </w:rPr>
              <w:t>COLUMN A</w:t>
            </w:r>
          </w:p>
        </w:tc>
        <w:tc>
          <w:tcPr>
            <w:tcW w:w="7229" w:type="dxa"/>
            <w:gridSpan w:val="2"/>
            <w:tcBorders>
              <w:top w:val="single" w:sz="12" w:space="0" w:color="auto"/>
              <w:bottom w:val="single" w:sz="12" w:space="0" w:color="auto"/>
            </w:tcBorders>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EC308A">
              <w:rPr>
                <w:rFonts w:ascii="Tahoma" w:eastAsia="Times New Roman" w:hAnsi="Tahoma" w:cs="Tahoma"/>
                <w:b/>
                <w:sz w:val="20"/>
                <w:szCs w:val="20"/>
                <w:lang w:eastAsia="en-GB"/>
              </w:rPr>
              <w:t>COLUMN B</w:t>
            </w:r>
          </w:p>
        </w:tc>
      </w:tr>
      <w:tr w:rsidR="00AF66DC" w:rsidRPr="00EC308A" w:rsidTr="00EC308A">
        <w:tc>
          <w:tcPr>
            <w:tcW w:w="534" w:type="dxa"/>
            <w:tcBorders>
              <w:top w:val="single" w:sz="12"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1.</w:t>
            </w:r>
          </w:p>
        </w:tc>
        <w:tc>
          <w:tcPr>
            <w:tcW w:w="2268" w:type="dxa"/>
            <w:tcBorders>
              <w:top w:val="single" w:sz="12"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VAT inclusive</w:t>
            </w:r>
          </w:p>
        </w:tc>
        <w:tc>
          <w:tcPr>
            <w:tcW w:w="425" w:type="dxa"/>
            <w:tcBorders>
              <w:top w:val="single" w:sz="12" w:space="0" w:color="auto"/>
              <w:bottom w:val="dotted" w:sz="4" w:space="0" w:color="auto"/>
              <w:right w:val="single" w:sz="12"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A</w:t>
            </w:r>
          </w:p>
        </w:tc>
        <w:tc>
          <w:tcPr>
            <w:tcW w:w="6804" w:type="dxa"/>
            <w:tcBorders>
              <w:top w:val="single" w:sz="12" w:space="0" w:color="auto"/>
              <w:left w:val="single" w:sz="12"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The VAT received by a business from sales of goods or income earned.</w:t>
            </w:r>
          </w:p>
        </w:tc>
      </w:tr>
      <w:tr w:rsidR="00AF66DC" w:rsidRPr="00EC308A" w:rsidTr="00EC308A">
        <w:tc>
          <w:tcPr>
            <w:tcW w:w="534" w:type="dxa"/>
            <w:tcBorders>
              <w:top w:val="dotted" w:sz="4"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2.</w:t>
            </w:r>
          </w:p>
        </w:tc>
        <w:tc>
          <w:tcPr>
            <w:tcW w:w="2268" w:type="dxa"/>
            <w:tcBorders>
              <w:top w:val="dotted" w:sz="4"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VAT vendor</w:t>
            </w:r>
          </w:p>
        </w:tc>
        <w:tc>
          <w:tcPr>
            <w:tcW w:w="425" w:type="dxa"/>
            <w:tcBorders>
              <w:top w:val="dotted" w:sz="4" w:space="0" w:color="auto"/>
              <w:bottom w:val="dotted" w:sz="4" w:space="0" w:color="auto"/>
              <w:right w:val="single" w:sz="12"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B</w:t>
            </w:r>
          </w:p>
        </w:tc>
        <w:tc>
          <w:tcPr>
            <w:tcW w:w="6804" w:type="dxa"/>
            <w:tcBorders>
              <w:top w:val="dotted" w:sz="4" w:space="0" w:color="auto"/>
              <w:left w:val="single" w:sz="12"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Payments which are made twice in a month.</w:t>
            </w:r>
          </w:p>
        </w:tc>
      </w:tr>
      <w:tr w:rsidR="00AF66DC" w:rsidRPr="00EC308A" w:rsidTr="00EC308A">
        <w:tc>
          <w:tcPr>
            <w:tcW w:w="534" w:type="dxa"/>
            <w:tcBorders>
              <w:top w:val="dotted" w:sz="4"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3.</w:t>
            </w:r>
          </w:p>
        </w:tc>
        <w:tc>
          <w:tcPr>
            <w:tcW w:w="2268" w:type="dxa"/>
            <w:tcBorders>
              <w:top w:val="dotted" w:sz="4"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Input tax</w:t>
            </w:r>
          </w:p>
        </w:tc>
        <w:tc>
          <w:tcPr>
            <w:tcW w:w="425" w:type="dxa"/>
            <w:tcBorders>
              <w:top w:val="dotted" w:sz="4" w:space="0" w:color="auto"/>
              <w:bottom w:val="dotted" w:sz="4" w:space="0" w:color="auto"/>
              <w:right w:val="single" w:sz="12"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C</w:t>
            </w:r>
          </w:p>
        </w:tc>
        <w:tc>
          <w:tcPr>
            <w:tcW w:w="6804" w:type="dxa"/>
            <w:tcBorders>
              <w:top w:val="dotted" w:sz="4" w:space="0" w:color="auto"/>
              <w:left w:val="single" w:sz="12"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VAT is excluded in the marked price.</w:t>
            </w:r>
          </w:p>
        </w:tc>
      </w:tr>
      <w:tr w:rsidR="00AF66DC" w:rsidRPr="00EC308A" w:rsidTr="00EC308A">
        <w:tc>
          <w:tcPr>
            <w:tcW w:w="534" w:type="dxa"/>
            <w:tcBorders>
              <w:top w:val="dotted" w:sz="4"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4.</w:t>
            </w:r>
          </w:p>
        </w:tc>
        <w:tc>
          <w:tcPr>
            <w:tcW w:w="2268" w:type="dxa"/>
            <w:tcBorders>
              <w:top w:val="dotted" w:sz="4"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VAT invoice</w:t>
            </w:r>
          </w:p>
        </w:tc>
        <w:tc>
          <w:tcPr>
            <w:tcW w:w="425" w:type="dxa"/>
            <w:tcBorders>
              <w:top w:val="dotted" w:sz="4" w:space="0" w:color="auto"/>
              <w:bottom w:val="dotted" w:sz="4" w:space="0" w:color="auto"/>
              <w:right w:val="single" w:sz="12"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D</w:t>
            </w:r>
          </w:p>
        </w:tc>
        <w:tc>
          <w:tcPr>
            <w:tcW w:w="6804" w:type="dxa"/>
            <w:tcBorders>
              <w:top w:val="dotted" w:sz="4" w:space="0" w:color="auto"/>
              <w:left w:val="single" w:sz="12"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Receipts issued by SARS for VAT payments.</w:t>
            </w:r>
          </w:p>
        </w:tc>
      </w:tr>
      <w:tr w:rsidR="00AF66DC" w:rsidRPr="00EC308A" w:rsidTr="00EC308A">
        <w:tc>
          <w:tcPr>
            <w:tcW w:w="534" w:type="dxa"/>
            <w:tcBorders>
              <w:top w:val="dotted" w:sz="4"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5.</w:t>
            </w:r>
          </w:p>
        </w:tc>
        <w:tc>
          <w:tcPr>
            <w:tcW w:w="2268" w:type="dxa"/>
            <w:tcBorders>
              <w:top w:val="dotted" w:sz="4"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VAT exclusive</w:t>
            </w:r>
          </w:p>
        </w:tc>
        <w:tc>
          <w:tcPr>
            <w:tcW w:w="425" w:type="dxa"/>
            <w:tcBorders>
              <w:top w:val="dotted" w:sz="4" w:space="0" w:color="auto"/>
              <w:bottom w:val="dotted" w:sz="4" w:space="0" w:color="auto"/>
              <w:right w:val="single" w:sz="12"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E</w:t>
            </w:r>
          </w:p>
        </w:tc>
        <w:tc>
          <w:tcPr>
            <w:tcW w:w="6804" w:type="dxa"/>
            <w:tcBorders>
              <w:top w:val="dotted" w:sz="4" w:space="0" w:color="auto"/>
              <w:left w:val="single" w:sz="12"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VAT is payable when the invoice is issued or the closest payment date.</w:t>
            </w:r>
          </w:p>
        </w:tc>
      </w:tr>
      <w:tr w:rsidR="00AF66DC" w:rsidRPr="00EC308A" w:rsidTr="00EC308A">
        <w:tc>
          <w:tcPr>
            <w:tcW w:w="534" w:type="dxa"/>
            <w:tcBorders>
              <w:top w:val="dotted" w:sz="4"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6.</w:t>
            </w:r>
          </w:p>
        </w:tc>
        <w:tc>
          <w:tcPr>
            <w:tcW w:w="2268" w:type="dxa"/>
            <w:tcBorders>
              <w:top w:val="dotted" w:sz="4"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Zero rated supplies</w:t>
            </w:r>
          </w:p>
        </w:tc>
        <w:tc>
          <w:tcPr>
            <w:tcW w:w="425" w:type="dxa"/>
            <w:tcBorders>
              <w:top w:val="dotted" w:sz="4" w:space="0" w:color="auto"/>
              <w:bottom w:val="dotted" w:sz="4" w:space="0" w:color="auto"/>
              <w:right w:val="single" w:sz="12"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F</w:t>
            </w:r>
          </w:p>
        </w:tc>
        <w:tc>
          <w:tcPr>
            <w:tcW w:w="6804" w:type="dxa"/>
            <w:tcBorders>
              <w:top w:val="dotted" w:sz="4" w:space="0" w:color="auto"/>
              <w:left w:val="single" w:sz="12"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A business with an annual turnover of more than R1 000 000.</w:t>
            </w:r>
          </w:p>
        </w:tc>
      </w:tr>
      <w:tr w:rsidR="00AF66DC" w:rsidRPr="00EC308A" w:rsidTr="00EC308A">
        <w:tc>
          <w:tcPr>
            <w:tcW w:w="534" w:type="dxa"/>
            <w:tcBorders>
              <w:top w:val="dotted" w:sz="4"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7.</w:t>
            </w:r>
          </w:p>
        </w:tc>
        <w:tc>
          <w:tcPr>
            <w:tcW w:w="2268" w:type="dxa"/>
            <w:tcBorders>
              <w:top w:val="dotted" w:sz="4"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Bi-monthly payments</w:t>
            </w:r>
          </w:p>
        </w:tc>
        <w:tc>
          <w:tcPr>
            <w:tcW w:w="425" w:type="dxa"/>
            <w:tcBorders>
              <w:top w:val="dotted" w:sz="4" w:space="0" w:color="auto"/>
              <w:bottom w:val="dotted" w:sz="4" w:space="0" w:color="auto"/>
              <w:right w:val="single" w:sz="12"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G</w:t>
            </w:r>
          </w:p>
        </w:tc>
        <w:tc>
          <w:tcPr>
            <w:tcW w:w="6804" w:type="dxa"/>
            <w:tcBorders>
              <w:top w:val="dotted" w:sz="4" w:space="0" w:color="auto"/>
              <w:left w:val="single" w:sz="12"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The VAT paid by a business for purchases.</w:t>
            </w:r>
          </w:p>
        </w:tc>
      </w:tr>
      <w:tr w:rsidR="00AF66DC" w:rsidRPr="00EC308A" w:rsidTr="00EC308A">
        <w:tc>
          <w:tcPr>
            <w:tcW w:w="534" w:type="dxa"/>
            <w:tcBorders>
              <w:top w:val="dotted" w:sz="4"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8.</w:t>
            </w:r>
          </w:p>
        </w:tc>
        <w:tc>
          <w:tcPr>
            <w:tcW w:w="2268" w:type="dxa"/>
            <w:tcBorders>
              <w:top w:val="dotted" w:sz="4"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Invoice basis</w:t>
            </w:r>
          </w:p>
        </w:tc>
        <w:tc>
          <w:tcPr>
            <w:tcW w:w="425" w:type="dxa"/>
            <w:tcBorders>
              <w:top w:val="dotted" w:sz="4" w:space="0" w:color="auto"/>
              <w:bottom w:val="dotted" w:sz="4" w:space="0" w:color="auto"/>
              <w:right w:val="single" w:sz="12"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H</w:t>
            </w:r>
          </w:p>
        </w:tc>
        <w:tc>
          <w:tcPr>
            <w:tcW w:w="6804" w:type="dxa"/>
            <w:tcBorders>
              <w:top w:val="dotted" w:sz="4" w:space="0" w:color="auto"/>
              <w:left w:val="single" w:sz="12"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VAT is included in the marked price.</w:t>
            </w:r>
          </w:p>
        </w:tc>
      </w:tr>
      <w:tr w:rsidR="00AF66DC" w:rsidRPr="00EC308A" w:rsidTr="00EC308A">
        <w:tc>
          <w:tcPr>
            <w:tcW w:w="534" w:type="dxa"/>
            <w:tcBorders>
              <w:top w:val="dotted" w:sz="4"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9.</w:t>
            </w:r>
          </w:p>
        </w:tc>
        <w:tc>
          <w:tcPr>
            <w:tcW w:w="2268" w:type="dxa"/>
            <w:tcBorders>
              <w:top w:val="dotted" w:sz="4"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Output tax</w:t>
            </w:r>
          </w:p>
        </w:tc>
        <w:tc>
          <w:tcPr>
            <w:tcW w:w="425" w:type="dxa"/>
            <w:tcBorders>
              <w:top w:val="dotted" w:sz="4" w:space="0" w:color="auto"/>
              <w:bottom w:val="dotted" w:sz="4" w:space="0" w:color="auto"/>
              <w:right w:val="single" w:sz="12"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I</w:t>
            </w:r>
          </w:p>
        </w:tc>
        <w:tc>
          <w:tcPr>
            <w:tcW w:w="6804" w:type="dxa"/>
            <w:tcBorders>
              <w:top w:val="dotted" w:sz="4" w:space="0" w:color="auto"/>
              <w:left w:val="single" w:sz="12"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 xml:space="preserve">VAT is payable only when payment is received either in full or part.  </w:t>
            </w:r>
          </w:p>
        </w:tc>
      </w:tr>
      <w:tr w:rsidR="00AF66DC" w:rsidRPr="00EC308A" w:rsidTr="00EC308A">
        <w:tc>
          <w:tcPr>
            <w:tcW w:w="534" w:type="dxa"/>
            <w:tcBorders>
              <w:top w:val="dotted" w:sz="4"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10.</w:t>
            </w:r>
          </w:p>
        </w:tc>
        <w:tc>
          <w:tcPr>
            <w:tcW w:w="2268" w:type="dxa"/>
            <w:tcBorders>
              <w:top w:val="dotted" w:sz="4"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Receipts basis</w:t>
            </w:r>
          </w:p>
        </w:tc>
        <w:tc>
          <w:tcPr>
            <w:tcW w:w="425" w:type="dxa"/>
            <w:tcBorders>
              <w:top w:val="dotted" w:sz="4" w:space="0" w:color="auto"/>
              <w:bottom w:val="dotted" w:sz="4" w:space="0" w:color="auto"/>
              <w:right w:val="single" w:sz="12"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J</w:t>
            </w:r>
          </w:p>
        </w:tc>
        <w:tc>
          <w:tcPr>
            <w:tcW w:w="6804" w:type="dxa"/>
            <w:tcBorders>
              <w:top w:val="dotted" w:sz="4" w:space="0" w:color="auto"/>
              <w:left w:val="single" w:sz="12"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Payments which are made every two months.</w:t>
            </w:r>
          </w:p>
        </w:tc>
      </w:tr>
      <w:tr w:rsidR="00AF66DC" w:rsidRPr="00EC308A" w:rsidTr="00EC308A">
        <w:tc>
          <w:tcPr>
            <w:tcW w:w="534" w:type="dxa"/>
            <w:tcBorders>
              <w:top w:val="dotted" w:sz="4"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2268" w:type="dxa"/>
            <w:tcBorders>
              <w:top w:val="dotted" w:sz="4"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425" w:type="dxa"/>
            <w:tcBorders>
              <w:top w:val="dotted" w:sz="4" w:space="0" w:color="auto"/>
              <w:bottom w:val="dotted" w:sz="4" w:space="0" w:color="auto"/>
              <w:right w:val="single" w:sz="12"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K</w:t>
            </w:r>
          </w:p>
        </w:tc>
        <w:tc>
          <w:tcPr>
            <w:tcW w:w="6804" w:type="dxa"/>
            <w:tcBorders>
              <w:top w:val="dotted" w:sz="4" w:space="0" w:color="auto"/>
              <w:left w:val="single" w:sz="12"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Items which are charged at 0% VAT.</w:t>
            </w:r>
          </w:p>
        </w:tc>
      </w:tr>
      <w:tr w:rsidR="00AF66DC" w:rsidRPr="00EC308A" w:rsidTr="00EC308A">
        <w:tc>
          <w:tcPr>
            <w:tcW w:w="534" w:type="dxa"/>
            <w:tcBorders>
              <w:top w:val="dotted" w:sz="4"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2268" w:type="dxa"/>
            <w:tcBorders>
              <w:top w:val="dotted" w:sz="4"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425" w:type="dxa"/>
            <w:tcBorders>
              <w:top w:val="dotted" w:sz="4" w:space="0" w:color="auto"/>
              <w:bottom w:val="dotted" w:sz="4" w:space="0" w:color="auto"/>
              <w:right w:val="single" w:sz="12"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L</w:t>
            </w:r>
          </w:p>
        </w:tc>
        <w:tc>
          <w:tcPr>
            <w:tcW w:w="6804" w:type="dxa"/>
            <w:tcBorders>
              <w:top w:val="dotted" w:sz="4" w:space="0" w:color="auto"/>
              <w:left w:val="single" w:sz="12" w:space="0" w:color="auto"/>
              <w:bottom w:val="dotted" w:sz="4"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Document issued by a registered vendor as proof of sale.</w:t>
            </w:r>
          </w:p>
        </w:tc>
      </w:tr>
      <w:tr w:rsidR="00AF66DC" w:rsidRPr="00EC308A" w:rsidTr="00EC308A">
        <w:tc>
          <w:tcPr>
            <w:tcW w:w="534" w:type="dxa"/>
            <w:tcBorders>
              <w:top w:val="dotted" w:sz="4" w:space="0" w:color="auto"/>
              <w:bottom w:val="single" w:sz="12"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2268" w:type="dxa"/>
            <w:tcBorders>
              <w:top w:val="dotted" w:sz="4" w:space="0" w:color="auto"/>
              <w:bottom w:val="single" w:sz="12"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425" w:type="dxa"/>
            <w:tcBorders>
              <w:top w:val="dotted" w:sz="4" w:space="0" w:color="auto"/>
              <w:bottom w:val="single" w:sz="12" w:space="0" w:color="auto"/>
              <w:right w:val="single" w:sz="12"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M</w:t>
            </w:r>
          </w:p>
        </w:tc>
        <w:tc>
          <w:tcPr>
            <w:tcW w:w="6804" w:type="dxa"/>
            <w:tcBorders>
              <w:top w:val="dotted" w:sz="4" w:space="0" w:color="auto"/>
              <w:left w:val="single" w:sz="12" w:space="0" w:color="auto"/>
              <w:bottom w:val="single" w:sz="12"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A business with an annual turnover of less than R1 000 000.</w:t>
            </w:r>
          </w:p>
        </w:tc>
      </w:tr>
    </w:tbl>
    <w:p w:rsidR="00AF66DC" w:rsidRPr="00EC308A" w:rsidRDefault="00AF66DC" w:rsidP="00EC308A">
      <w:pPr>
        <w:spacing w:after="0" w:line="240" w:lineRule="auto"/>
        <w:rPr>
          <w:rFonts w:ascii="Tahoma" w:eastAsia="Times New Roman" w:hAnsi="Tahoma" w:cs="Tahoma"/>
          <w:b/>
          <w:iCs/>
          <w:sz w:val="20"/>
          <w:szCs w:val="20"/>
          <w:lang w:eastAsia="en-GB"/>
        </w:rPr>
      </w:pPr>
    </w:p>
    <w:p w:rsidR="00AF66DC" w:rsidRPr="00533415"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sz w:val="24"/>
          <w:szCs w:val="20"/>
          <w:lang w:eastAsia="en-GB"/>
        </w:rPr>
      </w:pPr>
      <w:r w:rsidRPr="00533415">
        <w:rPr>
          <w:rFonts w:ascii="Tahoma" w:eastAsia="Times New Roman" w:hAnsi="Tahoma" w:cs="Tahoma"/>
          <w:b/>
          <w:sz w:val="24"/>
          <w:szCs w:val="20"/>
          <w:lang w:eastAsia="en-GB"/>
        </w:rPr>
        <w:t>CALCULATION OF VAT</w:t>
      </w:r>
    </w:p>
    <w:p w:rsidR="00EC308A" w:rsidRPr="00EC308A" w:rsidRDefault="00EC308A"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p>
    <w:p w:rsidR="00AF66DC"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 xml:space="preserve">From the above it is obvious that the VAT amounts have to be calculated and entered separately.  This is a very important aspect of the VAT assessment for Accounting.  We encourage you to make sure that you can make the necessary calculations depending on whether the amounts quoted are </w:t>
      </w:r>
      <w:r w:rsidRPr="00EC308A">
        <w:rPr>
          <w:rFonts w:ascii="Tahoma" w:eastAsia="Times New Roman" w:hAnsi="Tahoma" w:cs="Tahoma"/>
          <w:b/>
          <w:sz w:val="20"/>
          <w:szCs w:val="20"/>
          <w:lang w:eastAsia="en-GB"/>
        </w:rPr>
        <w:t>inclusive</w:t>
      </w:r>
      <w:r w:rsidRPr="00EC308A">
        <w:rPr>
          <w:rFonts w:ascii="Tahoma" w:eastAsia="Times New Roman" w:hAnsi="Tahoma" w:cs="Tahoma"/>
          <w:sz w:val="20"/>
          <w:szCs w:val="20"/>
          <w:lang w:eastAsia="en-GB"/>
        </w:rPr>
        <w:t xml:space="preserve"> or </w:t>
      </w:r>
      <w:r w:rsidRPr="00EC308A">
        <w:rPr>
          <w:rFonts w:ascii="Tahoma" w:eastAsia="Times New Roman" w:hAnsi="Tahoma" w:cs="Tahoma"/>
          <w:b/>
          <w:sz w:val="20"/>
          <w:szCs w:val="20"/>
          <w:lang w:eastAsia="en-GB"/>
        </w:rPr>
        <w:t>exclusive</w:t>
      </w:r>
      <w:r w:rsidRPr="00EC308A">
        <w:rPr>
          <w:rFonts w:ascii="Tahoma" w:eastAsia="Times New Roman" w:hAnsi="Tahoma" w:cs="Tahoma"/>
          <w:sz w:val="20"/>
          <w:szCs w:val="20"/>
          <w:lang w:eastAsia="en-GB"/>
        </w:rPr>
        <w:t xml:space="preserve"> of VAT.  The calculations were covered in Grade 11.  Therefore only a brief revision is provided.  If you are still unsure then refer to your Grade 11 textbook.</w:t>
      </w:r>
    </w:p>
    <w:p w:rsidR="00EC308A" w:rsidRPr="004B26B5" w:rsidRDefault="00EC308A"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F02812" w:rsidRDefault="00F02812">
      <w:pPr>
        <w:rPr>
          <w:rFonts w:ascii="Tahoma" w:eastAsia="Times New Roman" w:hAnsi="Tahoma" w:cs="Tahoma"/>
          <w:sz w:val="20"/>
          <w:szCs w:val="20"/>
          <w:lang w:eastAsia="en-GB"/>
        </w:rPr>
      </w:pPr>
      <w:r>
        <w:rPr>
          <w:rFonts w:ascii="Tahoma" w:eastAsia="Times New Roman" w:hAnsi="Tahoma" w:cs="Tahoma"/>
          <w:sz w:val="20"/>
          <w:szCs w:val="20"/>
          <w:lang w:eastAsia="en-GB"/>
        </w:rPr>
        <w:br w:type="page"/>
      </w:r>
    </w:p>
    <w:p w:rsidR="00AF66DC" w:rsidRPr="004B26B5"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4B26B5">
        <w:rPr>
          <w:rFonts w:ascii="Tahoma" w:eastAsia="Times New Roman" w:hAnsi="Tahoma" w:cs="Tahoma"/>
          <w:sz w:val="20"/>
          <w:szCs w:val="20"/>
          <w:lang w:eastAsia="en-GB"/>
        </w:rPr>
        <w:lastRenderedPageBreak/>
        <w:t>Vendors will calculate their selling price, depending on their costs and mark-up and then on top of this will add VAT.  Thus a vendor determines that the selling price is R200 (</w:t>
      </w:r>
      <w:r w:rsidR="00945270" w:rsidRPr="004B26B5">
        <w:rPr>
          <w:rFonts w:ascii="Tahoma" w:eastAsia="Times New Roman" w:hAnsi="Tahoma" w:cs="Tahoma"/>
          <w:sz w:val="20"/>
          <w:szCs w:val="20"/>
          <w:lang w:eastAsia="en-GB"/>
        </w:rPr>
        <w:t>exclusive) he then calculates 15% of R200, i.e. R30</w:t>
      </w:r>
      <w:r w:rsidRPr="004B26B5">
        <w:rPr>
          <w:rFonts w:ascii="Tahoma" w:eastAsia="Times New Roman" w:hAnsi="Tahoma" w:cs="Tahoma"/>
          <w:sz w:val="20"/>
          <w:szCs w:val="20"/>
          <w:lang w:eastAsia="en-GB"/>
        </w:rPr>
        <w:t xml:space="preserve"> and determines the marked price of the item as R2</w:t>
      </w:r>
      <w:r w:rsidR="00945270" w:rsidRPr="004B26B5">
        <w:rPr>
          <w:rFonts w:ascii="Tahoma" w:eastAsia="Times New Roman" w:hAnsi="Tahoma" w:cs="Tahoma"/>
          <w:sz w:val="20"/>
          <w:szCs w:val="20"/>
          <w:lang w:eastAsia="en-GB"/>
        </w:rPr>
        <w:t>30</w:t>
      </w:r>
      <w:r w:rsidRPr="004B26B5">
        <w:rPr>
          <w:rFonts w:ascii="Tahoma" w:eastAsia="Times New Roman" w:hAnsi="Tahoma" w:cs="Tahoma"/>
          <w:sz w:val="20"/>
          <w:szCs w:val="20"/>
          <w:lang w:eastAsia="en-GB"/>
        </w:rPr>
        <w:t xml:space="preserve"> (inclusive).  </w:t>
      </w:r>
    </w:p>
    <w:p w:rsidR="00EC308A" w:rsidRPr="004B26B5" w:rsidRDefault="00EC308A"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4B26B5"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4B26B5">
        <w:rPr>
          <w:rFonts w:ascii="Tahoma" w:eastAsia="Times New Roman" w:hAnsi="Tahoma" w:cs="Tahoma"/>
          <w:sz w:val="20"/>
          <w:szCs w:val="20"/>
          <w:lang w:eastAsia="en-GB"/>
        </w:rPr>
        <w:t>Therefore you have to be able to calculate the VAT on the R200 and/or the R2</w:t>
      </w:r>
      <w:r w:rsidR="001E0B14" w:rsidRPr="004B26B5">
        <w:rPr>
          <w:rFonts w:ascii="Tahoma" w:eastAsia="Times New Roman" w:hAnsi="Tahoma" w:cs="Tahoma"/>
          <w:sz w:val="20"/>
          <w:szCs w:val="20"/>
          <w:lang w:eastAsia="en-GB"/>
        </w:rPr>
        <w:t>30</w:t>
      </w:r>
      <w:r w:rsidRPr="004B26B5">
        <w:rPr>
          <w:rFonts w:ascii="Tahoma" w:eastAsia="Times New Roman" w:hAnsi="Tahoma" w:cs="Tahoma"/>
          <w:sz w:val="20"/>
          <w:szCs w:val="20"/>
          <w:lang w:eastAsia="en-GB"/>
        </w:rPr>
        <w:t>.  Using the same formulae as we learnt in Cost of sales calculations we can summarise as follows:</w:t>
      </w:r>
    </w:p>
    <w:p w:rsidR="00EC308A" w:rsidRPr="00EC308A" w:rsidRDefault="00EC308A"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9"/>
        <w:gridCol w:w="1699"/>
        <w:gridCol w:w="1700"/>
      </w:tblGrid>
      <w:tr w:rsidR="00AF66DC" w:rsidRPr="004B26B5" w:rsidTr="00CC1166">
        <w:trPr>
          <w:jc w:val="center"/>
        </w:trPr>
        <w:tc>
          <w:tcPr>
            <w:tcW w:w="1699" w:type="dxa"/>
          </w:tcPr>
          <w:p w:rsidR="00AF66DC" w:rsidRPr="004B26B5" w:rsidRDefault="00AF66DC" w:rsidP="00EC308A">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4B26B5">
              <w:rPr>
                <w:rFonts w:ascii="Tahoma" w:eastAsia="Times New Roman" w:hAnsi="Tahoma" w:cs="Tahoma"/>
                <w:b/>
                <w:sz w:val="20"/>
                <w:szCs w:val="20"/>
                <w:lang w:eastAsia="en-GB"/>
              </w:rPr>
              <w:t xml:space="preserve">SELLING PRICE </w:t>
            </w:r>
          </w:p>
          <w:p w:rsidR="00AF66DC" w:rsidRPr="004B26B5" w:rsidRDefault="00AF66DC" w:rsidP="00EC308A">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4B26B5">
              <w:rPr>
                <w:rFonts w:ascii="Tahoma" w:eastAsia="Times New Roman" w:hAnsi="Tahoma" w:cs="Tahoma"/>
                <w:b/>
                <w:sz w:val="20"/>
                <w:szCs w:val="20"/>
                <w:lang w:eastAsia="en-GB"/>
              </w:rPr>
              <w:t>exclusive of VAT</w:t>
            </w:r>
          </w:p>
        </w:tc>
        <w:tc>
          <w:tcPr>
            <w:tcW w:w="1699" w:type="dxa"/>
            <w:vAlign w:val="center"/>
          </w:tcPr>
          <w:p w:rsidR="00AF66DC" w:rsidRPr="004B26B5" w:rsidRDefault="00AF66DC" w:rsidP="00EC308A">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4B26B5">
              <w:rPr>
                <w:rFonts w:ascii="Tahoma" w:eastAsia="Times New Roman" w:hAnsi="Tahoma" w:cs="Tahoma"/>
                <w:b/>
                <w:sz w:val="20"/>
                <w:szCs w:val="20"/>
                <w:lang w:eastAsia="en-GB"/>
              </w:rPr>
              <w:t>VAT</w:t>
            </w:r>
          </w:p>
        </w:tc>
        <w:tc>
          <w:tcPr>
            <w:tcW w:w="1700" w:type="dxa"/>
          </w:tcPr>
          <w:p w:rsidR="00AF66DC" w:rsidRPr="004B26B5" w:rsidRDefault="00AF66DC" w:rsidP="00EC308A">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4B26B5">
              <w:rPr>
                <w:rFonts w:ascii="Tahoma" w:eastAsia="Times New Roman" w:hAnsi="Tahoma" w:cs="Tahoma"/>
                <w:b/>
                <w:sz w:val="20"/>
                <w:szCs w:val="20"/>
                <w:lang w:eastAsia="en-GB"/>
              </w:rPr>
              <w:t>SELLING PRICE</w:t>
            </w:r>
          </w:p>
          <w:p w:rsidR="00AF66DC" w:rsidRPr="004B26B5" w:rsidRDefault="00AF66DC" w:rsidP="00EC308A">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4B26B5">
              <w:rPr>
                <w:rFonts w:ascii="Tahoma" w:eastAsia="Times New Roman" w:hAnsi="Tahoma" w:cs="Tahoma"/>
                <w:b/>
                <w:sz w:val="20"/>
                <w:szCs w:val="20"/>
                <w:lang w:eastAsia="en-GB"/>
              </w:rPr>
              <w:t>inclusive of VAT</w:t>
            </w:r>
          </w:p>
        </w:tc>
      </w:tr>
      <w:tr w:rsidR="00AF66DC" w:rsidRPr="004B26B5" w:rsidTr="00CC1166">
        <w:trPr>
          <w:jc w:val="center"/>
        </w:trPr>
        <w:tc>
          <w:tcPr>
            <w:tcW w:w="1699" w:type="dxa"/>
          </w:tcPr>
          <w:p w:rsidR="00AF66DC" w:rsidRPr="004B26B5" w:rsidRDefault="00AF66DC" w:rsidP="00EC308A">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4B26B5">
              <w:rPr>
                <w:rFonts w:ascii="Tahoma" w:eastAsia="Times New Roman" w:hAnsi="Tahoma" w:cs="Tahoma"/>
                <w:sz w:val="20"/>
                <w:szCs w:val="20"/>
                <w:lang w:eastAsia="en-GB"/>
              </w:rPr>
              <w:t>100%</w:t>
            </w:r>
          </w:p>
        </w:tc>
        <w:tc>
          <w:tcPr>
            <w:tcW w:w="1699" w:type="dxa"/>
          </w:tcPr>
          <w:p w:rsidR="00AF66DC" w:rsidRPr="004B26B5" w:rsidRDefault="00AF66DC" w:rsidP="00EC308A">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4B26B5">
              <w:rPr>
                <w:rFonts w:ascii="Tahoma" w:eastAsia="Times New Roman" w:hAnsi="Tahoma" w:cs="Tahoma"/>
                <w:sz w:val="20"/>
                <w:szCs w:val="20"/>
                <w:lang w:eastAsia="en-GB"/>
              </w:rPr>
              <w:t>1</w:t>
            </w:r>
            <w:r w:rsidR="00945270" w:rsidRPr="004B26B5">
              <w:rPr>
                <w:rFonts w:ascii="Tahoma" w:eastAsia="Times New Roman" w:hAnsi="Tahoma" w:cs="Tahoma"/>
                <w:sz w:val="20"/>
                <w:szCs w:val="20"/>
                <w:lang w:eastAsia="en-GB"/>
              </w:rPr>
              <w:t>5</w:t>
            </w:r>
            <w:r w:rsidRPr="004B26B5">
              <w:rPr>
                <w:rFonts w:ascii="Tahoma" w:eastAsia="Times New Roman" w:hAnsi="Tahoma" w:cs="Tahoma"/>
                <w:sz w:val="20"/>
                <w:szCs w:val="20"/>
                <w:lang w:eastAsia="en-GB"/>
              </w:rPr>
              <w:t>%</w:t>
            </w:r>
          </w:p>
        </w:tc>
        <w:tc>
          <w:tcPr>
            <w:tcW w:w="1700" w:type="dxa"/>
          </w:tcPr>
          <w:p w:rsidR="00AF66DC" w:rsidRPr="004B26B5" w:rsidRDefault="00945270" w:rsidP="00EC308A">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4B26B5">
              <w:rPr>
                <w:rFonts w:ascii="Tahoma" w:eastAsia="Times New Roman" w:hAnsi="Tahoma" w:cs="Tahoma"/>
                <w:sz w:val="20"/>
                <w:szCs w:val="20"/>
                <w:lang w:eastAsia="en-GB"/>
              </w:rPr>
              <w:t>115</w:t>
            </w:r>
            <w:r w:rsidR="00AF66DC" w:rsidRPr="004B26B5">
              <w:rPr>
                <w:rFonts w:ascii="Tahoma" w:eastAsia="Times New Roman" w:hAnsi="Tahoma" w:cs="Tahoma"/>
                <w:sz w:val="20"/>
                <w:szCs w:val="20"/>
                <w:lang w:eastAsia="en-GB"/>
              </w:rPr>
              <w:t>%</w:t>
            </w:r>
          </w:p>
        </w:tc>
      </w:tr>
    </w:tbl>
    <w:p w:rsidR="00AF66DC" w:rsidRPr="00EC308A" w:rsidRDefault="00945270"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noProof/>
          <w:sz w:val="20"/>
          <w:szCs w:val="20"/>
          <w:lang w:eastAsia="en-ZA"/>
        </w:rPr>
        <mc:AlternateContent>
          <mc:Choice Requires="wps">
            <w:drawing>
              <wp:anchor distT="0" distB="0" distL="114300" distR="114300" simplePos="0" relativeHeight="251664384" behindDoc="0" locked="0" layoutInCell="1" allowOverlap="1" wp14:anchorId="12A93795" wp14:editId="00C61112">
                <wp:simplePos x="0" y="0"/>
                <wp:positionH relativeFrom="column">
                  <wp:posOffset>5008880</wp:posOffset>
                </wp:positionH>
                <wp:positionV relativeFrom="paragraph">
                  <wp:posOffset>27940</wp:posOffset>
                </wp:positionV>
                <wp:extent cx="1341120" cy="1181100"/>
                <wp:effectExtent l="0" t="0" r="11430" b="19050"/>
                <wp:wrapSquare wrapText="bothSides"/>
                <wp:docPr id="1353" name="Rectangle 1353"/>
                <wp:cNvGraphicFramePr/>
                <a:graphic xmlns:a="http://schemas.openxmlformats.org/drawingml/2006/main">
                  <a:graphicData uri="http://schemas.microsoft.com/office/word/2010/wordprocessingShape">
                    <wps:wsp>
                      <wps:cNvSpPr/>
                      <wps:spPr>
                        <a:xfrm>
                          <a:off x="0" y="0"/>
                          <a:ext cx="1341120" cy="1181100"/>
                        </a:xfrm>
                        <a:prstGeom prst="rect">
                          <a:avLst/>
                        </a:prstGeom>
                        <a:solidFill>
                          <a:srgbClr val="ED7D31">
                            <a:lumMod val="75000"/>
                          </a:srgbClr>
                        </a:solidFill>
                        <a:ln w="19050" cap="flat" cmpd="sng" algn="ctr">
                          <a:solidFill>
                            <a:sysClr val="windowText" lastClr="000000"/>
                          </a:solidFill>
                          <a:prstDash val="solid"/>
                          <a:miter lim="800000"/>
                        </a:ln>
                        <a:effectLst/>
                      </wps:spPr>
                      <wps:txbx>
                        <w:txbxContent>
                          <w:p w:rsidR="00E60027" w:rsidRPr="000A7A4D" w:rsidRDefault="00E60027" w:rsidP="00677C19">
                            <w:pPr>
                              <w:spacing w:after="0" w:line="240" w:lineRule="auto"/>
                              <w:jc w:val="center"/>
                              <w:rPr>
                                <w:rFonts w:ascii="Tahoma" w:hAnsi="Tahoma" w:cs="Tahoma"/>
                                <w:sz w:val="18"/>
                                <w:szCs w:val="24"/>
                              </w:rPr>
                            </w:pPr>
                            <w:r w:rsidRPr="000A7A4D">
                              <w:rPr>
                                <w:rFonts w:ascii="Tahoma" w:hAnsi="Tahoma" w:cs="Tahoma"/>
                                <w:sz w:val="18"/>
                                <w:szCs w:val="24"/>
                              </w:rPr>
                              <w:t xml:space="preserve">Check each time whether the price quoted is inclusive or exclusive.  This will affect your </w:t>
                            </w:r>
                          </w:p>
                          <w:p w:rsidR="00E60027" w:rsidRPr="000A7A4D" w:rsidRDefault="00E60027" w:rsidP="00677C19">
                            <w:pPr>
                              <w:spacing w:after="0" w:line="240" w:lineRule="auto"/>
                              <w:jc w:val="center"/>
                              <w:rPr>
                                <w:rFonts w:ascii="Tahoma" w:hAnsi="Tahoma" w:cs="Tahoma"/>
                                <w:sz w:val="18"/>
                              </w:rPr>
                            </w:pPr>
                            <w:r w:rsidRPr="000A7A4D">
                              <w:rPr>
                                <w:rFonts w:ascii="Tahoma" w:hAnsi="Tahoma" w:cs="Tahoma"/>
                                <w:sz w:val="18"/>
                                <w:szCs w:val="24"/>
                              </w:rPr>
                              <w:t>calculations</w:t>
                            </w:r>
                            <w:r w:rsidRPr="000A7A4D">
                              <w:rPr>
                                <w:rFonts w:ascii="Tahoma" w:hAnsi="Tahoma" w:cs="Tahom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93795" id="Rectangle 1353" o:spid="_x0000_s1027" style="position:absolute;left:0;text-align:left;margin-left:394.4pt;margin-top:2.2pt;width:105.6pt;height: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" fillcolor="#c55a11" strokecolor="windowText" strokeweight="1.5pt">
                <v:textbox>
                  <w:txbxContent>
                    <w:p w:rsidR="00E60027" w:rsidRPr="000A7A4D" w:rsidRDefault="00E60027" w:rsidP="00677C19">
                      <w:pPr>
                        <w:spacing w:after="0" w:line="240" w:lineRule="auto"/>
                        <w:jc w:val="center"/>
                        <w:rPr>
                          <w:rFonts w:ascii="Tahoma" w:hAnsi="Tahoma" w:cs="Tahoma"/>
                          <w:sz w:val="18"/>
                          <w:szCs w:val="24"/>
                        </w:rPr>
                      </w:pPr>
                      <w:r w:rsidRPr="000A7A4D">
                        <w:rPr>
                          <w:rFonts w:ascii="Tahoma" w:hAnsi="Tahoma" w:cs="Tahoma"/>
                          <w:sz w:val="18"/>
                          <w:szCs w:val="24"/>
                        </w:rPr>
                        <w:t xml:space="preserve">Check each time whether the price quoted is inclusive or exclusive.  This will affect your </w:t>
                      </w:r>
                    </w:p>
                    <w:p w:rsidR="00E60027" w:rsidRPr="000A7A4D" w:rsidRDefault="00E60027" w:rsidP="00677C19">
                      <w:pPr>
                        <w:spacing w:after="0" w:line="240" w:lineRule="auto"/>
                        <w:jc w:val="center"/>
                        <w:rPr>
                          <w:rFonts w:ascii="Tahoma" w:hAnsi="Tahoma" w:cs="Tahoma"/>
                          <w:sz w:val="18"/>
                        </w:rPr>
                      </w:pPr>
                      <w:r w:rsidRPr="000A7A4D">
                        <w:rPr>
                          <w:rFonts w:ascii="Tahoma" w:hAnsi="Tahoma" w:cs="Tahoma"/>
                          <w:sz w:val="18"/>
                          <w:szCs w:val="24"/>
                        </w:rPr>
                        <w:t>calculations</w:t>
                      </w:r>
                      <w:r w:rsidRPr="000A7A4D">
                        <w:rPr>
                          <w:rFonts w:ascii="Tahoma" w:hAnsi="Tahoma" w:cs="Tahoma"/>
                          <w:sz w:val="18"/>
                        </w:rPr>
                        <w:t>.</w:t>
                      </w:r>
                    </w:p>
                  </w:txbxContent>
                </v:textbox>
                <w10:wrap type="square"/>
              </v:rect>
            </w:pict>
          </mc:Fallback>
        </mc:AlternateContent>
      </w:r>
    </w:p>
    <w:p w:rsidR="00AF66DC"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C</w:t>
      </w:r>
      <w:r w:rsidR="00945270" w:rsidRPr="00EC308A">
        <w:rPr>
          <w:rFonts w:ascii="Tahoma" w:eastAsia="Times New Roman" w:hAnsi="Tahoma" w:cs="Tahoma"/>
          <w:sz w:val="20"/>
          <w:szCs w:val="20"/>
          <w:lang w:eastAsia="en-GB"/>
        </w:rPr>
        <w:t>alculations will be as follows:</w:t>
      </w:r>
    </w:p>
    <w:p w:rsidR="00EC308A" w:rsidRPr="00EC308A" w:rsidRDefault="00EC308A"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4B26B5" w:rsidRDefault="00AF66DC" w:rsidP="00EC308A">
      <w:pPr>
        <w:widowControl w:val="0"/>
        <w:numPr>
          <w:ilvl w:val="0"/>
          <w:numId w:val="11"/>
        </w:numPr>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4B26B5">
        <w:rPr>
          <w:rFonts w:ascii="Tahoma" w:eastAsia="Times New Roman" w:hAnsi="Tahoma" w:cs="Tahoma"/>
          <w:sz w:val="20"/>
          <w:szCs w:val="20"/>
          <w:lang w:eastAsia="en-GB"/>
        </w:rPr>
        <w:t xml:space="preserve">If you are given the VAT </w:t>
      </w:r>
      <w:r w:rsidRPr="004B26B5">
        <w:rPr>
          <w:rFonts w:ascii="Tahoma" w:eastAsia="Times New Roman" w:hAnsi="Tahoma" w:cs="Tahoma"/>
          <w:b/>
          <w:sz w:val="20"/>
          <w:szCs w:val="20"/>
          <w:lang w:eastAsia="en-GB"/>
        </w:rPr>
        <w:t>exclusive amount,</w:t>
      </w:r>
      <w:r w:rsidRPr="004B26B5">
        <w:rPr>
          <w:rFonts w:ascii="Tahoma" w:eastAsia="Times New Roman" w:hAnsi="Tahoma" w:cs="Tahoma"/>
          <w:sz w:val="20"/>
          <w:szCs w:val="20"/>
          <w:lang w:eastAsia="en-GB"/>
        </w:rPr>
        <w:t xml:space="preserve"> i.e. R200 and asked to calculate VAT then:</w:t>
      </w:r>
    </w:p>
    <w:p w:rsidR="00AF66DC" w:rsidRPr="004B26B5" w:rsidRDefault="00AF66DC" w:rsidP="00EC308A">
      <w:pPr>
        <w:widowControl w:val="0"/>
        <w:overflowPunct w:val="0"/>
        <w:autoSpaceDE w:val="0"/>
        <w:autoSpaceDN w:val="0"/>
        <w:adjustRightInd w:val="0"/>
        <w:spacing w:after="0" w:line="240" w:lineRule="auto"/>
        <w:ind w:left="2160"/>
        <w:jc w:val="both"/>
        <w:textAlignment w:val="baseline"/>
        <w:rPr>
          <w:rFonts w:ascii="Tahoma" w:eastAsia="Times New Roman" w:hAnsi="Tahoma" w:cs="Tahoma"/>
          <w:sz w:val="20"/>
          <w:szCs w:val="20"/>
          <w:vertAlign w:val="subscript"/>
          <w:lang w:eastAsia="en-GB"/>
        </w:rPr>
      </w:pPr>
      <w:r w:rsidRPr="004B26B5">
        <w:rPr>
          <w:rFonts w:ascii="Tahoma" w:eastAsia="Times New Roman" w:hAnsi="Tahoma" w:cs="Tahoma"/>
          <w:sz w:val="20"/>
          <w:szCs w:val="20"/>
          <w:lang w:eastAsia="en-GB"/>
        </w:rPr>
        <w:t xml:space="preserve">R200 x </w:t>
      </w:r>
      <w:r w:rsidRPr="004B26B5">
        <w:rPr>
          <w:rFonts w:ascii="Tahoma" w:eastAsia="Times New Roman" w:hAnsi="Tahoma" w:cs="Tahoma"/>
          <w:sz w:val="20"/>
          <w:szCs w:val="20"/>
          <w:vertAlign w:val="superscript"/>
          <w:lang w:eastAsia="en-GB"/>
        </w:rPr>
        <w:t>1</w:t>
      </w:r>
      <w:r w:rsidR="00945270" w:rsidRPr="004B26B5">
        <w:rPr>
          <w:rFonts w:ascii="Tahoma" w:eastAsia="Times New Roman" w:hAnsi="Tahoma" w:cs="Tahoma"/>
          <w:sz w:val="20"/>
          <w:szCs w:val="20"/>
          <w:vertAlign w:val="superscript"/>
          <w:lang w:eastAsia="en-GB"/>
        </w:rPr>
        <w:t>5</w:t>
      </w:r>
      <w:r w:rsidRPr="004B26B5">
        <w:rPr>
          <w:rFonts w:ascii="Tahoma" w:eastAsia="Times New Roman" w:hAnsi="Tahoma" w:cs="Tahoma"/>
          <w:sz w:val="20"/>
          <w:szCs w:val="20"/>
          <w:lang w:eastAsia="en-GB"/>
        </w:rPr>
        <w:t>/</w:t>
      </w:r>
      <w:r w:rsidRPr="004B26B5">
        <w:rPr>
          <w:rFonts w:ascii="Tahoma" w:eastAsia="Times New Roman" w:hAnsi="Tahoma" w:cs="Tahoma"/>
          <w:sz w:val="20"/>
          <w:szCs w:val="20"/>
          <w:vertAlign w:val="subscript"/>
          <w:lang w:eastAsia="en-GB"/>
        </w:rPr>
        <w:t xml:space="preserve">100 </w:t>
      </w:r>
    </w:p>
    <w:p w:rsidR="00AF66DC" w:rsidRPr="004B26B5" w:rsidRDefault="00503B34" w:rsidP="00EC308A">
      <w:pPr>
        <w:widowControl w:val="0"/>
        <w:overflowPunct w:val="0"/>
        <w:autoSpaceDE w:val="0"/>
        <w:autoSpaceDN w:val="0"/>
        <w:adjustRightInd w:val="0"/>
        <w:spacing w:after="0" w:line="240" w:lineRule="auto"/>
        <w:ind w:left="2552" w:hanging="392"/>
        <w:jc w:val="both"/>
        <w:textAlignment w:val="baseline"/>
        <w:rPr>
          <w:rFonts w:ascii="Tahoma" w:eastAsia="Times New Roman" w:hAnsi="Tahoma" w:cs="Tahoma"/>
          <w:sz w:val="20"/>
          <w:szCs w:val="20"/>
          <w:lang w:eastAsia="en-GB"/>
        </w:rPr>
      </w:pPr>
      <w:r w:rsidRPr="004B26B5">
        <w:rPr>
          <w:rFonts w:ascii="Tahoma" w:eastAsia="Times New Roman" w:hAnsi="Tahoma" w:cs="Tahoma"/>
          <w:sz w:val="20"/>
          <w:szCs w:val="20"/>
          <w:lang w:eastAsia="en-GB"/>
        </w:rPr>
        <w:t>= R30</w:t>
      </w:r>
    </w:p>
    <w:p w:rsidR="00AF66DC" w:rsidRPr="004B26B5" w:rsidRDefault="00AF66DC" w:rsidP="00EC308A">
      <w:pPr>
        <w:widowControl w:val="0"/>
        <w:numPr>
          <w:ilvl w:val="0"/>
          <w:numId w:val="20"/>
        </w:numPr>
        <w:overflowPunct w:val="0"/>
        <w:autoSpaceDE w:val="0"/>
        <w:autoSpaceDN w:val="0"/>
        <w:adjustRightInd w:val="0"/>
        <w:spacing w:after="0" w:line="240" w:lineRule="auto"/>
        <w:contextualSpacing/>
        <w:jc w:val="both"/>
        <w:textAlignment w:val="baseline"/>
        <w:rPr>
          <w:rFonts w:ascii="Tahoma" w:eastAsia="Times New Roman" w:hAnsi="Tahoma" w:cs="Tahoma"/>
          <w:sz w:val="20"/>
          <w:szCs w:val="20"/>
          <w:lang w:eastAsia="en-GB"/>
        </w:rPr>
      </w:pPr>
      <w:r w:rsidRPr="004B26B5">
        <w:rPr>
          <w:rFonts w:ascii="Tahoma" w:eastAsia="Times New Roman" w:hAnsi="Tahoma" w:cs="Tahoma"/>
          <w:sz w:val="20"/>
          <w:szCs w:val="20"/>
          <w:lang w:eastAsia="en-GB"/>
        </w:rPr>
        <w:t xml:space="preserve">If you are given the VAT </w:t>
      </w:r>
      <w:r w:rsidRPr="004B26B5">
        <w:rPr>
          <w:rFonts w:ascii="Tahoma" w:eastAsia="Times New Roman" w:hAnsi="Tahoma" w:cs="Tahoma"/>
          <w:b/>
          <w:sz w:val="20"/>
          <w:szCs w:val="20"/>
          <w:lang w:eastAsia="en-GB"/>
        </w:rPr>
        <w:t>inclusive amount,</w:t>
      </w:r>
      <w:r w:rsidRPr="004B26B5">
        <w:rPr>
          <w:rFonts w:ascii="Tahoma" w:eastAsia="Times New Roman" w:hAnsi="Tahoma" w:cs="Tahoma"/>
          <w:sz w:val="20"/>
          <w:szCs w:val="20"/>
          <w:lang w:eastAsia="en-GB"/>
        </w:rPr>
        <w:t xml:space="preserve"> i.e. R2</w:t>
      </w:r>
      <w:r w:rsidR="00503B34" w:rsidRPr="004B26B5">
        <w:rPr>
          <w:rFonts w:ascii="Tahoma" w:eastAsia="Times New Roman" w:hAnsi="Tahoma" w:cs="Tahoma"/>
          <w:sz w:val="20"/>
          <w:szCs w:val="20"/>
          <w:lang w:eastAsia="en-GB"/>
        </w:rPr>
        <w:t>30</w:t>
      </w:r>
      <w:r w:rsidRPr="004B26B5">
        <w:rPr>
          <w:rFonts w:ascii="Tahoma" w:eastAsia="Times New Roman" w:hAnsi="Tahoma" w:cs="Tahoma"/>
          <w:sz w:val="20"/>
          <w:szCs w:val="20"/>
          <w:lang w:eastAsia="en-GB"/>
        </w:rPr>
        <w:t xml:space="preserve"> and asked to calculate VAT then:</w:t>
      </w:r>
    </w:p>
    <w:p w:rsidR="00AF66DC" w:rsidRPr="004B26B5" w:rsidRDefault="00AF66DC" w:rsidP="00EC308A">
      <w:pPr>
        <w:widowControl w:val="0"/>
        <w:overflowPunct w:val="0"/>
        <w:autoSpaceDE w:val="0"/>
        <w:autoSpaceDN w:val="0"/>
        <w:adjustRightInd w:val="0"/>
        <w:spacing w:after="0" w:line="240" w:lineRule="auto"/>
        <w:ind w:left="2552" w:hanging="392"/>
        <w:jc w:val="both"/>
        <w:textAlignment w:val="baseline"/>
        <w:rPr>
          <w:rFonts w:ascii="Tahoma" w:eastAsia="Times New Roman" w:hAnsi="Tahoma" w:cs="Tahoma"/>
          <w:sz w:val="20"/>
          <w:szCs w:val="20"/>
          <w:vertAlign w:val="subscript"/>
          <w:lang w:eastAsia="en-GB"/>
        </w:rPr>
      </w:pPr>
      <w:r w:rsidRPr="004B26B5">
        <w:rPr>
          <w:rFonts w:ascii="Tahoma" w:eastAsia="Times New Roman" w:hAnsi="Tahoma" w:cs="Tahoma"/>
          <w:sz w:val="20"/>
          <w:szCs w:val="20"/>
          <w:lang w:eastAsia="en-GB"/>
        </w:rPr>
        <w:t>R2</w:t>
      </w:r>
      <w:r w:rsidR="00503B34" w:rsidRPr="004B26B5">
        <w:rPr>
          <w:rFonts w:ascii="Tahoma" w:eastAsia="Times New Roman" w:hAnsi="Tahoma" w:cs="Tahoma"/>
          <w:sz w:val="20"/>
          <w:szCs w:val="20"/>
          <w:lang w:eastAsia="en-GB"/>
        </w:rPr>
        <w:t>30</w:t>
      </w:r>
      <w:r w:rsidRPr="004B26B5">
        <w:rPr>
          <w:rFonts w:ascii="Tahoma" w:eastAsia="Times New Roman" w:hAnsi="Tahoma" w:cs="Tahoma"/>
          <w:sz w:val="20"/>
          <w:szCs w:val="20"/>
          <w:lang w:eastAsia="en-GB"/>
        </w:rPr>
        <w:t xml:space="preserve"> x </w:t>
      </w:r>
      <w:r w:rsidR="00503B34" w:rsidRPr="004B26B5">
        <w:rPr>
          <w:rFonts w:ascii="Tahoma" w:eastAsia="Times New Roman" w:hAnsi="Tahoma" w:cs="Tahoma"/>
          <w:sz w:val="20"/>
          <w:szCs w:val="20"/>
          <w:vertAlign w:val="superscript"/>
          <w:lang w:eastAsia="en-GB"/>
        </w:rPr>
        <w:t>15</w:t>
      </w:r>
      <w:r w:rsidRPr="004B26B5">
        <w:rPr>
          <w:rFonts w:ascii="Tahoma" w:eastAsia="Times New Roman" w:hAnsi="Tahoma" w:cs="Tahoma"/>
          <w:sz w:val="20"/>
          <w:szCs w:val="20"/>
          <w:lang w:eastAsia="en-GB"/>
        </w:rPr>
        <w:t>/</w:t>
      </w:r>
      <w:r w:rsidR="00503B34" w:rsidRPr="004B26B5">
        <w:rPr>
          <w:rFonts w:ascii="Tahoma" w:eastAsia="Times New Roman" w:hAnsi="Tahoma" w:cs="Tahoma"/>
          <w:sz w:val="20"/>
          <w:szCs w:val="20"/>
          <w:vertAlign w:val="subscript"/>
          <w:lang w:eastAsia="en-GB"/>
        </w:rPr>
        <w:t>115</w:t>
      </w:r>
      <w:r w:rsidRPr="004B26B5">
        <w:rPr>
          <w:rFonts w:ascii="Tahoma" w:eastAsia="Times New Roman" w:hAnsi="Tahoma" w:cs="Tahoma"/>
          <w:sz w:val="20"/>
          <w:szCs w:val="20"/>
          <w:vertAlign w:val="subscript"/>
          <w:lang w:eastAsia="en-GB"/>
        </w:rPr>
        <w:t xml:space="preserve"> </w:t>
      </w:r>
    </w:p>
    <w:p w:rsidR="00AF66DC" w:rsidRPr="004B26B5" w:rsidRDefault="00AF66DC" w:rsidP="00EC308A">
      <w:pPr>
        <w:widowControl w:val="0"/>
        <w:overflowPunct w:val="0"/>
        <w:autoSpaceDE w:val="0"/>
        <w:autoSpaceDN w:val="0"/>
        <w:adjustRightInd w:val="0"/>
        <w:spacing w:after="0" w:line="240" w:lineRule="auto"/>
        <w:ind w:left="2552" w:hanging="392"/>
        <w:jc w:val="both"/>
        <w:textAlignment w:val="baseline"/>
        <w:rPr>
          <w:rFonts w:ascii="Tahoma" w:eastAsia="Times New Roman" w:hAnsi="Tahoma" w:cs="Tahoma"/>
          <w:sz w:val="20"/>
          <w:szCs w:val="20"/>
          <w:lang w:eastAsia="en-GB"/>
        </w:rPr>
      </w:pPr>
      <w:r w:rsidRPr="004B26B5">
        <w:rPr>
          <w:rFonts w:ascii="Tahoma" w:eastAsia="Times New Roman" w:hAnsi="Tahoma" w:cs="Tahoma"/>
          <w:sz w:val="20"/>
          <w:szCs w:val="20"/>
          <w:lang w:eastAsia="en-GB"/>
        </w:rPr>
        <w:t>= R</w:t>
      </w:r>
      <w:r w:rsidR="00503B34" w:rsidRPr="004B26B5">
        <w:rPr>
          <w:rFonts w:ascii="Tahoma" w:eastAsia="Times New Roman" w:hAnsi="Tahoma" w:cs="Tahoma"/>
          <w:sz w:val="20"/>
          <w:szCs w:val="20"/>
          <w:lang w:eastAsia="en-GB"/>
        </w:rPr>
        <w:t>30</w:t>
      </w:r>
    </w:p>
    <w:p w:rsidR="00AF66DC" w:rsidRPr="00533415"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4"/>
          <w:szCs w:val="20"/>
          <w:lang w:eastAsia="en-GB"/>
        </w:rPr>
      </w:pPr>
      <w:r w:rsidRPr="00533415">
        <w:rPr>
          <w:rFonts w:ascii="Tahoma" w:eastAsia="Times New Roman" w:hAnsi="Tahoma" w:cs="Tahoma"/>
          <w:b/>
          <w:sz w:val="24"/>
          <w:szCs w:val="20"/>
          <w:lang w:eastAsia="en-GB"/>
        </w:rPr>
        <w:t>SUMMARY</w:t>
      </w:r>
      <w:r w:rsidRPr="00533415">
        <w:rPr>
          <w:rFonts w:ascii="Tahoma" w:eastAsia="Times New Roman" w:hAnsi="Tahoma" w:cs="Tahoma"/>
          <w:sz w:val="24"/>
          <w:szCs w:val="20"/>
          <w:lang w:eastAsia="en-GB"/>
        </w:rPr>
        <w:t>:</w:t>
      </w:r>
    </w:p>
    <w:p w:rsidR="00EC308A" w:rsidRPr="004B26B5" w:rsidRDefault="00EC308A"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4B26B5"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4B26B5">
        <w:rPr>
          <w:rFonts w:ascii="Tahoma" w:eastAsia="Times New Roman" w:hAnsi="Tahoma" w:cs="Tahoma"/>
          <w:sz w:val="20"/>
          <w:szCs w:val="20"/>
          <w:lang w:eastAsia="en-GB"/>
        </w:rPr>
        <w:t xml:space="preserve">Selling price </w:t>
      </w:r>
      <w:r w:rsidRPr="004B26B5">
        <w:rPr>
          <w:rFonts w:ascii="Tahoma" w:eastAsia="Times New Roman" w:hAnsi="Tahoma" w:cs="Tahoma"/>
          <w:b/>
          <w:sz w:val="20"/>
          <w:szCs w:val="20"/>
          <w:lang w:eastAsia="en-GB"/>
        </w:rPr>
        <w:t>inclusive</w:t>
      </w:r>
      <w:r w:rsidRPr="004B26B5">
        <w:rPr>
          <w:rFonts w:ascii="Tahoma" w:eastAsia="Times New Roman" w:hAnsi="Tahoma" w:cs="Tahoma"/>
          <w:sz w:val="20"/>
          <w:szCs w:val="20"/>
          <w:lang w:eastAsia="en-GB"/>
        </w:rPr>
        <w:t xml:space="preserve"> of VAT is given:</w:t>
      </w:r>
    </w:p>
    <w:p w:rsidR="00EC308A" w:rsidRPr="004B26B5" w:rsidRDefault="00EC308A"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4B26B5" w:rsidRDefault="00AF66DC" w:rsidP="009204FD">
      <w:pPr>
        <w:widowControl w:val="0"/>
        <w:overflowPunct w:val="0"/>
        <w:autoSpaceDE w:val="0"/>
        <w:autoSpaceDN w:val="0"/>
        <w:adjustRightInd w:val="0"/>
        <w:spacing w:after="0" w:line="240" w:lineRule="auto"/>
        <w:ind w:left="3261" w:hanging="2977"/>
        <w:jc w:val="both"/>
        <w:textAlignment w:val="baseline"/>
        <w:rPr>
          <w:rFonts w:ascii="Tahoma" w:eastAsia="Times New Roman" w:hAnsi="Tahoma" w:cs="Tahoma"/>
          <w:sz w:val="20"/>
          <w:szCs w:val="20"/>
          <w:vertAlign w:val="superscript"/>
          <w:lang w:eastAsia="en-GB"/>
        </w:rPr>
      </w:pPr>
      <w:r w:rsidRPr="004B26B5">
        <w:rPr>
          <w:rFonts w:ascii="Tahoma" w:eastAsia="Times New Roman" w:hAnsi="Tahoma" w:cs="Tahoma"/>
          <w:sz w:val="20"/>
          <w:szCs w:val="20"/>
          <w:lang w:eastAsia="en-GB"/>
        </w:rPr>
        <w:t>To calculate the VAT amount:</w:t>
      </w:r>
      <w:r w:rsidRPr="004B26B5">
        <w:rPr>
          <w:rFonts w:ascii="Tahoma" w:eastAsia="Times New Roman" w:hAnsi="Tahoma" w:cs="Tahoma"/>
          <w:sz w:val="20"/>
          <w:szCs w:val="20"/>
          <w:lang w:eastAsia="en-GB"/>
        </w:rPr>
        <w:tab/>
        <w:t xml:space="preserve">Selling price inclusive x </w:t>
      </w:r>
      <w:r w:rsidRPr="004B26B5">
        <w:rPr>
          <w:rFonts w:ascii="Tahoma" w:eastAsia="Times New Roman" w:hAnsi="Tahoma" w:cs="Tahoma"/>
          <w:sz w:val="20"/>
          <w:szCs w:val="20"/>
          <w:vertAlign w:val="superscript"/>
          <w:lang w:eastAsia="en-GB"/>
        </w:rPr>
        <w:t>1</w:t>
      </w:r>
      <w:r w:rsidR="00503B34" w:rsidRPr="004B26B5">
        <w:rPr>
          <w:rFonts w:ascii="Tahoma" w:eastAsia="Times New Roman" w:hAnsi="Tahoma" w:cs="Tahoma"/>
          <w:sz w:val="20"/>
          <w:szCs w:val="20"/>
          <w:vertAlign w:val="superscript"/>
          <w:lang w:eastAsia="en-GB"/>
        </w:rPr>
        <w:t>5</w:t>
      </w:r>
      <w:r w:rsidRPr="004B26B5">
        <w:rPr>
          <w:rFonts w:ascii="Tahoma" w:eastAsia="Times New Roman" w:hAnsi="Tahoma" w:cs="Tahoma"/>
          <w:sz w:val="20"/>
          <w:szCs w:val="20"/>
          <w:lang w:eastAsia="en-GB"/>
        </w:rPr>
        <w:t>/</w:t>
      </w:r>
      <w:r w:rsidRPr="004B26B5">
        <w:rPr>
          <w:rFonts w:ascii="Tahoma" w:eastAsia="Times New Roman" w:hAnsi="Tahoma" w:cs="Tahoma"/>
          <w:sz w:val="20"/>
          <w:szCs w:val="20"/>
          <w:vertAlign w:val="subscript"/>
          <w:lang w:eastAsia="en-GB"/>
        </w:rPr>
        <w:t>11</w:t>
      </w:r>
      <w:r w:rsidR="00503B34" w:rsidRPr="004B26B5">
        <w:rPr>
          <w:rFonts w:ascii="Tahoma" w:eastAsia="Times New Roman" w:hAnsi="Tahoma" w:cs="Tahoma"/>
          <w:sz w:val="20"/>
          <w:szCs w:val="20"/>
          <w:vertAlign w:val="subscript"/>
          <w:lang w:eastAsia="en-GB"/>
        </w:rPr>
        <w:t>5</w:t>
      </w:r>
      <w:r w:rsidRPr="004B26B5">
        <w:rPr>
          <w:rFonts w:ascii="Tahoma" w:eastAsia="Times New Roman" w:hAnsi="Tahoma" w:cs="Tahoma"/>
          <w:sz w:val="20"/>
          <w:szCs w:val="20"/>
          <w:vertAlign w:val="superscript"/>
          <w:lang w:eastAsia="en-GB"/>
        </w:rPr>
        <w:t xml:space="preserve"> </w:t>
      </w:r>
    </w:p>
    <w:p w:rsidR="00AF66DC" w:rsidRPr="004B26B5" w:rsidRDefault="00AF66DC" w:rsidP="009204FD">
      <w:pPr>
        <w:widowControl w:val="0"/>
        <w:overflowPunct w:val="0"/>
        <w:autoSpaceDE w:val="0"/>
        <w:autoSpaceDN w:val="0"/>
        <w:adjustRightInd w:val="0"/>
        <w:spacing w:after="0" w:line="240" w:lineRule="auto"/>
        <w:ind w:left="3261" w:hanging="2977"/>
        <w:jc w:val="both"/>
        <w:textAlignment w:val="baseline"/>
        <w:rPr>
          <w:rFonts w:ascii="Tahoma" w:eastAsia="Times New Roman" w:hAnsi="Tahoma" w:cs="Tahoma"/>
          <w:sz w:val="20"/>
          <w:szCs w:val="20"/>
          <w:vertAlign w:val="superscript"/>
          <w:lang w:eastAsia="en-GB"/>
        </w:rPr>
      </w:pPr>
      <w:r w:rsidRPr="004B26B5">
        <w:rPr>
          <w:rFonts w:ascii="Tahoma" w:eastAsia="Times New Roman" w:hAnsi="Tahoma" w:cs="Tahoma"/>
          <w:sz w:val="20"/>
          <w:szCs w:val="20"/>
          <w:lang w:eastAsia="en-GB"/>
        </w:rPr>
        <w:tab/>
        <w:t>(</w:t>
      </w:r>
      <w:r w:rsidR="00503B34" w:rsidRPr="004B26B5">
        <w:rPr>
          <w:rFonts w:ascii="Tahoma" w:eastAsia="Times New Roman" w:hAnsi="Tahoma" w:cs="Tahoma"/>
          <w:sz w:val="20"/>
          <w:szCs w:val="20"/>
          <w:lang w:eastAsia="en-GB"/>
        </w:rPr>
        <w:t>T</w:t>
      </w:r>
      <w:r w:rsidRPr="004B26B5">
        <w:rPr>
          <w:rFonts w:ascii="Tahoma" w:eastAsia="Times New Roman" w:hAnsi="Tahoma" w:cs="Tahoma"/>
          <w:sz w:val="20"/>
          <w:szCs w:val="20"/>
          <w:lang w:eastAsia="en-GB"/>
        </w:rPr>
        <w:t xml:space="preserve">his fraction is called the </w:t>
      </w:r>
      <w:r w:rsidRPr="004B26B5">
        <w:rPr>
          <w:rFonts w:ascii="Tahoma" w:eastAsia="Times New Roman" w:hAnsi="Tahoma" w:cs="Tahoma"/>
          <w:b/>
          <w:sz w:val="20"/>
          <w:szCs w:val="20"/>
          <w:lang w:eastAsia="en-GB"/>
        </w:rPr>
        <w:t>tax fraction</w:t>
      </w:r>
      <w:r w:rsidRPr="004B26B5">
        <w:rPr>
          <w:rFonts w:ascii="Tahoma" w:eastAsia="Times New Roman" w:hAnsi="Tahoma" w:cs="Tahoma"/>
          <w:sz w:val="20"/>
          <w:szCs w:val="20"/>
          <w:lang w:eastAsia="en-GB"/>
        </w:rPr>
        <w:t>)</w:t>
      </w:r>
    </w:p>
    <w:p w:rsidR="00EC308A" w:rsidRPr="004B26B5" w:rsidRDefault="00EC308A" w:rsidP="009204FD">
      <w:pPr>
        <w:widowControl w:val="0"/>
        <w:overflowPunct w:val="0"/>
        <w:autoSpaceDE w:val="0"/>
        <w:autoSpaceDN w:val="0"/>
        <w:adjustRightInd w:val="0"/>
        <w:spacing w:after="0" w:line="240" w:lineRule="auto"/>
        <w:ind w:left="3261" w:hanging="2977"/>
        <w:jc w:val="both"/>
        <w:textAlignment w:val="baseline"/>
        <w:rPr>
          <w:rFonts w:ascii="Tahoma" w:eastAsia="Times New Roman" w:hAnsi="Tahoma" w:cs="Tahoma"/>
          <w:sz w:val="20"/>
          <w:szCs w:val="20"/>
          <w:lang w:eastAsia="en-GB"/>
        </w:rPr>
      </w:pPr>
    </w:p>
    <w:p w:rsidR="00AF66DC" w:rsidRPr="004B26B5" w:rsidRDefault="00AF66DC" w:rsidP="009204FD">
      <w:pPr>
        <w:widowControl w:val="0"/>
        <w:overflowPunct w:val="0"/>
        <w:autoSpaceDE w:val="0"/>
        <w:autoSpaceDN w:val="0"/>
        <w:adjustRightInd w:val="0"/>
        <w:spacing w:after="0" w:line="240" w:lineRule="auto"/>
        <w:ind w:left="3261" w:hanging="2977"/>
        <w:jc w:val="both"/>
        <w:textAlignment w:val="baseline"/>
        <w:rPr>
          <w:rFonts w:ascii="Tahoma" w:eastAsia="Times New Roman" w:hAnsi="Tahoma" w:cs="Tahoma"/>
          <w:sz w:val="20"/>
          <w:szCs w:val="20"/>
          <w:vertAlign w:val="subscript"/>
          <w:lang w:eastAsia="en-GB"/>
        </w:rPr>
      </w:pPr>
      <w:r w:rsidRPr="004B26B5">
        <w:rPr>
          <w:rFonts w:ascii="Tahoma" w:eastAsia="Times New Roman" w:hAnsi="Tahoma" w:cs="Tahoma"/>
          <w:sz w:val="20"/>
          <w:szCs w:val="20"/>
          <w:lang w:eastAsia="en-GB"/>
        </w:rPr>
        <w:t>To calculate the Sales amount:</w:t>
      </w:r>
      <w:r w:rsidRPr="004B26B5">
        <w:rPr>
          <w:rFonts w:ascii="Tahoma" w:eastAsia="Times New Roman" w:hAnsi="Tahoma" w:cs="Tahoma"/>
          <w:sz w:val="20"/>
          <w:szCs w:val="20"/>
          <w:lang w:eastAsia="en-GB"/>
        </w:rPr>
        <w:tab/>
        <w:t xml:space="preserve">Selling price inclusive x </w:t>
      </w:r>
      <w:r w:rsidRPr="004B26B5">
        <w:rPr>
          <w:rFonts w:ascii="Tahoma" w:eastAsia="Times New Roman" w:hAnsi="Tahoma" w:cs="Tahoma"/>
          <w:sz w:val="20"/>
          <w:szCs w:val="20"/>
          <w:vertAlign w:val="superscript"/>
          <w:lang w:eastAsia="en-GB"/>
        </w:rPr>
        <w:t>100</w:t>
      </w:r>
      <w:r w:rsidRPr="004B26B5">
        <w:rPr>
          <w:rFonts w:ascii="Tahoma" w:eastAsia="Times New Roman" w:hAnsi="Tahoma" w:cs="Tahoma"/>
          <w:sz w:val="20"/>
          <w:szCs w:val="20"/>
          <w:lang w:eastAsia="en-GB"/>
        </w:rPr>
        <w:t>/</w:t>
      </w:r>
      <w:r w:rsidR="00503B34" w:rsidRPr="004B26B5">
        <w:rPr>
          <w:rFonts w:ascii="Tahoma" w:eastAsia="Times New Roman" w:hAnsi="Tahoma" w:cs="Tahoma"/>
          <w:sz w:val="20"/>
          <w:szCs w:val="20"/>
          <w:vertAlign w:val="subscript"/>
          <w:lang w:eastAsia="en-GB"/>
        </w:rPr>
        <w:t>115</w:t>
      </w:r>
    </w:p>
    <w:p w:rsidR="00EC308A" w:rsidRPr="004B26B5" w:rsidRDefault="00EC308A" w:rsidP="009204FD">
      <w:pPr>
        <w:widowControl w:val="0"/>
        <w:overflowPunct w:val="0"/>
        <w:autoSpaceDE w:val="0"/>
        <w:autoSpaceDN w:val="0"/>
        <w:adjustRightInd w:val="0"/>
        <w:spacing w:after="0" w:line="240" w:lineRule="auto"/>
        <w:ind w:left="3261" w:hanging="2977"/>
        <w:jc w:val="both"/>
        <w:textAlignment w:val="baseline"/>
        <w:rPr>
          <w:rFonts w:ascii="Tahoma" w:eastAsia="Times New Roman" w:hAnsi="Tahoma" w:cs="Tahoma"/>
          <w:sz w:val="20"/>
          <w:szCs w:val="20"/>
          <w:lang w:eastAsia="en-GB"/>
        </w:rPr>
      </w:pPr>
    </w:p>
    <w:p w:rsidR="00AF66DC" w:rsidRPr="004B26B5" w:rsidRDefault="00AF66DC" w:rsidP="009204FD">
      <w:pPr>
        <w:widowControl w:val="0"/>
        <w:overflowPunct w:val="0"/>
        <w:autoSpaceDE w:val="0"/>
        <w:autoSpaceDN w:val="0"/>
        <w:adjustRightInd w:val="0"/>
        <w:spacing w:after="0" w:line="240" w:lineRule="auto"/>
        <w:ind w:left="3261" w:hanging="2977"/>
        <w:jc w:val="both"/>
        <w:textAlignment w:val="baseline"/>
        <w:rPr>
          <w:rFonts w:ascii="Tahoma" w:eastAsia="Times New Roman" w:hAnsi="Tahoma" w:cs="Tahoma"/>
          <w:sz w:val="20"/>
          <w:szCs w:val="20"/>
          <w:vertAlign w:val="subscript"/>
          <w:lang w:eastAsia="en-GB"/>
        </w:rPr>
      </w:pPr>
      <w:r w:rsidRPr="004B26B5">
        <w:rPr>
          <w:rFonts w:ascii="Tahoma" w:eastAsia="Times New Roman" w:hAnsi="Tahoma" w:cs="Tahoma"/>
          <w:sz w:val="20"/>
          <w:szCs w:val="20"/>
          <w:lang w:eastAsia="en-GB"/>
        </w:rPr>
        <w:t>To calculate Cost of sales:</w:t>
      </w:r>
      <w:r w:rsidRPr="004B26B5">
        <w:rPr>
          <w:rFonts w:ascii="Tahoma" w:eastAsia="Times New Roman" w:hAnsi="Tahoma" w:cs="Tahoma"/>
          <w:sz w:val="20"/>
          <w:szCs w:val="20"/>
          <w:lang w:eastAsia="en-GB"/>
        </w:rPr>
        <w:tab/>
        <w:t xml:space="preserve">Selling price (exclusive) x </w:t>
      </w:r>
      <w:r w:rsidRPr="004B26B5">
        <w:rPr>
          <w:rFonts w:ascii="Tahoma" w:eastAsia="Times New Roman" w:hAnsi="Tahoma" w:cs="Tahoma"/>
          <w:sz w:val="20"/>
          <w:szCs w:val="20"/>
          <w:vertAlign w:val="superscript"/>
          <w:lang w:eastAsia="en-GB"/>
        </w:rPr>
        <w:t>100</w:t>
      </w:r>
      <w:r w:rsidRPr="004B26B5">
        <w:rPr>
          <w:rFonts w:ascii="Tahoma" w:eastAsia="Times New Roman" w:hAnsi="Tahoma" w:cs="Tahoma"/>
          <w:sz w:val="20"/>
          <w:szCs w:val="20"/>
          <w:lang w:eastAsia="en-GB"/>
        </w:rPr>
        <w:t xml:space="preserve">/ </w:t>
      </w:r>
      <w:r w:rsidRPr="004B26B5">
        <w:rPr>
          <w:rFonts w:ascii="Tahoma" w:eastAsia="Times New Roman" w:hAnsi="Tahoma" w:cs="Tahoma"/>
          <w:sz w:val="20"/>
          <w:szCs w:val="20"/>
          <w:vertAlign w:val="subscript"/>
          <w:lang w:eastAsia="en-GB"/>
        </w:rPr>
        <w:t>(100 + Mark-up %)</w:t>
      </w:r>
    </w:p>
    <w:p w:rsidR="00EC308A" w:rsidRPr="004B26B5" w:rsidRDefault="00EC308A" w:rsidP="00EC308A">
      <w:pPr>
        <w:widowControl w:val="0"/>
        <w:tabs>
          <w:tab w:val="left" w:pos="3383"/>
          <w:tab w:val="left" w:pos="5572"/>
          <w:tab w:val="left" w:pos="5970"/>
        </w:tabs>
        <w:overflowPunct w:val="0"/>
        <w:autoSpaceDE w:val="0"/>
        <w:autoSpaceDN w:val="0"/>
        <w:adjustRightInd w:val="0"/>
        <w:spacing w:after="0" w:line="240" w:lineRule="auto"/>
        <w:ind w:left="284"/>
        <w:jc w:val="both"/>
        <w:textAlignment w:val="baseline"/>
        <w:rPr>
          <w:rFonts w:ascii="Tahoma" w:eastAsia="Times New Roman" w:hAnsi="Tahoma" w:cs="Tahoma"/>
          <w:sz w:val="20"/>
          <w:szCs w:val="20"/>
          <w:lang w:eastAsia="en-GB"/>
        </w:rPr>
      </w:pPr>
    </w:p>
    <w:p w:rsidR="00AF66DC" w:rsidRPr="004B26B5" w:rsidRDefault="00AF66DC" w:rsidP="009204FD">
      <w:pPr>
        <w:widowControl w:val="0"/>
        <w:tabs>
          <w:tab w:val="left" w:pos="3383"/>
          <w:tab w:val="left" w:pos="5572"/>
          <w:tab w:val="left" w:pos="5970"/>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4B26B5">
        <w:rPr>
          <w:rFonts w:ascii="Tahoma" w:eastAsia="Times New Roman" w:hAnsi="Tahoma" w:cs="Tahoma"/>
          <w:sz w:val="20"/>
          <w:szCs w:val="20"/>
          <w:lang w:eastAsia="en-GB"/>
        </w:rPr>
        <w:t xml:space="preserve">Selling price </w:t>
      </w:r>
      <w:r w:rsidRPr="004B26B5">
        <w:rPr>
          <w:rFonts w:ascii="Tahoma" w:eastAsia="Times New Roman" w:hAnsi="Tahoma" w:cs="Tahoma"/>
          <w:b/>
          <w:sz w:val="20"/>
          <w:szCs w:val="20"/>
          <w:lang w:eastAsia="en-GB"/>
        </w:rPr>
        <w:t>exclusive</w:t>
      </w:r>
      <w:r w:rsidRPr="004B26B5">
        <w:rPr>
          <w:rFonts w:ascii="Tahoma" w:eastAsia="Times New Roman" w:hAnsi="Tahoma" w:cs="Tahoma"/>
          <w:sz w:val="20"/>
          <w:szCs w:val="20"/>
          <w:lang w:eastAsia="en-GB"/>
        </w:rPr>
        <w:t xml:space="preserve"> of VAT is given:</w:t>
      </w:r>
    </w:p>
    <w:p w:rsidR="00EC308A" w:rsidRPr="004B26B5" w:rsidRDefault="00677C19" w:rsidP="00EC308A">
      <w:pPr>
        <w:widowControl w:val="0"/>
        <w:tabs>
          <w:tab w:val="left" w:pos="3383"/>
          <w:tab w:val="left" w:pos="5572"/>
          <w:tab w:val="left" w:pos="5970"/>
        </w:tabs>
        <w:overflowPunct w:val="0"/>
        <w:autoSpaceDE w:val="0"/>
        <w:autoSpaceDN w:val="0"/>
        <w:adjustRightInd w:val="0"/>
        <w:spacing w:after="0" w:line="240" w:lineRule="auto"/>
        <w:ind w:left="284"/>
        <w:jc w:val="both"/>
        <w:textAlignment w:val="baseline"/>
        <w:rPr>
          <w:rFonts w:ascii="Tahoma" w:eastAsia="Times New Roman" w:hAnsi="Tahoma" w:cs="Tahoma"/>
          <w:sz w:val="20"/>
          <w:szCs w:val="20"/>
          <w:lang w:eastAsia="en-GB"/>
        </w:rPr>
      </w:pPr>
      <w:r w:rsidRPr="004B26B5">
        <w:rPr>
          <w:rFonts w:ascii="Tahoma" w:eastAsia="Times New Roman" w:hAnsi="Tahoma" w:cs="Tahoma"/>
          <w:iCs/>
          <w:noProof/>
          <w:sz w:val="20"/>
          <w:szCs w:val="20"/>
          <w:lang w:eastAsia="en-ZA"/>
        </w:rPr>
        <w:drawing>
          <wp:anchor distT="0" distB="0" distL="114300" distR="114300" simplePos="0" relativeHeight="251652096" behindDoc="1" locked="0" layoutInCell="1" allowOverlap="1" wp14:anchorId="058ED456" wp14:editId="5374AAAD">
            <wp:simplePos x="0" y="0"/>
            <wp:positionH relativeFrom="column">
              <wp:posOffset>4735830</wp:posOffset>
            </wp:positionH>
            <wp:positionV relativeFrom="paragraph">
              <wp:posOffset>69215</wp:posOffset>
            </wp:positionV>
            <wp:extent cx="1574165" cy="1254760"/>
            <wp:effectExtent l="0" t="0" r="6985" b="2540"/>
            <wp:wrapTight wrapText="bothSides">
              <wp:wrapPolygon edited="0">
                <wp:start x="0" y="0"/>
                <wp:lineTo x="0" y="21316"/>
                <wp:lineTo x="21434" y="21316"/>
                <wp:lineTo x="21434" y="0"/>
                <wp:lineTo x="0" y="0"/>
              </wp:wrapPolygon>
            </wp:wrapTight>
            <wp:docPr id="1139" name="Picture 1139" descr="http://static.arttoday.com/thw/thw11/CL/5344_2005010018/000803_1059_66/21928770.thb.jpg?000803_1059_6635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tatic.arttoday.com/thw/thw11/CL/5344_2005010018/000803_1059_66/21928770.thb.jpg?000803_1059_6635_v__v"/>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574165" cy="1254760"/>
                    </a:xfrm>
                    <a:prstGeom prst="rect">
                      <a:avLst/>
                    </a:prstGeom>
                    <a:noFill/>
                    <a:ln>
                      <a:noFill/>
                    </a:ln>
                  </pic:spPr>
                </pic:pic>
              </a:graphicData>
            </a:graphic>
          </wp:anchor>
        </w:drawing>
      </w:r>
    </w:p>
    <w:p w:rsidR="00AF66DC" w:rsidRPr="004B26B5" w:rsidRDefault="00AF66DC" w:rsidP="009204FD">
      <w:pPr>
        <w:widowControl w:val="0"/>
        <w:overflowPunct w:val="0"/>
        <w:autoSpaceDE w:val="0"/>
        <w:autoSpaceDN w:val="0"/>
        <w:adjustRightInd w:val="0"/>
        <w:spacing w:after="0" w:line="240" w:lineRule="auto"/>
        <w:ind w:left="3261" w:hanging="2977"/>
        <w:jc w:val="both"/>
        <w:textAlignment w:val="baseline"/>
        <w:rPr>
          <w:rFonts w:ascii="Tahoma" w:eastAsia="Times New Roman" w:hAnsi="Tahoma" w:cs="Tahoma"/>
          <w:sz w:val="20"/>
          <w:szCs w:val="20"/>
          <w:lang w:eastAsia="en-GB"/>
        </w:rPr>
      </w:pPr>
      <w:r w:rsidRPr="004B26B5">
        <w:rPr>
          <w:rFonts w:ascii="Tahoma" w:eastAsia="Times New Roman" w:hAnsi="Tahoma" w:cs="Tahoma"/>
          <w:sz w:val="20"/>
          <w:szCs w:val="20"/>
          <w:lang w:eastAsia="en-GB"/>
        </w:rPr>
        <w:t>To calculate the VAT amount:</w:t>
      </w:r>
      <w:r w:rsidRPr="004B26B5">
        <w:rPr>
          <w:rFonts w:ascii="Tahoma" w:eastAsia="Times New Roman" w:hAnsi="Tahoma" w:cs="Tahoma"/>
          <w:sz w:val="20"/>
          <w:szCs w:val="20"/>
          <w:lang w:eastAsia="en-GB"/>
        </w:rPr>
        <w:tab/>
        <w:t xml:space="preserve">Selling price x </w:t>
      </w:r>
      <w:r w:rsidR="00503B34" w:rsidRPr="004B26B5">
        <w:rPr>
          <w:rFonts w:ascii="Tahoma" w:eastAsia="Times New Roman" w:hAnsi="Tahoma" w:cs="Tahoma"/>
          <w:sz w:val="20"/>
          <w:szCs w:val="20"/>
          <w:vertAlign w:val="superscript"/>
          <w:lang w:eastAsia="en-GB"/>
        </w:rPr>
        <w:t>15</w:t>
      </w:r>
      <w:r w:rsidRPr="004B26B5">
        <w:rPr>
          <w:rFonts w:ascii="Tahoma" w:eastAsia="Times New Roman" w:hAnsi="Tahoma" w:cs="Tahoma"/>
          <w:sz w:val="20"/>
          <w:szCs w:val="20"/>
          <w:lang w:eastAsia="en-GB"/>
        </w:rPr>
        <w:t>/</w:t>
      </w:r>
      <w:r w:rsidRPr="004B26B5">
        <w:rPr>
          <w:rFonts w:ascii="Tahoma" w:eastAsia="Times New Roman" w:hAnsi="Tahoma" w:cs="Tahoma"/>
          <w:sz w:val="20"/>
          <w:szCs w:val="20"/>
          <w:vertAlign w:val="subscript"/>
          <w:lang w:eastAsia="en-GB"/>
        </w:rPr>
        <w:t>100</w:t>
      </w:r>
    </w:p>
    <w:p w:rsidR="00AF66DC" w:rsidRPr="004B26B5" w:rsidRDefault="00AF66DC" w:rsidP="009204FD">
      <w:pPr>
        <w:widowControl w:val="0"/>
        <w:overflowPunct w:val="0"/>
        <w:autoSpaceDE w:val="0"/>
        <w:autoSpaceDN w:val="0"/>
        <w:adjustRightInd w:val="0"/>
        <w:spacing w:after="0" w:line="240" w:lineRule="auto"/>
        <w:ind w:left="3261" w:hanging="2977"/>
        <w:jc w:val="both"/>
        <w:textAlignment w:val="baseline"/>
        <w:rPr>
          <w:rFonts w:ascii="Tahoma" w:eastAsia="Times New Roman" w:hAnsi="Tahoma" w:cs="Tahoma"/>
          <w:sz w:val="20"/>
          <w:szCs w:val="20"/>
          <w:lang w:eastAsia="en-GB"/>
        </w:rPr>
      </w:pPr>
      <w:r w:rsidRPr="004B26B5">
        <w:rPr>
          <w:rFonts w:ascii="Tahoma" w:eastAsia="Times New Roman" w:hAnsi="Tahoma" w:cs="Tahoma"/>
          <w:i/>
          <w:sz w:val="20"/>
          <w:szCs w:val="20"/>
          <w:lang w:eastAsia="en-GB"/>
        </w:rPr>
        <w:tab/>
        <w:t>Shortcut:  Selling price x ,</w:t>
      </w:r>
      <w:r w:rsidR="00503B34" w:rsidRPr="004B26B5">
        <w:rPr>
          <w:rFonts w:ascii="Tahoma" w:eastAsia="Times New Roman" w:hAnsi="Tahoma" w:cs="Tahoma"/>
          <w:i/>
          <w:sz w:val="20"/>
          <w:szCs w:val="20"/>
          <w:lang w:eastAsia="en-GB"/>
        </w:rPr>
        <w:t>15</w:t>
      </w:r>
    </w:p>
    <w:p w:rsidR="00EC308A" w:rsidRPr="004B26B5" w:rsidRDefault="00EC308A" w:rsidP="009204FD">
      <w:pPr>
        <w:widowControl w:val="0"/>
        <w:overflowPunct w:val="0"/>
        <w:autoSpaceDE w:val="0"/>
        <w:autoSpaceDN w:val="0"/>
        <w:adjustRightInd w:val="0"/>
        <w:spacing w:after="0" w:line="240" w:lineRule="auto"/>
        <w:ind w:left="3261" w:hanging="2977"/>
        <w:jc w:val="both"/>
        <w:textAlignment w:val="baseline"/>
        <w:rPr>
          <w:rFonts w:ascii="Tahoma" w:eastAsia="Times New Roman" w:hAnsi="Tahoma" w:cs="Tahoma"/>
          <w:sz w:val="20"/>
          <w:szCs w:val="20"/>
          <w:lang w:eastAsia="en-GB"/>
        </w:rPr>
      </w:pPr>
    </w:p>
    <w:p w:rsidR="00AF66DC" w:rsidRPr="004B26B5" w:rsidRDefault="00AF66DC" w:rsidP="009204FD">
      <w:pPr>
        <w:widowControl w:val="0"/>
        <w:overflowPunct w:val="0"/>
        <w:autoSpaceDE w:val="0"/>
        <w:autoSpaceDN w:val="0"/>
        <w:adjustRightInd w:val="0"/>
        <w:spacing w:after="0" w:line="240" w:lineRule="auto"/>
        <w:ind w:left="3261" w:hanging="2977"/>
        <w:jc w:val="both"/>
        <w:textAlignment w:val="baseline"/>
        <w:rPr>
          <w:rFonts w:ascii="Tahoma" w:eastAsia="Times New Roman" w:hAnsi="Tahoma" w:cs="Tahoma"/>
          <w:sz w:val="20"/>
          <w:szCs w:val="20"/>
          <w:lang w:eastAsia="en-GB"/>
        </w:rPr>
      </w:pPr>
      <w:r w:rsidRPr="004B26B5">
        <w:rPr>
          <w:rFonts w:ascii="Tahoma" w:eastAsia="Times New Roman" w:hAnsi="Tahoma" w:cs="Tahoma"/>
          <w:sz w:val="20"/>
          <w:szCs w:val="20"/>
          <w:lang w:eastAsia="en-GB"/>
        </w:rPr>
        <w:t>To calculate the Sales amount:</w:t>
      </w:r>
      <w:r w:rsidRPr="004B26B5">
        <w:rPr>
          <w:rFonts w:ascii="Tahoma" w:eastAsia="Times New Roman" w:hAnsi="Tahoma" w:cs="Tahoma"/>
          <w:sz w:val="20"/>
          <w:szCs w:val="20"/>
          <w:lang w:eastAsia="en-GB"/>
        </w:rPr>
        <w:tab/>
        <w:t>Selling price + VAT amount</w:t>
      </w:r>
    </w:p>
    <w:p w:rsidR="00AF66DC" w:rsidRPr="004B26B5" w:rsidRDefault="00AF66DC" w:rsidP="009204FD">
      <w:pPr>
        <w:widowControl w:val="0"/>
        <w:overflowPunct w:val="0"/>
        <w:autoSpaceDE w:val="0"/>
        <w:autoSpaceDN w:val="0"/>
        <w:adjustRightInd w:val="0"/>
        <w:spacing w:after="0" w:line="240" w:lineRule="auto"/>
        <w:ind w:left="3261" w:hanging="2977"/>
        <w:jc w:val="both"/>
        <w:textAlignment w:val="baseline"/>
        <w:rPr>
          <w:rFonts w:ascii="Tahoma" w:eastAsia="Times New Roman" w:hAnsi="Tahoma" w:cs="Tahoma"/>
          <w:sz w:val="20"/>
          <w:szCs w:val="20"/>
          <w:lang w:eastAsia="en-GB"/>
        </w:rPr>
      </w:pPr>
      <w:r w:rsidRPr="004B26B5">
        <w:rPr>
          <w:rFonts w:ascii="Tahoma" w:eastAsia="Times New Roman" w:hAnsi="Tahoma" w:cs="Tahoma"/>
          <w:sz w:val="20"/>
          <w:szCs w:val="20"/>
          <w:lang w:eastAsia="en-GB"/>
        </w:rPr>
        <w:t>(Inclusive of VAT)</w:t>
      </w:r>
      <w:r w:rsidRPr="004B26B5">
        <w:rPr>
          <w:rFonts w:ascii="Tahoma" w:eastAsia="Times New Roman" w:hAnsi="Tahoma" w:cs="Tahoma"/>
          <w:sz w:val="20"/>
          <w:szCs w:val="20"/>
          <w:vertAlign w:val="subscript"/>
          <w:lang w:eastAsia="en-GB"/>
        </w:rPr>
        <w:tab/>
      </w:r>
      <w:r w:rsidRPr="004B26B5">
        <w:rPr>
          <w:rFonts w:ascii="Tahoma" w:eastAsia="Times New Roman" w:hAnsi="Tahoma" w:cs="Tahoma"/>
          <w:b/>
          <w:sz w:val="20"/>
          <w:szCs w:val="20"/>
          <w:lang w:eastAsia="en-GB"/>
        </w:rPr>
        <w:t>OR</w:t>
      </w:r>
    </w:p>
    <w:p w:rsidR="00AF66DC" w:rsidRPr="004B26B5" w:rsidRDefault="00AF66DC" w:rsidP="009204FD">
      <w:pPr>
        <w:widowControl w:val="0"/>
        <w:overflowPunct w:val="0"/>
        <w:autoSpaceDE w:val="0"/>
        <w:autoSpaceDN w:val="0"/>
        <w:adjustRightInd w:val="0"/>
        <w:spacing w:after="0" w:line="240" w:lineRule="auto"/>
        <w:ind w:left="3261" w:hanging="2977"/>
        <w:jc w:val="both"/>
        <w:textAlignment w:val="baseline"/>
        <w:rPr>
          <w:rFonts w:ascii="Tahoma" w:eastAsia="Times New Roman" w:hAnsi="Tahoma" w:cs="Tahoma"/>
          <w:sz w:val="20"/>
          <w:szCs w:val="20"/>
          <w:lang w:eastAsia="en-GB"/>
        </w:rPr>
      </w:pPr>
      <w:r w:rsidRPr="004B26B5">
        <w:rPr>
          <w:rFonts w:ascii="Tahoma" w:eastAsia="Times New Roman" w:hAnsi="Tahoma" w:cs="Tahoma"/>
          <w:sz w:val="20"/>
          <w:szCs w:val="20"/>
          <w:lang w:eastAsia="en-GB"/>
        </w:rPr>
        <w:tab/>
        <w:t xml:space="preserve">VAT amount x </w:t>
      </w:r>
      <w:r w:rsidR="00503B34" w:rsidRPr="004B26B5">
        <w:rPr>
          <w:rFonts w:ascii="Tahoma" w:eastAsia="Times New Roman" w:hAnsi="Tahoma" w:cs="Tahoma"/>
          <w:sz w:val="20"/>
          <w:szCs w:val="20"/>
          <w:vertAlign w:val="superscript"/>
          <w:lang w:eastAsia="en-GB"/>
        </w:rPr>
        <w:t>115</w:t>
      </w:r>
      <w:r w:rsidRPr="004B26B5">
        <w:rPr>
          <w:rFonts w:ascii="Tahoma" w:eastAsia="Times New Roman" w:hAnsi="Tahoma" w:cs="Tahoma"/>
          <w:sz w:val="20"/>
          <w:szCs w:val="20"/>
          <w:lang w:eastAsia="en-GB"/>
        </w:rPr>
        <w:t>/</w:t>
      </w:r>
      <w:r w:rsidR="00503B34" w:rsidRPr="004B26B5">
        <w:rPr>
          <w:rFonts w:ascii="Tahoma" w:eastAsia="Times New Roman" w:hAnsi="Tahoma" w:cs="Tahoma"/>
          <w:sz w:val="20"/>
          <w:szCs w:val="20"/>
          <w:vertAlign w:val="subscript"/>
          <w:lang w:eastAsia="en-GB"/>
        </w:rPr>
        <w:t>15</w:t>
      </w:r>
    </w:p>
    <w:p w:rsidR="00AF66DC" w:rsidRPr="004B26B5" w:rsidRDefault="00AF66DC" w:rsidP="009204FD">
      <w:pPr>
        <w:widowControl w:val="0"/>
        <w:overflowPunct w:val="0"/>
        <w:autoSpaceDE w:val="0"/>
        <w:autoSpaceDN w:val="0"/>
        <w:adjustRightInd w:val="0"/>
        <w:spacing w:after="0" w:line="240" w:lineRule="auto"/>
        <w:ind w:left="3261" w:hanging="2977"/>
        <w:jc w:val="both"/>
        <w:textAlignment w:val="baseline"/>
        <w:rPr>
          <w:rFonts w:ascii="Tahoma" w:eastAsia="Times New Roman" w:hAnsi="Tahoma" w:cs="Tahoma"/>
          <w:b/>
          <w:sz w:val="20"/>
          <w:szCs w:val="20"/>
          <w:lang w:eastAsia="en-GB"/>
        </w:rPr>
      </w:pPr>
      <w:r w:rsidRPr="004B26B5">
        <w:rPr>
          <w:rFonts w:ascii="Tahoma" w:eastAsia="Times New Roman" w:hAnsi="Tahoma" w:cs="Tahoma"/>
          <w:sz w:val="20"/>
          <w:szCs w:val="20"/>
          <w:lang w:eastAsia="en-GB"/>
        </w:rPr>
        <w:tab/>
      </w:r>
      <w:r w:rsidRPr="004B26B5">
        <w:rPr>
          <w:rFonts w:ascii="Tahoma" w:eastAsia="Times New Roman" w:hAnsi="Tahoma" w:cs="Tahoma"/>
          <w:b/>
          <w:sz w:val="20"/>
          <w:szCs w:val="20"/>
          <w:lang w:eastAsia="en-GB"/>
        </w:rPr>
        <w:t>OR</w:t>
      </w:r>
    </w:p>
    <w:p w:rsidR="00AF66DC" w:rsidRPr="004B26B5" w:rsidRDefault="00AF66DC" w:rsidP="009204FD">
      <w:pPr>
        <w:widowControl w:val="0"/>
        <w:overflowPunct w:val="0"/>
        <w:autoSpaceDE w:val="0"/>
        <w:autoSpaceDN w:val="0"/>
        <w:adjustRightInd w:val="0"/>
        <w:spacing w:after="0" w:line="240" w:lineRule="auto"/>
        <w:ind w:left="3261" w:hanging="2977"/>
        <w:jc w:val="both"/>
        <w:textAlignment w:val="baseline"/>
        <w:rPr>
          <w:rFonts w:ascii="Tahoma" w:eastAsia="Times New Roman" w:hAnsi="Tahoma" w:cs="Tahoma"/>
          <w:sz w:val="20"/>
          <w:szCs w:val="20"/>
          <w:lang w:eastAsia="en-GB"/>
        </w:rPr>
      </w:pPr>
      <w:r w:rsidRPr="004B26B5">
        <w:rPr>
          <w:rFonts w:ascii="Tahoma" w:eastAsia="Times New Roman" w:hAnsi="Tahoma" w:cs="Tahoma"/>
          <w:sz w:val="20"/>
          <w:szCs w:val="20"/>
          <w:lang w:eastAsia="en-GB"/>
        </w:rPr>
        <w:tab/>
        <w:t xml:space="preserve">Selling price x </w:t>
      </w:r>
      <w:r w:rsidR="00503B34" w:rsidRPr="004B26B5">
        <w:rPr>
          <w:rFonts w:ascii="Tahoma" w:eastAsia="Times New Roman" w:hAnsi="Tahoma" w:cs="Tahoma"/>
          <w:sz w:val="20"/>
          <w:szCs w:val="20"/>
          <w:vertAlign w:val="superscript"/>
          <w:lang w:eastAsia="en-GB"/>
        </w:rPr>
        <w:t>115</w:t>
      </w:r>
      <w:r w:rsidRPr="004B26B5">
        <w:rPr>
          <w:rFonts w:ascii="Tahoma" w:eastAsia="Times New Roman" w:hAnsi="Tahoma" w:cs="Tahoma"/>
          <w:sz w:val="20"/>
          <w:szCs w:val="20"/>
          <w:lang w:eastAsia="en-GB"/>
        </w:rPr>
        <w:t>/</w:t>
      </w:r>
      <w:r w:rsidRPr="004B26B5">
        <w:rPr>
          <w:rFonts w:ascii="Tahoma" w:eastAsia="Times New Roman" w:hAnsi="Tahoma" w:cs="Tahoma"/>
          <w:sz w:val="20"/>
          <w:szCs w:val="20"/>
          <w:vertAlign w:val="subscript"/>
          <w:lang w:eastAsia="en-GB"/>
        </w:rPr>
        <w:t>100</w:t>
      </w:r>
    </w:p>
    <w:p w:rsidR="00AF66DC" w:rsidRPr="004B26B5" w:rsidRDefault="00AF66DC" w:rsidP="009204FD">
      <w:pPr>
        <w:widowControl w:val="0"/>
        <w:overflowPunct w:val="0"/>
        <w:autoSpaceDE w:val="0"/>
        <w:autoSpaceDN w:val="0"/>
        <w:adjustRightInd w:val="0"/>
        <w:spacing w:after="0" w:line="240" w:lineRule="auto"/>
        <w:ind w:left="3261" w:hanging="2977"/>
        <w:jc w:val="both"/>
        <w:textAlignment w:val="baseline"/>
        <w:rPr>
          <w:rFonts w:ascii="Tahoma" w:eastAsia="Times New Roman" w:hAnsi="Tahoma" w:cs="Tahoma"/>
          <w:i/>
          <w:sz w:val="20"/>
          <w:szCs w:val="20"/>
          <w:lang w:eastAsia="en-GB"/>
        </w:rPr>
      </w:pPr>
      <w:r w:rsidRPr="004B26B5">
        <w:rPr>
          <w:rFonts w:ascii="Tahoma" w:eastAsia="Times New Roman" w:hAnsi="Tahoma" w:cs="Tahoma"/>
          <w:sz w:val="20"/>
          <w:szCs w:val="20"/>
          <w:lang w:eastAsia="en-GB"/>
        </w:rPr>
        <w:tab/>
      </w:r>
      <w:r w:rsidRPr="004B26B5">
        <w:rPr>
          <w:rFonts w:ascii="Tahoma" w:eastAsia="Times New Roman" w:hAnsi="Tahoma" w:cs="Tahoma"/>
          <w:i/>
          <w:sz w:val="20"/>
          <w:szCs w:val="20"/>
          <w:lang w:eastAsia="en-GB"/>
        </w:rPr>
        <w:t>Shortcut:  Selling price x 1,</w:t>
      </w:r>
      <w:r w:rsidR="00503B34" w:rsidRPr="004B26B5">
        <w:rPr>
          <w:rFonts w:ascii="Tahoma" w:eastAsia="Times New Roman" w:hAnsi="Tahoma" w:cs="Tahoma"/>
          <w:i/>
          <w:sz w:val="20"/>
          <w:szCs w:val="20"/>
          <w:lang w:eastAsia="en-GB"/>
        </w:rPr>
        <w:t>15</w:t>
      </w:r>
    </w:p>
    <w:p w:rsidR="00F02812" w:rsidRDefault="00F02812">
      <w:pPr>
        <w:rPr>
          <w:rFonts w:ascii="Tahoma" w:eastAsia="Times New Roman" w:hAnsi="Tahoma" w:cs="Tahoma"/>
          <w:sz w:val="20"/>
          <w:szCs w:val="20"/>
          <w:lang w:eastAsia="en-GB"/>
        </w:rPr>
      </w:pPr>
      <w:r>
        <w:rPr>
          <w:rFonts w:ascii="Tahoma" w:eastAsia="Times New Roman" w:hAnsi="Tahoma" w:cs="Tahoma"/>
          <w:sz w:val="20"/>
          <w:szCs w:val="20"/>
          <w:lang w:eastAsia="en-GB"/>
        </w:rPr>
        <w:br w:type="page"/>
      </w:r>
    </w:p>
    <w:p w:rsidR="00AF66DC" w:rsidRPr="00EC308A" w:rsidRDefault="00AF66DC" w:rsidP="00EC308A">
      <w:pPr>
        <w:widowControl w:val="0"/>
        <w:shd w:val="clear" w:color="auto" w:fill="0070C0"/>
        <w:spacing w:after="0" w:line="240" w:lineRule="auto"/>
        <w:ind w:left="2835" w:hanging="2835"/>
        <w:rPr>
          <w:rFonts w:ascii="Tahoma" w:eastAsia="Calibri" w:hAnsi="Tahoma" w:cs="Tahoma"/>
          <w:b/>
          <w:color w:val="FFFFFF" w:themeColor="background1"/>
          <w:sz w:val="24"/>
          <w:szCs w:val="24"/>
          <w:shd w:val="clear" w:color="auto" w:fill="0070C0"/>
        </w:rPr>
      </w:pPr>
      <w:r w:rsidRPr="00EC308A">
        <w:rPr>
          <w:rFonts w:ascii="Tahoma" w:eastAsia="Calibri" w:hAnsi="Tahoma" w:cs="Tahoma"/>
          <w:b/>
          <w:color w:val="FFFFFF" w:themeColor="background1"/>
          <w:sz w:val="24"/>
          <w:szCs w:val="24"/>
          <w:shd w:val="clear" w:color="auto" w:fill="0070C0"/>
        </w:rPr>
        <w:lastRenderedPageBreak/>
        <w:t xml:space="preserve">TASK 12.2 </w:t>
      </w:r>
      <w:r w:rsidRPr="00EC308A">
        <w:rPr>
          <w:rFonts w:ascii="Tahoma" w:eastAsia="Calibri" w:hAnsi="Tahoma" w:cs="Tahoma"/>
          <w:color w:val="FFFFFF" w:themeColor="background1"/>
          <w:sz w:val="24"/>
          <w:szCs w:val="24"/>
          <w:shd w:val="clear" w:color="auto" w:fill="0070C0"/>
        </w:rPr>
        <w:sym w:font="Wingdings" w:char="F07A"/>
      </w:r>
      <w:r w:rsidRPr="00EC308A">
        <w:rPr>
          <w:rFonts w:ascii="Tahoma" w:eastAsia="Calibri" w:hAnsi="Tahoma" w:cs="Tahoma"/>
          <w:noProof/>
          <w:color w:val="FFFFFF" w:themeColor="background1"/>
          <w:sz w:val="24"/>
          <w:szCs w:val="24"/>
          <w:shd w:val="clear" w:color="auto" w:fill="0070C0"/>
          <w:lang w:eastAsia="en-ZA"/>
        </w:rPr>
        <w:drawing>
          <wp:inline distT="0" distB="0" distL="0" distR="0" wp14:anchorId="049554B0" wp14:editId="6FDE9BFB">
            <wp:extent cx="152400" cy="209550"/>
            <wp:effectExtent l="0" t="0" r="0" b="0"/>
            <wp:docPr id="1192" name="Picture 73" descr="Description: dro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drop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EC308A">
        <w:rPr>
          <w:rFonts w:ascii="Tahoma" w:eastAsia="Calibri" w:hAnsi="Tahoma" w:cs="Tahoma"/>
          <w:color w:val="FFFFFF" w:themeColor="background1"/>
          <w:sz w:val="24"/>
          <w:szCs w:val="24"/>
          <w:shd w:val="clear" w:color="auto" w:fill="0070C0"/>
        </w:rPr>
        <w:tab/>
      </w:r>
      <w:r w:rsidRPr="00EC308A">
        <w:rPr>
          <w:rFonts w:ascii="Tahoma" w:eastAsia="Calibri" w:hAnsi="Tahoma" w:cs="Tahoma"/>
          <w:b/>
          <w:color w:val="FFFFFF" w:themeColor="background1"/>
          <w:sz w:val="24"/>
          <w:szCs w:val="24"/>
          <w:shd w:val="clear" w:color="auto" w:fill="0070C0"/>
        </w:rPr>
        <w:t>Basic calculations</w:t>
      </w:r>
    </w:p>
    <w:p w:rsidR="00EC308A" w:rsidRDefault="00EC308A"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Complete the following table (round off to the nearest cent):</w:t>
      </w:r>
    </w:p>
    <w:p w:rsidR="00EC308A" w:rsidRPr="00EC308A" w:rsidRDefault="00EC308A"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000" w:firstRow="0" w:lastRow="0" w:firstColumn="0" w:lastColumn="0" w:noHBand="0" w:noVBand="0"/>
      </w:tblPr>
      <w:tblGrid>
        <w:gridCol w:w="587"/>
        <w:gridCol w:w="1825"/>
        <w:gridCol w:w="1825"/>
        <w:gridCol w:w="1825"/>
      </w:tblGrid>
      <w:tr w:rsidR="00AF66DC" w:rsidRPr="00EC308A" w:rsidTr="009204FD">
        <w:tc>
          <w:tcPr>
            <w:tcW w:w="587" w:type="dxa"/>
            <w:tcBorders>
              <w:top w:val="single" w:sz="12" w:space="0" w:color="auto"/>
              <w:bottom w:val="single" w:sz="12" w:space="0" w:color="auto"/>
            </w:tcBorders>
            <w:vAlign w:val="center"/>
          </w:tcPr>
          <w:p w:rsidR="00AF66DC" w:rsidRPr="00EC308A" w:rsidRDefault="00AF66DC" w:rsidP="00EC308A">
            <w:pPr>
              <w:widowControl w:val="0"/>
              <w:overflowPunct w:val="0"/>
              <w:autoSpaceDE w:val="0"/>
              <w:autoSpaceDN w:val="0"/>
              <w:adjustRightInd w:val="0"/>
              <w:spacing w:after="0" w:line="240" w:lineRule="auto"/>
              <w:textAlignment w:val="baseline"/>
              <w:rPr>
                <w:rFonts w:ascii="Tahoma" w:eastAsia="Times New Roman" w:hAnsi="Tahoma" w:cs="Tahoma"/>
                <w:b/>
                <w:bCs/>
                <w:sz w:val="20"/>
                <w:szCs w:val="20"/>
                <w:lang w:eastAsia="en-GB"/>
              </w:rPr>
            </w:pPr>
            <w:r w:rsidRPr="00EC308A">
              <w:rPr>
                <w:rFonts w:ascii="Tahoma" w:eastAsia="Times New Roman" w:hAnsi="Tahoma" w:cs="Tahoma"/>
                <w:b/>
                <w:bCs/>
                <w:sz w:val="20"/>
                <w:szCs w:val="20"/>
                <w:lang w:eastAsia="en-GB"/>
              </w:rPr>
              <w:t>NO.</w:t>
            </w:r>
          </w:p>
        </w:tc>
        <w:tc>
          <w:tcPr>
            <w:tcW w:w="1825" w:type="dxa"/>
            <w:tcBorders>
              <w:top w:val="single" w:sz="12" w:space="0" w:color="auto"/>
              <w:bottom w:val="single" w:sz="12" w:space="0" w:color="auto"/>
            </w:tcBorders>
            <w:vAlign w:val="center"/>
          </w:tcPr>
          <w:p w:rsidR="00AF66DC" w:rsidRPr="00EC308A" w:rsidRDefault="00AF66DC" w:rsidP="00EC308A">
            <w:pPr>
              <w:widowControl w:val="0"/>
              <w:overflowPunct w:val="0"/>
              <w:autoSpaceDE w:val="0"/>
              <w:autoSpaceDN w:val="0"/>
              <w:adjustRightInd w:val="0"/>
              <w:spacing w:after="0" w:line="240" w:lineRule="auto"/>
              <w:jc w:val="center"/>
              <w:textAlignment w:val="baseline"/>
              <w:rPr>
                <w:rFonts w:ascii="Tahoma" w:eastAsia="Times New Roman" w:hAnsi="Tahoma" w:cs="Tahoma"/>
                <w:b/>
                <w:bCs/>
                <w:sz w:val="20"/>
                <w:szCs w:val="20"/>
                <w:lang w:eastAsia="en-GB"/>
              </w:rPr>
            </w:pPr>
            <w:r w:rsidRPr="00EC308A">
              <w:rPr>
                <w:rFonts w:ascii="Tahoma" w:eastAsia="Times New Roman" w:hAnsi="Tahoma" w:cs="Tahoma"/>
                <w:b/>
                <w:bCs/>
                <w:sz w:val="20"/>
                <w:szCs w:val="20"/>
                <w:lang w:eastAsia="en-GB"/>
              </w:rPr>
              <w:t xml:space="preserve">VAT EXCLUSIVE </w:t>
            </w:r>
          </w:p>
          <w:p w:rsidR="00AF66DC" w:rsidRPr="00EC308A" w:rsidRDefault="00AF66DC" w:rsidP="00EC308A">
            <w:pPr>
              <w:widowControl w:val="0"/>
              <w:overflowPunct w:val="0"/>
              <w:autoSpaceDE w:val="0"/>
              <w:autoSpaceDN w:val="0"/>
              <w:adjustRightInd w:val="0"/>
              <w:spacing w:after="0" w:line="240" w:lineRule="auto"/>
              <w:jc w:val="center"/>
              <w:textAlignment w:val="baseline"/>
              <w:rPr>
                <w:rFonts w:ascii="Tahoma" w:eastAsia="Times New Roman" w:hAnsi="Tahoma" w:cs="Tahoma"/>
                <w:b/>
                <w:bCs/>
                <w:sz w:val="20"/>
                <w:szCs w:val="20"/>
                <w:lang w:eastAsia="en-GB"/>
              </w:rPr>
            </w:pPr>
            <w:r w:rsidRPr="00EC308A">
              <w:rPr>
                <w:rFonts w:ascii="Tahoma" w:eastAsia="Times New Roman" w:hAnsi="Tahoma" w:cs="Tahoma"/>
                <w:b/>
                <w:bCs/>
                <w:sz w:val="20"/>
                <w:szCs w:val="20"/>
                <w:lang w:eastAsia="en-GB"/>
              </w:rPr>
              <w:t>AMOUNT</w:t>
            </w:r>
          </w:p>
        </w:tc>
        <w:tc>
          <w:tcPr>
            <w:tcW w:w="1825" w:type="dxa"/>
            <w:tcBorders>
              <w:top w:val="single" w:sz="12" w:space="0" w:color="auto"/>
              <w:bottom w:val="single" w:sz="12" w:space="0" w:color="auto"/>
            </w:tcBorders>
            <w:vAlign w:val="center"/>
          </w:tcPr>
          <w:p w:rsidR="00AF66DC" w:rsidRPr="004B26B5" w:rsidRDefault="00AF66DC" w:rsidP="00EC308A">
            <w:pPr>
              <w:widowControl w:val="0"/>
              <w:overflowPunct w:val="0"/>
              <w:autoSpaceDE w:val="0"/>
              <w:autoSpaceDN w:val="0"/>
              <w:adjustRightInd w:val="0"/>
              <w:spacing w:after="0" w:line="240" w:lineRule="auto"/>
              <w:jc w:val="center"/>
              <w:textAlignment w:val="baseline"/>
              <w:rPr>
                <w:rFonts w:ascii="Tahoma" w:eastAsia="Times New Roman" w:hAnsi="Tahoma" w:cs="Tahoma"/>
                <w:b/>
                <w:bCs/>
                <w:sz w:val="20"/>
                <w:szCs w:val="20"/>
                <w:lang w:eastAsia="en-GB"/>
              </w:rPr>
            </w:pPr>
            <w:r w:rsidRPr="004B26B5">
              <w:rPr>
                <w:rFonts w:ascii="Tahoma" w:eastAsia="Times New Roman" w:hAnsi="Tahoma" w:cs="Tahoma"/>
                <w:b/>
                <w:bCs/>
                <w:sz w:val="20"/>
                <w:szCs w:val="20"/>
                <w:lang w:eastAsia="en-GB"/>
              </w:rPr>
              <w:t>VAT</w:t>
            </w:r>
          </w:p>
          <w:p w:rsidR="00AF66DC" w:rsidRPr="004B26B5" w:rsidRDefault="00AF66DC" w:rsidP="00EC308A">
            <w:pPr>
              <w:widowControl w:val="0"/>
              <w:overflowPunct w:val="0"/>
              <w:autoSpaceDE w:val="0"/>
              <w:autoSpaceDN w:val="0"/>
              <w:adjustRightInd w:val="0"/>
              <w:spacing w:after="0" w:line="240" w:lineRule="auto"/>
              <w:jc w:val="center"/>
              <w:textAlignment w:val="baseline"/>
              <w:rPr>
                <w:rFonts w:ascii="Tahoma" w:eastAsia="Times New Roman" w:hAnsi="Tahoma" w:cs="Tahoma"/>
                <w:b/>
                <w:bCs/>
                <w:sz w:val="20"/>
                <w:szCs w:val="20"/>
                <w:lang w:eastAsia="en-GB"/>
              </w:rPr>
            </w:pPr>
            <w:r w:rsidRPr="004B26B5">
              <w:rPr>
                <w:rFonts w:ascii="Tahoma" w:eastAsia="Times New Roman" w:hAnsi="Tahoma" w:cs="Tahoma"/>
                <w:b/>
                <w:bCs/>
                <w:sz w:val="20"/>
                <w:szCs w:val="20"/>
                <w:lang w:eastAsia="en-GB"/>
              </w:rPr>
              <w:t>AMOUNT</w:t>
            </w:r>
          </w:p>
        </w:tc>
        <w:tc>
          <w:tcPr>
            <w:tcW w:w="1825" w:type="dxa"/>
            <w:tcBorders>
              <w:top w:val="single" w:sz="12" w:space="0" w:color="auto"/>
              <w:bottom w:val="single" w:sz="12" w:space="0" w:color="auto"/>
            </w:tcBorders>
            <w:vAlign w:val="center"/>
          </w:tcPr>
          <w:p w:rsidR="00AF66DC" w:rsidRPr="004B26B5" w:rsidRDefault="00AF66DC" w:rsidP="00EC308A">
            <w:pPr>
              <w:widowControl w:val="0"/>
              <w:overflowPunct w:val="0"/>
              <w:autoSpaceDE w:val="0"/>
              <w:autoSpaceDN w:val="0"/>
              <w:adjustRightInd w:val="0"/>
              <w:spacing w:after="0" w:line="240" w:lineRule="auto"/>
              <w:jc w:val="center"/>
              <w:textAlignment w:val="baseline"/>
              <w:rPr>
                <w:rFonts w:ascii="Tahoma" w:eastAsia="Times New Roman" w:hAnsi="Tahoma" w:cs="Tahoma"/>
                <w:b/>
                <w:bCs/>
                <w:sz w:val="20"/>
                <w:szCs w:val="20"/>
                <w:lang w:eastAsia="en-GB"/>
              </w:rPr>
            </w:pPr>
            <w:r w:rsidRPr="004B26B5">
              <w:rPr>
                <w:rFonts w:ascii="Tahoma" w:eastAsia="Times New Roman" w:hAnsi="Tahoma" w:cs="Tahoma"/>
                <w:b/>
                <w:bCs/>
                <w:sz w:val="20"/>
                <w:szCs w:val="20"/>
                <w:lang w:eastAsia="en-GB"/>
              </w:rPr>
              <w:t xml:space="preserve">VAT INCLUSIVE </w:t>
            </w:r>
          </w:p>
          <w:p w:rsidR="00AF66DC" w:rsidRPr="004B26B5" w:rsidRDefault="00AF66DC" w:rsidP="00EC308A">
            <w:pPr>
              <w:widowControl w:val="0"/>
              <w:overflowPunct w:val="0"/>
              <w:autoSpaceDE w:val="0"/>
              <w:autoSpaceDN w:val="0"/>
              <w:adjustRightInd w:val="0"/>
              <w:spacing w:after="0" w:line="240" w:lineRule="auto"/>
              <w:jc w:val="center"/>
              <w:textAlignment w:val="baseline"/>
              <w:rPr>
                <w:rFonts w:ascii="Tahoma" w:eastAsia="Times New Roman" w:hAnsi="Tahoma" w:cs="Tahoma"/>
                <w:b/>
                <w:bCs/>
                <w:sz w:val="20"/>
                <w:szCs w:val="20"/>
                <w:lang w:eastAsia="en-GB"/>
              </w:rPr>
            </w:pPr>
            <w:r w:rsidRPr="004B26B5">
              <w:rPr>
                <w:rFonts w:ascii="Tahoma" w:eastAsia="Times New Roman" w:hAnsi="Tahoma" w:cs="Tahoma"/>
                <w:b/>
                <w:bCs/>
                <w:sz w:val="20"/>
                <w:szCs w:val="20"/>
                <w:lang w:eastAsia="en-GB"/>
              </w:rPr>
              <w:t>AMOUNT</w:t>
            </w:r>
          </w:p>
        </w:tc>
      </w:tr>
      <w:tr w:rsidR="00AF66DC" w:rsidRPr="00EC308A" w:rsidTr="009204FD">
        <w:tc>
          <w:tcPr>
            <w:tcW w:w="587" w:type="dxa"/>
            <w:tcBorders>
              <w:top w:val="single" w:sz="12" w:space="0" w:color="auto"/>
              <w:bottom w:val="dotted" w:sz="4" w:space="0" w:color="auto"/>
            </w:tcBorders>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1.</w:t>
            </w:r>
          </w:p>
        </w:tc>
        <w:tc>
          <w:tcPr>
            <w:tcW w:w="1825" w:type="dxa"/>
            <w:tcBorders>
              <w:top w:val="single" w:sz="12" w:space="0" w:color="auto"/>
              <w:bottom w:val="dotted" w:sz="4" w:space="0" w:color="auto"/>
            </w:tcBorders>
            <w:vAlign w:val="bottom"/>
          </w:tcPr>
          <w:p w:rsidR="00AF66DC" w:rsidRPr="00EC308A" w:rsidRDefault="00AF66DC" w:rsidP="009204FD">
            <w:pPr>
              <w:widowControl w:val="0"/>
              <w:overflowPunct w:val="0"/>
              <w:autoSpaceDE w:val="0"/>
              <w:autoSpaceDN w:val="0"/>
              <w:adjustRightInd w:val="0"/>
              <w:spacing w:after="0" w:line="240" w:lineRule="auto"/>
              <w:ind w:right="353"/>
              <w:jc w:val="right"/>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R400</w:t>
            </w:r>
            <w:r w:rsidR="009204FD">
              <w:rPr>
                <w:rFonts w:ascii="Tahoma" w:eastAsia="Times New Roman" w:hAnsi="Tahoma" w:cs="Tahoma"/>
                <w:sz w:val="20"/>
                <w:szCs w:val="20"/>
                <w:lang w:eastAsia="en-GB"/>
              </w:rPr>
              <w:t>,00</w:t>
            </w:r>
          </w:p>
        </w:tc>
        <w:tc>
          <w:tcPr>
            <w:tcW w:w="1825" w:type="dxa"/>
            <w:tcBorders>
              <w:top w:val="single" w:sz="12" w:space="0" w:color="auto"/>
              <w:bottom w:val="dotted" w:sz="4" w:space="0" w:color="auto"/>
            </w:tcBorders>
            <w:vAlign w:val="bottom"/>
          </w:tcPr>
          <w:p w:rsidR="00AF66DC" w:rsidRPr="004B26B5" w:rsidRDefault="00AF66DC" w:rsidP="009204FD">
            <w:pPr>
              <w:widowControl w:val="0"/>
              <w:overflowPunct w:val="0"/>
              <w:autoSpaceDE w:val="0"/>
              <w:autoSpaceDN w:val="0"/>
              <w:adjustRightInd w:val="0"/>
              <w:spacing w:after="0" w:line="240" w:lineRule="auto"/>
              <w:ind w:right="353"/>
              <w:jc w:val="right"/>
              <w:textAlignment w:val="baseline"/>
              <w:rPr>
                <w:rFonts w:ascii="Tahoma" w:eastAsia="Times New Roman" w:hAnsi="Tahoma" w:cs="Tahoma"/>
                <w:sz w:val="20"/>
                <w:szCs w:val="20"/>
                <w:lang w:eastAsia="en-GB"/>
              </w:rPr>
            </w:pPr>
          </w:p>
        </w:tc>
        <w:tc>
          <w:tcPr>
            <w:tcW w:w="1825" w:type="dxa"/>
            <w:tcBorders>
              <w:top w:val="single" w:sz="12" w:space="0" w:color="auto"/>
              <w:bottom w:val="dotted" w:sz="4" w:space="0" w:color="auto"/>
            </w:tcBorders>
            <w:vAlign w:val="bottom"/>
          </w:tcPr>
          <w:p w:rsidR="00AF66DC" w:rsidRPr="004B26B5" w:rsidRDefault="00AF66DC" w:rsidP="009204FD">
            <w:pPr>
              <w:widowControl w:val="0"/>
              <w:overflowPunct w:val="0"/>
              <w:autoSpaceDE w:val="0"/>
              <w:autoSpaceDN w:val="0"/>
              <w:adjustRightInd w:val="0"/>
              <w:spacing w:after="0" w:line="240" w:lineRule="auto"/>
              <w:ind w:right="353"/>
              <w:jc w:val="right"/>
              <w:textAlignment w:val="baseline"/>
              <w:rPr>
                <w:rFonts w:ascii="Tahoma" w:eastAsia="Times New Roman" w:hAnsi="Tahoma" w:cs="Tahoma"/>
                <w:sz w:val="20"/>
                <w:szCs w:val="20"/>
                <w:lang w:eastAsia="en-GB"/>
              </w:rPr>
            </w:pPr>
          </w:p>
        </w:tc>
      </w:tr>
      <w:tr w:rsidR="00AF66DC" w:rsidRPr="00EC308A" w:rsidTr="009204FD">
        <w:tc>
          <w:tcPr>
            <w:tcW w:w="587" w:type="dxa"/>
            <w:tcBorders>
              <w:top w:val="dotted" w:sz="4" w:space="0" w:color="auto"/>
              <w:bottom w:val="dotted" w:sz="4" w:space="0" w:color="auto"/>
            </w:tcBorders>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2.</w:t>
            </w:r>
          </w:p>
        </w:tc>
        <w:tc>
          <w:tcPr>
            <w:tcW w:w="1825" w:type="dxa"/>
            <w:tcBorders>
              <w:top w:val="dotted" w:sz="4" w:space="0" w:color="auto"/>
              <w:bottom w:val="dotted" w:sz="4" w:space="0" w:color="auto"/>
            </w:tcBorders>
            <w:vAlign w:val="bottom"/>
          </w:tcPr>
          <w:p w:rsidR="00AF66DC" w:rsidRPr="00EC308A" w:rsidRDefault="00AF66DC" w:rsidP="009204FD">
            <w:pPr>
              <w:widowControl w:val="0"/>
              <w:overflowPunct w:val="0"/>
              <w:autoSpaceDE w:val="0"/>
              <w:autoSpaceDN w:val="0"/>
              <w:adjustRightInd w:val="0"/>
              <w:spacing w:after="0" w:line="240" w:lineRule="auto"/>
              <w:ind w:right="353"/>
              <w:jc w:val="right"/>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R700</w:t>
            </w:r>
            <w:r w:rsidR="009204FD">
              <w:rPr>
                <w:rFonts w:ascii="Tahoma" w:eastAsia="Times New Roman" w:hAnsi="Tahoma" w:cs="Tahoma"/>
                <w:sz w:val="20"/>
                <w:szCs w:val="20"/>
                <w:lang w:eastAsia="en-GB"/>
              </w:rPr>
              <w:t>,00</w:t>
            </w:r>
          </w:p>
        </w:tc>
        <w:tc>
          <w:tcPr>
            <w:tcW w:w="1825" w:type="dxa"/>
            <w:tcBorders>
              <w:top w:val="dotted" w:sz="4" w:space="0" w:color="auto"/>
              <w:bottom w:val="dotted" w:sz="4" w:space="0" w:color="auto"/>
            </w:tcBorders>
            <w:vAlign w:val="bottom"/>
          </w:tcPr>
          <w:p w:rsidR="00AF66DC" w:rsidRPr="004B26B5" w:rsidRDefault="00AF66DC" w:rsidP="009204FD">
            <w:pPr>
              <w:widowControl w:val="0"/>
              <w:overflowPunct w:val="0"/>
              <w:autoSpaceDE w:val="0"/>
              <w:autoSpaceDN w:val="0"/>
              <w:adjustRightInd w:val="0"/>
              <w:spacing w:after="0" w:line="240" w:lineRule="auto"/>
              <w:ind w:right="353"/>
              <w:jc w:val="right"/>
              <w:textAlignment w:val="baseline"/>
              <w:rPr>
                <w:rFonts w:ascii="Tahoma" w:eastAsia="Times New Roman" w:hAnsi="Tahoma" w:cs="Tahoma"/>
                <w:sz w:val="20"/>
                <w:szCs w:val="20"/>
                <w:lang w:eastAsia="en-GB"/>
              </w:rPr>
            </w:pPr>
          </w:p>
        </w:tc>
        <w:tc>
          <w:tcPr>
            <w:tcW w:w="1825" w:type="dxa"/>
            <w:tcBorders>
              <w:top w:val="dotted" w:sz="4" w:space="0" w:color="auto"/>
              <w:bottom w:val="dotted" w:sz="4" w:space="0" w:color="auto"/>
            </w:tcBorders>
            <w:vAlign w:val="bottom"/>
          </w:tcPr>
          <w:p w:rsidR="00AF66DC" w:rsidRPr="004B26B5" w:rsidRDefault="00AF66DC" w:rsidP="009204FD">
            <w:pPr>
              <w:widowControl w:val="0"/>
              <w:overflowPunct w:val="0"/>
              <w:autoSpaceDE w:val="0"/>
              <w:autoSpaceDN w:val="0"/>
              <w:adjustRightInd w:val="0"/>
              <w:spacing w:after="0" w:line="240" w:lineRule="auto"/>
              <w:ind w:right="353"/>
              <w:jc w:val="right"/>
              <w:textAlignment w:val="baseline"/>
              <w:rPr>
                <w:rFonts w:ascii="Tahoma" w:eastAsia="Times New Roman" w:hAnsi="Tahoma" w:cs="Tahoma"/>
                <w:sz w:val="20"/>
                <w:szCs w:val="20"/>
                <w:lang w:eastAsia="en-GB"/>
              </w:rPr>
            </w:pPr>
          </w:p>
        </w:tc>
      </w:tr>
      <w:tr w:rsidR="00AF66DC" w:rsidRPr="00EC308A" w:rsidTr="009204FD">
        <w:tc>
          <w:tcPr>
            <w:tcW w:w="587" w:type="dxa"/>
            <w:tcBorders>
              <w:top w:val="dotted" w:sz="4" w:space="0" w:color="auto"/>
              <w:bottom w:val="dotted" w:sz="4" w:space="0" w:color="auto"/>
            </w:tcBorders>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3.</w:t>
            </w:r>
          </w:p>
        </w:tc>
        <w:tc>
          <w:tcPr>
            <w:tcW w:w="1825" w:type="dxa"/>
            <w:tcBorders>
              <w:top w:val="dotted" w:sz="4" w:space="0" w:color="auto"/>
              <w:bottom w:val="dotted" w:sz="4" w:space="0" w:color="auto"/>
            </w:tcBorders>
            <w:vAlign w:val="bottom"/>
          </w:tcPr>
          <w:p w:rsidR="00AF66DC" w:rsidRPr="00EC308A" w:rsidRDefault="00AF66DC" w:rsidP="009204FD">
            <w:pPr>
              <w:widowControl w:val="0"/>
              <w:overflowPunct w:val="0"/>
              <w:autoSpaceDE w:val="0"/>
              <w:autoSpaceDN w:val="0"/>
              <w:adjustRightInd w:val="0"/>
              <w:spacing w:after="0" w:line="240" w:lineRule="auto"/>
              <w:ind w:right="353"/>
              <w:jc w:val="right"/>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R360</w:t>
            </w:r>
            <w:r w:rsidR="009204FD">
              <w:rPr>
                <w:rFonts w:ascii="Tahoma" w:eastAsia="Times New Roman" w:hAnsi="Tahoma" w:cs="Tahoma"/>
                <w:sz w:val="20"/>
                <w:szCs w:val="20"/>
                <w:lang w:eastAsia="en-GB"/>
              </w:rPr>
              <w:t>,00</w:t>
            </w:r>
          </w:p>
        </w:tc>
        <w:tc>
          <w:tcPr>
            <w:tcW w:w="1825" w:type="dxa"/>
            <w:tcBorders>
              <w:top w:val="dotted" w:sz="4" w:space="0" w:color="auto"/>
              <w:bottom w:val="dotted" w:sz="4" w:space="0" w:color="auto"/>
            </w:tcBorders>
            <w:vAlign w:val="bottom"/>
          </w:tcPr>
          <w:p w:rsidR="00AF66DC" w:rsidRPr="004B26B5" w:rsidRDefault="00AF66DC" w:rsidP="009204FD">
            <w:pPr>
              <w:widowControl w:val="0"/>
              <w:overflowPunct w:val="0"/>
              <w:autoSpaceDE w:val="0"/>
              <w:autoSpaceDN w:val="0"/>
              <w:adjustRightInd w:val="0"/>
              <w:spacing w:after="0" w:line="240" w:lineRule="auto"/>
              <w:ind w:right="353"/>
              <w:jc w:val="right"/>
              <w:textAlignment w:val="baseline"/>
              <w:rPr>
                <w:rFonts w:ascii="Tahoma" w:eastAsia="Times New Roman" w:hAnsi="Tahoma" w:cs="Tahoma"/>
                <w:sz w:val="20"/>
                <w:szCs w:val="20"/>
                <w:lang w:eastAsia="en-GB"/>
              </w:rPr>
            </w:pPr>
          </w:p>
        </w:tc>
        <w:tc>
          <w:tcPr>
            <w:tcW w:w="1825" w:type="dxa"/>
            <w:tcBorders>
              <w:top w:val="dotted" w:sz="4" w:space="0" w:color="auto"/>
              <w:bottom w:val="dotted" w:sz="4" w:space="0" w:color="auto"/>
            </w:tcBorders>
            <w:vAlign w:val="bottom"/>
          </w:tcPr>
          <w:p w:rsidR="00AF66DC" w:rsidRPr="004B26B5" w:rsidRDefault="00AF66DC" w:rsidP="009204FD">
            <w:pPr>
              <w:widowControl w:val="0"/>
              <w:overflowPunct w:val="0"/>
              <w:autoSpaceDE w:val="0"/>
              <w:autoSpaceDN w:val="0"/>
              <w:adjustRightInd w:val="0"/>
              <w:spacing w:after="0" w:line="240" w:lineRule="auto"/>
              <w:ind w:right="353"/>
              <w:jc w:val="right"/>
              <w:textAlignment w:val="baseline"/>
              <w:rPr>
                <w:rFonts w:ascii="Tahoma" w:eastAsia="Times New Roman" w:hAnsi="Tahoma" w:cs="Tahoma"/>
                <w:sz w:val="20"/>
                <w:szCs w:val="20"/>
                <w:lang w:eastAsia="en-GB"/>
              </w:rPr>
            </w:pPr>
          </w:p>
        </w:tc>
      </w:tr>
      <w:tr w:rsidR="00AF66DC" w:rsidRPr="00EC308A" w:rsidTr="009204FD">
        <w:tc>
          <w:tcPr>
            <w:tcW w:w="587" w:type="dxa"/>
            <w:tcBorders>
              <w:top w:val="dotted" w:sz="4" w:space="0" w:color="auto"/>
              <w:bottom w:val="dotted" w:sz="4" w:space="0" w:color="auto"/>
            </w:tcBorders>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4.</w:t>
            </w:r>
          </w:p>
        </w:tc>
        <w:tc>
          <w:tcPr>
            <w:tcW w:w="1825" w:type="dxa"/>
            <w:tcBorders>
              <w:top w:val="dotted" w:sz="4" w:space="0" w:color="auto"/>
              <w:bottom w:val="dotted" w:sz="4" w:space="0" w:color="auto"/>
            </w:tcBorders>
            <w:vAlign w:val="bottom"/>
          </w:tcPr>
          <w:p w:rsidR="00AF66DC" w:rsidRPr="00EC308A" w:rsidRDefault="00AF66DC" w:rsidP="009204FD">
            <w:pPr>
              <w:widowControl w:val="0"/>
              <w:overflowPunct w:val="0"/>
              <w:autoSpaceDE w:val="0"/>
              <w:autoSpaceDN w:val="0"/>
              <w:adjustRightInd w:val="0"/>
              <w:spacing w:after="0" w:line="240" w:lineRule="auto"/>
              <w:ind w:right="353"/>
              <w:jc w:val="right"/>
              <w:textAlignment w:val="baseline"/>
              <w:rPr>
                <w:rFonts w:ascii="Tahoma" w:eastAsia="Times New Roman" w:hAnsi="Tahoma" w:cs="Tahoma"/>
                <w:sz w:val="20"/>
                <w:szCs w:val="20"/>
                <w:lang w:eastAsia="en-GB"/>
              </w:rPr>
            </w:pPr>
          </w:p>
        </w:tc>
        <w:tc>
          <w:tcPr>
            <w:tcW w:w="1825" w:type="dxa"/>
            <w:tcBorders>
              <w:top w:val="dotted" w:sz="4" w:space="0" w:color="auto"/>
              <w:bottom w:val="dotted" w:sz="4" w:space="0" w:color="auto"/>
            </w:tcBorders>
            <w:vAlign w:val="bottom"/>
          </w:tcPr>
          <w:p w:rsidR="00AF66DC" w:rsidRPr="004B26B5" w:rsidRDefault="00AF66DC" w:rsidP="009204FD">
            <w:pPr>
              <w:widowControl w:val="0"/>
              <w:overflowPunct w:val="0"/>
              <w:autoSpaceDE w:val="0"/>
              <w:autoSpaceDN w:val="0"/>
              <w:adjustRightInd w:val="0"/>
              <w:spacing w:after="0" w:line="240" w:lineRule="auto"/>
              <w:ind w:right="353"/>
              <w:jc w:val="right"/>
              <w:textAlignment w:val="baseline"/>
              <w:rPr>
                <w:rFonts w:ascii="Tahoma" w:eastAsia="Times New Roman" w:hAnsi="Tahoma" w:cs="Tahoma"/>
                <w:sz w:val="20"/>
                <w:szCs w:val="20"/>
                <w:lang w:eastAsia="en-GB"/>
              </w:rPr>
            </w:pPr>
          </w:p>
        </w:tc>
        <w:tc>
          <w:tcPr>
            <w:tcW w:w="1825" w:type="dxa"/>
            <w:tcBorders>
              <w:top w:val="dotted" w:sz="4" w:space="0" w:color="auto"/>
              <w:bottom w:val="dotted" w:sz="4" w:space="0" w:color="auto"/>
            </w:tcBorders>
            <w:vAlign w:val="bottom"/>
          </w:tcPr>
          <w:p w:rsidR="00AF66DC" w:rsidRPr="004B26B5" w:rsidRDefault="00AF66DC" w:rsidP="009204FD">
            <w:pPr>
              <w:widowControl w:val="0"/>
              <w:overflowPunct w:val="0"/>
              <w:autoSpaceDE w:val="0"/>
              <w:autoSpaceDN w:val="0"/>
              <w:adjustRightInd w:val="0"/>
              <w:spacing w:after="0" w:line="240" w:lineRule="auto"/>
              <w:ind w:right="353"/>
              <w:jc w:val="right"/>
              <w:textAlignment w:val="baseline"/>
              <w:rPr>
                <w:rFonts w:ascii="Tahoma" w:eastAsia="Times New Roman" w:hAnsi="Tahoma" w:cs="Tahoma"/>
                <w:sz w:val="20"/>
                <w:szCs w:val="20"/>
                <w:lang w:eastAsia="en-GB"/>
              </w:rPr>
            </w:pPr>
            <w:r w:rsidRPr="004B26B5">
              <w:rPr>
                <w:rFonts w:ascii="Tahoma" w:eastAsia="Times New Roman" w:hAnsi="Tahoma" w:cs="Tahoma"/>
                <w:sz w:val="20"/>
                <w:szCs w:val="20"/>
                <w:lang w:eastAsia="en-GB"/>
              </w:rPr>
              <w:t>R78</w:t>
            </w:r>
            <w:r w:rsidR="002C2F6E" w:rsidRPr="004B26B5">
              <w:rPr>
                <w:rFonts w:ascii="Tahoma" w:eastAsia="Times New Roman" w:hAnsi="Tahoma" w:cs="Tahoma"/>
                <w:sz w:val="20"/>
                <w:szCs w:val="20"/>
                <w:lang w:eastAsia="en-GB"/>
              </w:rPr>
              <w:t>2</w:t>
            </w:r>
            <w:r w:rsidR="009204FD">
              <w:rPr>
                <w:rFonts w:ascii="Tahoma" w:eastAsia="Times New Roman" w:hAnsi="Tahoma" w:cs="Tahoma"/>
                <w:sz w:val="20"/>
                <w:szCs w:val="20"/>
                <w:lang w:eastAsia="en-GB"/>
              </w:rPr>
              <w:t>,00</w:t>
            </w:r>
          </w:p>
        </w:tc>
      </w:tr>
      <w:tr w:rsidR="00AF66DC" w:rsidRPr="00EC308A" w:rsidTr="009204FD">
        <w:tc>
          <w:tcPr>
            <w:tcW w:w="587" w:type="dxa"/>
            <w:tcBorders>
              <w:top w:val="dotted" w:sz="4" w:space="0" w:color="auto"/>
              <w:bottom w:val="dotted" w:sz="4" w:space="0" w:color="auto"/>
            </w:tcBorders>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5.</w:t>
            </w:r>
          </w:p>
        </w:tc>
        <w:tc>
          <w:tcPr>
            <w:tcW w:w="1825" w:type="dxa"/>
            <w:tcBorders>
              <w:top w:val="dotted" w:sz="4" w:space="0" w:color="auto"/>
              <w:bottom w:val="dotted" w:sz="4" w:space="0" w:color="auto"/>
            </w:tcBorders>
            <w:vAlign w:val="bottom"/>
          </w:tcPr>
          <w:p w:rsidR="00AF66DC" w:rsidRPr="00EC308A" w:rsidRDefault="00AF66DC" w:rsidP="009204FD">
            <w:pPr>
              <w:widowControl w:val="0"/>
              <w:overflowPunct w:val="0"/>
              <w:autoSpaceDE w:val="0"/>
              <w:autoSpaceDN w:val="0"/>
              <w:adjustRightInd w:val="0"/>
              <w:spacing w:after="0" w:line="240" w:lineRule="auto"/>
              <w:ind w:right="353"/>
              <w:jc w:val="right"/>
              <w:textAlignment w:val="baseline"/>
              <w:rPr>
                <w:rFonts w:ascii="Tahoma" w:eastAsia="Times New Roman" w:hAnsi="Tahoma" w:cs="Tahoma"/>
                <w:sz w:val="20"/>
                <w:szCs w:val="20"/>
                <w:lang w:eastAsia="en-GB"/>
              </w:rPr>
            </w:pPr>
          </w:p>
        </w:tc>
        <w:tc>
          <w:tcPr>
            <w:tcW w:w="1825" w:type="dxa"/>
            <w:tcBorders>
              <w:top w:val="dotted" w:sz="4" w:space="0" w:color="auto"/>
              <w:bottom w:val="dotted" w:sz="4" w:space="0" w:color="auto"/>
            </w:tcBorders>
            <w:vAlign w:val="bottom"/>
          </w:tcPr>
          <w:p w:rsidR="00AF66DC" w:rsidRPr="004B26B5" w:rsidRDefault="00AF66DC" w:rsidP="009204FD">
            <w:pPr>
              <w:widowControl w:val="0"/>
              <w:overflowPunct w:val="0"/>
              <w:autoSpaceDE w:val="0"/>
              <w:autoSpaceDN w:val="0"/>
              <w:adjustRightInd w:val="0"/>
              <w:spacing w:after="0" w:line="240" w:lineRule="auto"/>
              <w:ind w:right="353"/>
              <w:jc w:val="right"/>
              <w:textAlignment w:val="baseline"/>
              <w:rPr>
                <w:rFonts w:ascii="Tahoma" w:eastAsia="Times New Roman" w:hAnsi="Tahoma" w:cs="Tahoma"/>
                <w:sz w:val="20"/>
                <w:szCs w:val="20"/>
                <w:lang w:eastAsia="en-GB"/>
              </w:rPr>
            </w:pPr>
          </w:p>
        </w:tc>
        <w:tc>
          <w:tcPr>
            <w:tcW w:w="1825" w:type="dxa"/>
            <w:tcBorders>
              <w:top w:val="dotted" w:sz="4" w:space="0" w:color="auto"/>
              <w:bottom w:val="dotted" w:sz="4" w:space="0" w:color="auto"/>
            </w:tcBorders>
            <w:vAlign w:val="bottom"/>
          </w:tcPr>
          <w:p w:rsidR="00AF66DC" w:rsidRPr="004B26B5" w:rsidRDefault="00AF66DC" w:rsidP="009204FD">
            <w:pPr>
              <w:widowControl w:val="0"/>
              <w:overflowPunct w:val="0"/>
              <w:autoSpaceDE w:val="0"/>
              <w:autoSpaceDN w:val="0"/>
              <w:adjustRightInd w:val="0"/>
              <w:spacing w:after="0" w:line="240" w:lineRule="auto"/>
              <w:ind w:right="353"/>
              <w:jc w:val="right"/>
              <w:textAlignment w:val="baseline"/>
              <w:rPr>
                <w:rFonts w:ascii="Tahoma" w:eastAsia="Times New Roman" w:hAnsi="Tahoma" w:cs="Tahoma"/>
                <w:sz w:val="20"/>
                <w:szCs w:val="20"/>
                <w:lang w:eastAsia="en-GB"/>
              </w:rPr>
            </w:pPr>
            <w:r w:rsidRPr="004B26B5">
              <w:rPr>
                <w:rFonts w:ascii="Tahoma" w:eastAsia="Times New Roman" w:hAnsi="Tahoma" w:cs="Tahoma"/>
                <w:sz w:val="20"/>
                <w:szCs w:val="20"/>
                <w:lang w:eastAsia="en-GB"/>
              </w:rPr>
              <w:t>R1</w:t>
            </w:r>
            <w:r w:rsidR="00EC308A" w:rsidRPr="004B26B5">
              <w:rPr>
                <w:rFonts w:ascii="Tahoma" w:eastAsia="Times New Roman" w:hAnsi="Tahoma" w:cs="Tahoma"/>
                <w:sz w:val="20"/>
                <w:szCs w:val="20"/>
                <w:lang w:eastAsia="en-GB"/>
              </w:rPr>
              <w:t> </w:t>
            </w:r>
            <w:r w:rsidRPr="004B26B5">
              <w:rPr>
                <w:rFonts w:ascii="Tahoma" w:eastAsia="Times New Roman" w:hAnsi="Tahoma" w:cs="Tahoma"/>
                <w:sz w:val="20"/>
                <w:szCs w:val="20"/>
                <w:lang w:eastAsia="en-GB"/>
              </w:rPr>
              <w:t>2</w:t>
            </w:r>
            <w:r w:rsidR="002C2F6E" w:rsidRPr="004B26B5">
              <w:rPr>
                <w:rFonts w:ascii="Tahoma" w:eastAsia="Times New Roman" w:hAnsi="Tahoma" w:cs="Tahoma"/>
                <w:sz w:val="20"/>
                <w:szCs w:val="20"/>
                <w:lang w:eastAsia="en-GB"/>
              </w:rPr>
              <w:t>53</w:t>
            </w:r>
            <w:r w:rsidR="00EC308A" w:rsidRPr="004B26B5">
              <w:rPr>
                <w:rFonts w:ascii="Tahoma" w:eastAsia="Times New Roman" w:hAnsi="Tahoma" w:cs="Tahoma"/>
                <w:sz w:val="20"/>
                <w:szCs w:val="20"/>
                <w:lang w:eastAsia="en-GB"/>
              </w:rPr>
              <w:t>,</w:t>
            </w:r>
            <w:r w:rsidR="002C2F6E" w:rsidRPr="004B26B5">
              <w:rPr>
                <w:rFonts w:ascii="Tahoma" w:eastAsia="Times New Roman" w:hAnsi="Tahoma" w:cs="Tahoma"/>
                <w:sz w:val="20"/>
                <w:szCs w:val="20"/>
                <w:lang w:eastAsia="en-GB"/>
              </w:rPr>
              <w:t>50</w:t>
            </w:r>
          </w:p>
        </w:tc>
      </w:tr>
      <w:tr w:rsidR="00AF66DC" w:rsidRPr="00EC308A" w:rsidTr="009204FD">
        <w:tc>
          <w:tcPr>
            <w:tcW w:w="587" w:type="dxa"/>
            <w:tcBorders>
              <w:top w:val="dotted" w:sz="4" w:space="0" w:color="auto"/>
              <w:bottom w:val="dotted" w:sz="4" w:space="0" w:color="auto"/>
            </w:tcBorders>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6.</w:t>
            </w:r>
          </w:p>
        </w:tc>
        <w:tc>
          <w:tcPr>
            <w:tcW w:w="1825" w:type="dxa"/>
            <w:tcBorders>
              <w:top w:val="dotted" w:sz="4" w:space="0" w:color="auto"/>
              <w:bottom w:val="dotted" w:sz="4" w:space="0" w:color="auto"/>
            </w:tcBorders>
            <w:vAlign w:val="bottom"/>
          </w:tcPr>
          <w:p w:rsidR="00AF66DC" w:rsidRPr="00EC308A" w:rsidRDefault="00AF66DC" w:rsidP="009204FD">
            <w:pPr>
              <w:widowControl w:val="0"/>
              <w:overflowPunct w:val="0"/>
              <w:autoSpaceDE w:val="0"/>
              <w:autoSpaceDN w:val="0"/>
              <w:adjustRightInd w:val="0"/>
              <w:spacing w:after="0" w:line="240" w:lineRule="auto"/>
              <w:ind w:right="353"/>
              <w:jc w:val="right"/>
              <w:textAlignment w:val="baseline"/>
              <w:rPr>
                <w:rFonts w:ascii="Tahoma" w:eastAsia="Times New Roman" w:hAnsi="Tahoma" w:cs="Tahoma"/>
                <w:sz w:val="20"/>
                <w:szCs w:val="20"/>
                <w:lang w:eastAsia="en-GB"/>
              </w:rPr>
            </w:pPr>
          </w:p>
        </w:tc>
        <w:tc>
          <w:tcPr>
            <w:tcW w:w="1825" w:type="dxa"/>
            <w:tcBorders>
              <w:top w:val="dotted" w:sz="4" w:space="0" w:color="auto"/>
              <w:bottom w:val="dotted" w:sz="4" w:space="0" w:color="auto"/>
            </w:tcBorders>
            <w:vAlign w:val="bottom"/>
          </w:tcPr>
          <w:p w:rsidR="00AF66DC" w:rsidRPr="004B26B5" w:rsidRDefault="00AF66DC" w:rsidP="009204FD">
            <w:pPr>
              <w:widowControl w:val="0"/>
              <w:overflowPunct w:val="0"/>
              <w:autoSpaceDE w:val="0"/>
              <w:autoSpaceDN w:val="0"/>
              <w:adjustRightInd w:val="0"/>
              <w:spacing w:after="0" w:line="240" w:lineRule="auto"/>
              <w:ind w:right="353"/>
              <w:jc w:val="right"/>
              <w:textAlignment w:val="baseline"/>
              <w:rPr>
                <w:rFonts w:ascii="Tahoma" w:eastAsia="Times New Roman" w:hAnsi="Tahoma" w:cs="Tahoma"/>
                <w:sz w:val="20"/>
                <w:szCs w:val="20"/>
                <w:lang w:eastAsia="en-GB"/>
              </w:rPr>
            </w:pPr>
          </w:p>
        </w:tc>
        <w:tc>
          <w:tcPr>
            <w:tcW w:w="1825" w:type="dxa"/>
            <w:tcBorders>
              <w:top w:val="dotted" w:sz="4" w:space="0" w:color="auto"/>
              <w:bottom w:val="dotted" w:sz="4" w:space="0" w:color="auto"/>
            </w:tcBorders>
            <w:vAlign w:val="bottom"/>
          </w:tcPr>
          <w:p w:rsidR="00AF66DC" w:rsidRPr="004B26B5" w:rsidRDefault="002C2F6E" w:rsidP="009204FD">
            <w:pPr>
              <w:widowControl w:val="0"/>
              <w:overflowPunct w:val="0"/>
              <w:autoSpaceDE w:val="0"/>
              <w:autoSpaceDN w:val="0"/>
              <w:adjustRightInd w:val="0"/>
              <w:spacing w:after="0" w:line="240" w:lineRule="auto"/>
              <w:ind w:right="353"/>
              <w:jc w:val="right"/>
              <w:textAlignment w:val="baseline"/>
              <w:rPr>
                <w:rFonts w:ascii="Tahoma" w:eastAsia="Times New Roman" w:hAnsi="Tahoma" w:cs="Tahoma"/>
                <w:sz w:val="20"/>
                <w:szCs w:val="20"/>
                <w:lang w:eastAsia="en-GB"/>
              </w:rPr>
            </w:pPr>
            <w:r w:rsidRPr="004B26B5">
              <w:rPr>
                <w:rFonts w:ascii="Tahoma" w:eastAsia="Times New Roman" w:hAnsi="Tahoma" w:cs="Tahoma"/>
                <w:sz w:val="20"/>
                <w:szCs w:val="20"/>
                <w:lang w:eastAsia="en-GB"/>
              </w:rPr>
              <w:t>R299</w:t>
            </w:r>
            <w:r w:rsidR="009204FD">
              <w:rPr>
                <w:rFonts w:ascii="Tahoma" w:eastAsia="Times New Roman" w:hAnsi="Tahoma" w:cs="Tahoma"/>
                <w:sz w:val="20"/>
                <w:szCs w:val="20"/>
                <w:lang w:eastAsia="en-GB"/>
              </w:rPr>
              <w:t>,00</w:t>
            </w:r>
          </w:p>
        </w:tc>
      </w:tr>
      <w:tr w:rsidR="00AF66DC" w:rsidRPr="00EC308A" w:rsidTr="009204FD">
        <w:tc>
          <w:tcPr>
            <w:tcW w:w="587" w:type="dxa"/>
            <w:tcBorders>
              <w:top w:val="dotted" w:sz="4" w:space="0" w:color="auto"/>
              <w:bottom w:val="dotted" w:sz="4" w:space="0" w:color="auto"/>
            </w:tcBorders>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7.</w:t>
            </w:r>
          </w:p>
        </w:tc>
        <w:tc>
          <w:tcPr>
            <w:tcW w:w="1825" w:type="dxa"/>
            <w:tcBorders>
              <w:top w:val="dotted" w:sz="4" w:space="0" w:color="auto"/>
              <w:bottom w:val="dotted" w:sz="4" w:space="0" w:color="auto"/>
            </w:tcBorders>
            <w:vAlign w:val="bottom"/>
          </w:tcPr>
          <w:p w:rsidR="00AF66DC" w:rsidRPr="00EC308A" w:rsidRDefault="00AF66DC" w:rsidP="009204FD">
            <w:pPr>
              <w:widowControl w:val="0"/>
              <w:overflowPunct w:val="0"/>
              <w:autoSpaceDE w:val="0"/>
              <w:autoSpaceDN w:val="0"/>
              <w:adjustRightInd w:val="0"/>
              <w:spacing w:after="0" w:line="240" w:lineRule="auto"/>
              <w:ind w:right="353"/>
              <w:jc w:val="right"/>
              <w:textAlignment w:val="baseline"/>
              <w:rPr>
                <w:rFonts w:ascii="Tahoma" w:eastAsia="Times New Roman" w:hAnsi="Tahoma" w:cs="Tahoma"/>
                <w:sz w:val="20"/>
                <w:szCs w:val="20"/>
                <w:lang w:eastAsia="en-GB"/>
              </w:rPr>
            </w:pPr>
          </w:p>
        </w:tc>
        <w:tc>
          <w:tcPr>
            <w:tcW w:w="1825" w:type="dxa"/>
            <w:tcBorders>
              <w:top w:val="dotted" w:sz="4" w:space="0" w:color="auto"/>
              <w:bottom w:val="dotted" w:sz="4" w:space="0" w:color="auto"/>
            </w:tcBorders>
            <w:vAlign w:val="bottom"/>
          </w:tcPr>
          <w:p w:rsidR="00AF66DC" w:rsidRPr="004B26B5" w:rsidRDefault="00AF66DC" w:rsidP="009204FD">
            <w:pPr>
              <w:widowControl w:val="0"/>
              <w:overflowPunct w:val="0"/>
              <w:autoSpaceDE w:val="0"/>
              <w:autoSpaceDN w:val="0"/>
              <w:adjustRightInd w:val="0"/>
              <w:spacing w:after="0" w:line="240" w:lineRule="auto"/>
              <w:ind w:right="353"/>
              <w:jc w:val="right"/>
              <w:textAlignment w:val="baseline"/>
              <w:rPr>
                <w:rFonts w:ascii="Tahoma" w:eastAsia="Times New Roman" w:hAnsi="Tahoma" w:cs="Tahoma"/>
                <w:sz w:val="20"/>
                <w:szCs w:val="20"/>
                <w:lang w:eastAsia="en-GB"/>
              </w:rPr>
            </w:pPr>
            <w:r w:rsidRPr="004B26B5">
              <w:rPr>
                <w:rFonts w:ascii="Tahoma" w:eastAsia="Times New Roman" w:hAnsi="Tahoma" w:cs="Tahoma"/>
                <w:sz w:val="20"/>
                <w:szCs w:val="20"/>
                <w:lang w:eastAsia="en-GB"/>
              </w:rPr>
              <w:t>R4</w:t>
            </w:r>
            <w:r w:rsidR="002C2F6E" w:rsidRPr="004B26B5">
              <w:rPr>
                <w:rFonts w:ascii="Tahoma" w:eastAsia="Times New Roman" w:hAnsi="Tahoma" w:cs="Tahoma"/>
                <w:sz w:val="20"/>
                <w:szCs w:val="20"/>
                <w:lang w:eastAsia="en-GB"/>
              </w:rPr>
              <w:t>8</w:t>
            </w:r>
            <w:r w:rsidR="009204FD">
              <w:rPr>
                <w:rFonts w:ascii="Tahoma" w:eastAsia="Times New Roman" w:hAnsi="Tahoma" w:cs="Tahoma"/>
                <w:sz w:val="20"/>
                <w:szCs w:val="20"/>
                <w:lang w:eastAsia="en-GB"/>
              </w:rPr>
              <w:t>,00</w:t>
            </w:r>
          </w:p>
        </w:tc>
        <w:tc>
          <w:tcPr>
            <w:tcW w:w="1825" w:type="dxa"/>
            <w:tcBorders>
              <w:top w:val="dotted" w:sz="4" w:space="0" w:color="auto"/>
              <w:bottom w:val="dotted" w:sz="4" w:space="0" w:color="auto"/>
            </w:tcBorders>
            <w:vAlign w:val="bottom"/>
          </w:tcPr>
          <w:p w:rsidR="00AF66DC" w:rsidRPr="004B26B5" w:rsidRDefault="00AF66DC" w:rsidP="009204FD">
            <w:pPr>
              <w:widowControl w:val="0"/>
              <w:overflowPunct w:val="0"/>
              <w:autoSpaceDE w:val="0"/>
              <w:autoSpaceDN w:val="0"/>
              <w:adjustRightInd w:val="0"/>
              <w:spacing w:after="0" w:line="240" w:lineRule="auto"/>
              <w:ind w:right="353"/>
              <w:jc w:val="right"/>
              <w:textAlignment w:val="baseline"/>
              <w:rPr>
                <w:rFonts w:ascii="Tahoma" w:eastAsia="Times New Roman" w:hAnsi="Tahoma" w:cs="Tahoma"/>
                <w:sz w:val="20"/>
                <w:szCs w:val="20"/>
                <w:lang w:eastAsia="en-GB"/>
              </w:rPr>
            </w:pPr>
          </w:p>
        </w:tc>
      </w:tr>
      <w:tr w:rsidR="00AF66DC" w:rsidRPr="00EC308A" w:rsidTr="009204FD">
        <w:tc>
          <w:tcPr>
            <w:tcW w:w="587" w:type="dxa"/>
            <w:tcBorders>
              <w:top w:val="dotted" w:sz="4" w:space="0" w:color="auto"/>
              <w:bottom w:val="dotted" w:sz="4" w:space="0" w:color="auto"/>
            </w:tcBorders>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8.</w:t>
            </w:r>
          </w:p>
        </w:tc>
        <w:tc>
          <w:tcPr>
            <w:tcW w:w="1825" w:type="dxa"/>
            <w:tcBorders>
              <w:top w:val="dotted" w:sz="4" w:space="0" w:color="auto"/>
              <w:bottom w:val="dotted" w:sz="4" w:space="0" w:color="auto"/>
            </w:tcBorders>
            <w:vAlign w:val="bottom"/>
          </w:tcPr>
          <w:p w:rsidR="00AF66DC" w:rsidRPr="00EC308A" w:rsidRDefault="00AF66DC" w:rsidP="009204FD">
            <w:pPr>
              <w:widowControl w:val="0"/>
              <w:overflowPunct w:val="0"/>
              <w:autoSpaceDE w:val="0"/>
              <w:autoSpaceDN w:val="0"/>
              <w:adjustRightInd w:val="0"/>
              <w:spacing w:after="0" w:line="240" w:lineRule="auto"/>
              <w:ind w:right="353"/>
              <w:jc w:val="right"/>
              <w:textAlignment w:val="baseline"/>
              <w:rPr>
                <w:rFonts w:ascii="Tahoma" w:eastAsia="Times New Roman" w:hAnsi="Tahoma" w:cs="Tahoma"/>
                <w:sz w:val="20"/>
                <w:szCs w:val="20"/>
                <w:lang w:eastAsia="en-GB"/>
              </w:rPr>
            </w:pPr>
          </w:p>
        </w:tc>
        <w:tc>
          <w:tcPr>
            <w:tcW w:w="1825" w:type="dxa"/>
            <w:tcBorders>
              <w:top w:val="dotted" w:sz="4" w:space="0" w:color="auto"/>
              <w:bottom w:val="dotted" w:sz="4" w:space="0" w:color="auto"/>
            </w:tcBorders>
            <w:vAlign w:val="bottom"/>
          </w:tcPr>
          <w:p w:rsidR="00AF66DC" w:rsidRPr="004B26B5" w:rsidRDefault="00AF66DC" w:rsidP="009204FD">
            <w:pPr>
              <w:widowControl w:val="0"/>
              <w:overflowPunct w:val="0"/>
              <w:autoSpaceDE w:val="0"/>
              <w:autoSpaceDN w:val="0"/>
              <w:adjustRightInd w:val="0"/>
              <w:spacing w:after="0" w:line="240" w:lineRule="auto"/>
              <w:ind w:right="353"/>
              <w:jc w:val="right"/>
              <w:textAlignment w:val="baseline"/>
              <w:rPr>
                <w:rFonts w:ascii="Tahoma" w:eastAsia="Times New Roman" w:hAnsi="Tahoma" w:cs="Tahoma"/>
                <w:sz w:val="20"/>
                <w:szCs w:val="20"/>
                <w:lang w:eastAsia="en-GB"/>
              </w:rPr>
            </w:pPr>
            <w:r w:rsidRPr="004B26B5">
              <w:rPr>
                <w:rFonts w:ascii="Tahoma" w:eastAsia="Times New Roman" w:hAnsi="Tahoma" w:cs="Tahoma"/>
                <w:sz w:val="20"/>
                <w:szCs w:val="20"/>
                <w:lang w:eastAsia="en-GB"/>
              </w:rPr>
              <w:t>R12</w:t>
            </w:r>
            <w:r w:rsidR="002C2F6E" w:rsidRPr="004B26B5">
              <w:rPr>
                <w:rFonts w:ascii="Tahoma" w:eastAsia="Times New Roman" w:hAnsi="Tahoma" w:cs="Tahoma"/>
                <w:sz w:val="20"/>
                <w:szCs w:val="20"/>
                <w:lang w:eastAsia="en-GB"/>
              </w:rPr>
              <w:t>7,50</w:t>
            </w:r>
          </w:p>
        </w:tc>
        <w:tc>
          <w:tcPr>
            <w:tcW w:w="1825" w:type="dxa"/>
            <w:tcBorders>
              <w:top w:val="dotted" w:sz="4" w:space="0" w:color="auto"/>
              <w:bottom w:val="dotted" w:sz="4" w:space="0" w:color="auto"/>
            </w:tcBorders>
            <w:vAlign w:val="bottom"/>
          </w:tcPr>
          <w:p w:rsidR="00AF66DC" w:rsidRPr="004B26B5" w:rsidRDefault="00AF66DC" w:rsidP="009204FD">
            <w:pPr>
              <w:widowControl w:val="0"/>
              <w:overflowPunct w:val="0"/>
              <w:autoSpaceDE w:val="0"/>
              <w:autoSpaceDN w:val="0"/>
              <w:adjustRightInd w:val="0"/>
              <w:spacing w:after="0" w:line="240" w:lineRule="auto"/>
              <w:ind w:right="353"/>
              <w:jc w:val="right"/>
              <w:textAlignment w:val="baseline"/>
              <w:rPr>
                <w:rFonts w:ascii="Tahoma" w:eastAsia="Times New Roman" w:hAnsi="Tahoma" w:cs="Tahoma"/>
                <w:sz w:val="20"/>
                <w:szCs w:val="20"/>
                <w:lang w:eastAsia="en-GB"/>
              </w:rPr>
            </w:pPr>
          </w:p>
        </w:tc>
      </w:tr>
      <w:tr w:rsidR="00AF66DC" w:rsidRPr="00EC308A" w:rsidTr="009204FD">
        <w:tc>
          <w:tcPr>
            <w:tcW w:w="587" w:type="dxa"/>
            <w:tcBorders>
              <w:top w:val="dotted" w:sz="4" w:space="0" w:color="auto"/>
              <w:bottom w:val="single" w:sz="12" w:space="0" w:color="auto"/>
            </w:tcBorders>
          </w:tcPr>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9.</w:t>
            </w:r>
          </w:p>
        </w:tc>
        <w:tc>
          <w:tcPr>
            <w:tcW w:w="1825" w:type="dxa"/>
            <w:tcBorders>
              <w:top w:val="dotted" w:sz="4" w:space="0" w:color="auto"/>
              <w:bottom w:val="single" w:sz="12" w:space="0" w:color="auto"/>
            </w:tcBorders>
            <w:vAlign w:val="bottom"/>
          </w:tcPr>
          <w:p w:rsidR="00AF66DC" w:rsidRPr="00EC308A" w:rsidRDefault="00AF66DC" w:rsidP="009204FD">
            <w:pPr>
              <w:widowControl w:val="0"/>
              <w:overflowPunct w:val="0"/>
              <w:autoSpaceDE w:val="0"/>
              <w:autoSpaceDN w:val="0"/>
              <w:adjustRightInd w:val="0"/>
              <w:spacing w:after="0" w:line="240" w:lineRule="auto"/>
              <w:ind w:right="353"/>
              <w:jc w:val="right"/>
              <w:textAlignment w:val="baseline"/>
              <w:rPr>
                <w:rFonts w:ascii="Tahoma" w:eastAsia="Times New Roman" w:hAnsi="Tahoma" w:cs="Tahoma"/>
                <w:sz w:val="20"/>
                <w:szCs w:val="20"/>
                <w:lang w:eastAsia="en-GB"/>
              </w:rPr>
            </w:pPr>
          </w:p>
        </w:tc>
        <w:tc>
          <w:tcPr>
            <w:tcW w:w="1825" w:type="dxa"/>
            <w:tcBorders>
              <w:top w:val="dotted" w:sz="4" w:space="0" w:color="auto"/>
              <w:bottom w:val="single" w:sz="12" w:space="0" w:color="auto"/>
            </w:tcBorders>
            <w:vAlign w:val="bottom"/>
          </w:tcPr>
          <w:p w:rsidR="00AF66DC" w:rsidRPr="004B26B5" w:rsidRDefault="00AF66DC" w:rsidP="009204FD">
            <w:pPr>
              <w:widowControl w:val="0"/>
              <w:overflowPunct w:val="0"/>
              <w:autoSpaceDE w:val="0"/>
              <w:autoSpaceDN w:val="0"/>
              <w:adjustRightInd w:val="0"/>
              <w:spacing w:after="0" w:line="240" w:lineRule="auto"/>
              <w:ind w:right="353"/>
              <w:jc w:val="right"/>
              <w:textAlignment w:val="baseline"/>
              <w:rPr>
                <w:rFonts w:ascii="Tahoma" w:eastAsia="Times New Roman" w:hAnsi="Tahoma" w:cs="Tahoma"/>
                <w:sz w:val="20"/>
                <w:szCs w:val="20"/>
                <w:lang w:eastAsia="en-GB"/>
              </w:rPr>
            </w:pPr>
            <w:r w:rsidRPr="004B26B5">
              <w:rPr>
                <w:rFonts w:ascii="Tahoma" w:eastAsia="Times New Roman" w:hAnsi="Tahoma" w:cs="Tahoma"/>
                <w:sz w:val="20"/>
                <w:szCs w:val="20"/>
                <w:lang w:eastAsia="en-GB"/>
              </w:rPr>
              <w:t>R2</w:t>
            </w:r>
            <w:r w:rsidR="002C2F6E" w:rsidRPr="004B26B5">
              <w:rPr>
                <w:rFonts w:ascii="Tahoma" w:eastAsia="Times New Roman" w:hAnsi="Tahoma" w:cs="Tahoma"/>
                <w:sz w:val="20"/>
                <w:szCs w:val="20"/>
                <w:lang w:eastAsia="en-GB"/>
              </w:rPr>
              <w:t>25</w:t>
            </w:r>
            <w:r w:rsidR="009204FD">
              <w:rPr>
                <w:rFonts w:ascii="Tahoma" w:eastAsia="Times New Roman" w:hAnsi="Tahoma" w:cs="Tahoma"/>
                <w:sz w:val="20"/>
                <w:szCs w:val="20"/>
                <w:lang w:eastAsia="en-GB"/>
              </w:rPr>
              <w:t>,00</w:t>
            </w:r>
          </w:p>
        </w:tc>
        <w:tc>
          <w:tcPr>
            <w:tcW w:w="1825" w:type="dxa"/>
            <w:tcBorders>
              <w:top w:val="dotted" w:sz="4" w:space="0" w:color="auto"/>
              <w:bottom w:val="single" w:sz="12" w:space="0" w:color="auto"/>
            </w:tcBorders>
            <w:vAlign w:val="bottom"/>
          </w:tcPr>
          <w:p w:rsidR="00AF66DC" w:rsidRPr="004B26B5" w:rsidRDefault="00AF66DC" w:rsidP="009204FD">
            <w:pPr>
              <w:widowControl w:val="0"/>
              <w:overflowPunct w:val="0"/>
              <w:autoSpaceDE w:val="0"/>
              <w:autoSpaceDN w:val="0"/>
              <w:adjustRightInd w:val="0"/>
              <w:spacing w:after="0" w:line="240" w:lineRule="auto"/>
              <w:ind w:right="353"/>
              <w:jc w:val="right"/>
              <w:textAlignment w:val="baseline"/>
              <w:rPr>
                <w:rFonts w:ascii="Tahoma" w:eastAsia="Times New Roman" w:hAnsi="Tahoma" w:cs="Tahoma"/>
                <w:sz w:val="20"/>
                <w:szCs w:val="20"/>
                <w:lang w:eastAsia="en-GB"/>
              </w:rPr>
            </w:pPr>
          </w:p>
        </w:tc>
      </w:tr>
    </w:tbl>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p>
    <w:p w:rsidR="00AF66DC" w:rsidRPr="00533415" w:rsidRDefault="00AF66DC" w:rsidP="00EC308A">
      <w:pPr>
        <w:widowControl w:val="0"/>
        <w:overflowPunct w:val="0"/>
        <w:autoSpaceDE w:val="0"/>
        <w:autoSpaceDN w:val="0"/>
        <w:adjustRightInd w:val="0"/>
        <w:spacing w:after="0" w:line="240" w:lineRule="auto"/>
        <w:jc w:val="both"/>
        <w:textAlignment w:val="baseline"/>
        <w:outlineLvl w:val="5"/>
        <w:rPr>
          <w:rFonts w:ascii="Tahoma" w:eastAsia="Times New Roman" w:hAnsi="Tahoma" w:cs="Tahoma"/>
          <w:b/>
          <w:bCs/>
          <w:sz w:val="24"/>
          <w:szCs w:val="20"/>
          <w:lang w:eastAsia="en-GB"/>
        </w:rPr>
      </w:pPr>
      <w:r w:rsidRPr="00533415">
        <w:rPr>
          <w:rFonts w:ascii="Tahoma" w:eastAsia="Times New Roman" w:hAnsi="Tahoma" w:cs="Tahoma"/>
          <w:b/>
          <w:bCs/>
          <w:sz w:val="24"/>
          <w:szCs w:val="20"/>
          <w:lang w:eastAsia="en-GB"/>
        </w:rPr>
        <w:t>DETAILED VAT CALCULATIONS</w:t>
      </w:r>
    </w:p>
    <w:p w:rsidR="00EC308A" w:rsidRPr="00EC308A" w:rsidRDefault="00EC308A" w:rsidP="00EC308A">
      <w:pPr>
        <w:widowControl w:val="0"/>
        <w:overflowPunct w:val="0"/>
        <w:autoSpaceDE w:val="0"/>
        <w:autoSpaceDN w:val="0"/>
        <w:adjustRightInd w:val="0"/>
        <w:spacing w:after="0" w:line="240" w:lineRule="auto"/>
        <w:jc w:val="both"/>
        <w:textAlignment w:val="baseline"/>
        <w:outlineLvl w:val="5"/>
        <w:rPr>
          <w:rFonts w:ascii="Tahoma" w:eastAsia="Times New Roman" w:hAnsi="Tahoma" w:cs="Tahoma"/>
          <w:b/>
          <w:bCs/>
          <w:sz w:val="20"/>
          <w:szCs w:val="20"/>
          <w:lang w:eastAsia="en-GB"/>
        </w:rPr>
      </w:pPr>
    </w:p>
    <w:p w:rsidR="00AF66DC"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In Grade 11 you learnt about VAT calculations.  These calculation</w:t>
      </w:r>
      <w:r w:rsidR="00C065B7" w:rsidRPr="00EC308A">
        <w:rPr>
          <w:rFonts w:ascii="Tahoma" w:eastAsia="Times New Roman" w:hAnsi="Tahoma" w:cs="Tahoma"/>
          <w:sz w:val="20"/>
          <w:szCs w:val="20"/>
          <w:lang w:eastAsia="en-GB"/>
        </w:rPr>
        <w:t>s can become quite complicated.</w:t>
      </w:r>
    </w:p>
    <w:p w:rsidR="009204FD" w:rsidRPr="00EC308A" w:rsidRDefault="009204FD"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The VAT vendor will have to keep a record of all the VAT that he/she has charged on the goods that have been sold (i.e. VAT output).  However, the VAT that has been charged to the vendor on all the items that he/she has bought for the business must be deducted off as these amounts have already been paid to SARS by the suppliers.  The difference is therefore paid by the VAT vendor to SARS.  It is possible that the VAT Input amount could exceed the VAT Output amount, in which case, SARS will refund the amount to the VAT vendor.</w:t>
      </w:r>
    </w:p>
    <w:p w:rsidR="00EC308A" w:rsidRPr="00EC308A" w:rsidRDefault="00EC308A"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9204FD" w:rsidRDefault="00AF66DC" w:rsidP="00EC308A">
      <w:pPr>
        <w:widowControl w:val="0"/>
        <w:overflowPunct w:val="0"/>
        <w:autoSpaceDE w:val="0"/>
        <w:autoSpaceDN w:val="0"/>
        <w:adjustRightInd w:val="0"/>
        <w:spacing w:after="0" w:line="240" w:lineRule="auto"/>
        <w:jc w:val="center"/>
        <w:textAlignment w:val="baseline"/>
        <w:rPr>
          <w:rFonts w:ascii="Tahoma" w:eastAsia="Times New Roman" w:hAnsi="Tahoma" w:cs="Tahoma"/>
          <w:b/>
          <w:sz w:val="24"/>
          <w:szCs w:val="20"/>
          <w:lang w:eastAsia="en-GB"/>
        </w:rPr>
      </w:pPr>
      <w:r w:rsidRPr="009204FD">
        <w:rPr>
          <w:rFonts w:ascii="Tahoma" w:eastAsia="Times New Roman" w:hAnsi="Tahoma" w:cs="Tahoma"/>
          <w:b/>
          <w:sz w:val="24"/>
          <w:szCs w:val="20"/>
          <w:lang w:eastAsia="en-GB"/>
        </w:rPr>
        <w:t>VAT OUTPUT – VAT INPUT = AMOUNT OWED BY / TO SARS FOR VAT</w:t>
      </w:r>
    </w:p>
    <w:p w:rsidR="00EC308A" w:rsidRPr="00EC308A" w:rsidRDefault="00EC308A" w:rsidP="00EC308A">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p>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The following example illustrates that the calculation of VAT Input and VAT Output can be quite complicated.</w:t>
      </w:r>
    </w:p>
    <w:p w:rsidR="00EC308A" w:rsidRDefault="00EC308A"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p>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EC308A">
        <w:rPr>
          <w:rFonts w:ascii="Tahoma" w:eastAsia="Times New Roman" w:hAnsi="Tahoma" w:cs="Tahoma"/>
          <w:b/>
          <w:sz w:val="20"/>
          <w:szCs w:val="20"/>
          <w:lang w:eastAsia="en-GB"/>
        </w:rPr>
        <w:t>NOTE:</w:t>
      </w:r>
    </w:p>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The treatment of VAT in connection with discount allowed, discount received, returns, drawings, bad debts and dishonoured cheques was covered in Grade 11.  If you are unsure of this information then refer back to you Grade 11 textbook.</w:t>
      </w:r>
    </w:p>
    <w:p w:rsidR="00EC308A" w:rsidRDefault="00EC308A"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p>
    <w:p w:rsidR="00AF66DC"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EC308A">
        <w:rPr>
          <w:rFonts w:ascii="Tahoma" w:eastAsia="Times New Roman" w:hAnsi="Tahoma" w:cs="Tahoma"/>
          <w:b/>
          <w:sz w:val="20"/>
          <w:szCs w:val="20"/>
          <w:lang w:eastAsia="en-GB"/>
        </w:rPr>
        <w:t>EXAMPLE:</w:t>
      </w:r>
    </w:p>
    <w:p w:rsidR="00EC308A" w:rsidRPr="00EC308A" w:rsidRDefault="00EC308A"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p>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Sizwe’s Stationery Shop has been registered as a VAT vendor.</w:t>
      </w:r>
    </w:p>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The figures highlighted in GREEN indicated PLUSES to VAT Input or VAT Output.</w:t>
      </w:r>
    </w:p>
    <w:p w:rsidR="00AF66DC"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The figures highlighted in RED indicated MINUSES to VAT Input or VAT Output.</w:t>
      </w:r>
    </w:p>
    <w:p w:rsidR="00EC308A" w:rsidRPr="00EC308A" w:rsidRDefault="00EC308A"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bl>
      <w:tblPr>
        <w:tblStyle w:val="TableGrid100"/>
        <w:tblW w:w="101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4A0" w:firstRow="1" w:lastRow="0" w:firstColumn="1" w:lastColumn="0" w:noHBand="0" w:noVBand="1"/>
      </w:tblPr>
      <w:tblGrid>
        <w:gridCol w:w="421"/>
        <w:gridCol w:w="3180"/>
        <w:gridCol w:w="1346"/>
        <w:gridCol w:w="1347"/>
        <w:gridCol w:w="3828"/>
      </w:tblGrid>
      <w:tr w:rsidR="00AF66DC" w:rsidRPr="00EC308A" w:rsidTr="00EC308A">
        <w:tc>
          <w:tcPr>
            <w:tcW w:w="421" w:type="dxa"/>
            <w:tcBorders>
              <w:top w:val="single" w:sz="4" w:space="0" w:color="auto"/>
              <w:left w:val="single" w:sz="4" w:space="0" w:color="auto"/>
              <w:bottom w:val="single" w:sz="4" w:space="0" w:color="auto"/>
              <w:right w:val="single" w:sz="4" w:space="0" w:color="auto"/>
            </w:tcBorders>
          </w:tcPr>
          <w:p w:rsidR="00AF66DC" w:rsidRPr="00EC308A" w:rsidRDefault="00AF66DC" w:rsidP="00CC1166">
            <w:pPr>
              <w:widowControl w:val="0"/>
              <w:overflowPunct w:val="0"/>
              <w:autoSpaceDE w:val="0"/>
              <w:autoSpaceDN w:val="0"/>
              <w:adjustRightInd w:val="0"/>
              <w:jc w:val="right"/>
              <w:textAlignment w:val="baseline"/>
              <w:rPr>
                <w:rFonts w:ascii="Tahoma" w:eastAsia="Times New Roman" w:hAnsi="Tahoma" w:cs="Tahoma"/>
                <w:b/>
                <w:iCs/>
                <w:sz w:val="18"/>
                <w:szCs w:val="18"/>
                <w:lang w:eastAsia="en-GB"/>
              </w:rPr>
            </w:pPr>
            <w:bookmarkStart w:id="0" w:name="_Hlk533829808"/>
          </w:p>
        </w:tc>
        <w:tc>
          <w:tcPr>
            <w:tcW w:w="3180" w:type="dxa"/>
            <w:tcBorders>
              <w:top w:val="single" w:sz="4" w:space="0" w:color="auto"/>
              <w:left w:val="single" w:sz="4" w:space="0" w:color="auto"/>
              <w:bottom w:val="single" w:sz="4" w:space="0" w:color="auto"/>
              <w:right w:val="single" w:sz="4" w:space="0" w:color="auto"/>
            </w:tcBorders>
          </w:tcPr>
          <w:p w:rsidR="00AF66DC" w:rsidRPr="00EC308A" w:rsidRDefault="00AF66DC" w:rsidP="00CC1166">
            <w:pPr>
              <w:widowControl w:val="0"/>
              <w:overflowPunct w:val="0"/>
              <w:autoSpaceDE w:val="0"/>
              <w:autoSpaceDN w:val="0"/>
              <w:adjustRightInd w:val="0"/>
              <w:jc w:val="both"/>
              <w:textAlignment w:val="baseline"/>
              <w:rPr>
                <w:rFonts w:ascii="Tahoma" w:eastAsia="Times New Roman" w:hAnsi="Tahoma" w:cs="Tahoma"/>
                <w:b/>
                <w:iCs/>
                <w:sz w:val="18"/>
                <w:szCs w:val="18"/>
                <w:lang w:eastAsia="en-GB"/>
              </w:rPr>
            </w:pPr>
            <w:r w:rsidRPr="00EC308A">
              <w:rPr>
                <w:rFonts w:ascii="Tahoma" w:eastAsia="Times New Roman" w:hAnsi="Tahoma" w:cs="Tahoma"/>
                <w:b/>
                <w:iCs/>
                <w:sz w:val="18"/>
                <w:szCs w:val="18"/>
                <w:lang w:eastAsia="en-GB"/>
              </w:rPr>
              <w:t>Transactions</w:t>
            </w:r>
          </w:p>
        </w:tc>
        <w:tc>
          <w:tcPr>
            <w:tcW w:w="1346" w:type="dxa"/>
            <w:tcBorders>
              <w:top w:val="single" w:sz="4" w:space="0" w:color="auto"/>
              <w:left w:val="single" w:sz="4" w:space="0" w:color="auto"/>
              <w:bottom w:val="single" w:sz="4" w:space="0" w:color="auto"/>
              <w:right w:val="single" w:sz="4" w:space="0" w:color="auto"/>
            </w:tcBorders>
          </w:tcPr>
          <w:p w:rsidR="00AF66DC" w:rsidRPr="00EC308A" w:rsidRDefault="00AF66DC" w:rsidP="00CC1166">
            <w:pPr>
              <w:widowControl w:val="0"/>
              <w:overflowPunct w:val="0"/>
              <w:autoSpaceDE w:val="0"/>
              <w:autoSpaceDN w:val="0"/>
              <w:adjustRightInd w:val="0"/>
              <w:textAlignment w:val="baseline"/>
              <w:rPr>
                <w:rFonts w:ascii="Tahoma" w:eastAsia="Times New Roman" w:hAnsi="Tahoma" w:cs="Tahoma"/>
                <w:b/>
                <w:iCs/>
                <w:sz w:val="18"/>
                <w:szCs w:val="18"/>
                <w:lang w:eastAsia="en-GB"/>
              </w:rPr>
            </w:pPr>
            <w:r w:rsidRPr="00EC308A">
              <w:rPr>
                <w:rFonts w:ascii="Tahoma" w:eastAsia="Times New Roman" w:hAnsi="Tahoma" w:cs="Tahoma"/>
                <w:b/>
                <w:iCs/>
                <w:sz w:val="18"/>
                <w:szCs w:val="18"/>
                <w:lang w:eastAsia="en-GB"/>
              </w:rPr>
              <w:t>VAT Input</w:t>
            </w:r>
          </w:p>
        </w:tc>
        <w:tc>
          <w:tcPr>
            <w:tcW w:w="1347" w:type="dxa"/>
            <w:tcBorders>
              <w:top w:val="single" w:sz="4" w:space="0" w:color="auto"/>
              <w:left w:val="single" w:sz="4" w:space="0" w:color="auto"/>
              <w:bottom w:val="single" w:sz="4" w:space="0" w:color="auto"/>
              <w:right w:val="single" w:sz="4" w:space="0" w:color="auto"/>
            </w:tcBorders>
          </w:tcPr>
          <w:p w:rsidR="00AF66DC" w:rsidRPr="00EC308A" w:rsidRDefault="00AF66DC" w:rsidP="00CC1166">
            <w:pPr>
              <w:widowControl w:val="0"/>
              <w:overflowPunct w:val="0"/>
              <w:autoSpaceDE w:val="0"/>
              <w:autoSpaceDN w:val="0"/>
              <w:adjustRightInd w:val="0"/>
              <w:textAlignment w:val="baseline"/>
              <w:rPr>
                <w:rFonts w:ascii="Tahoma" w:eastAsia="Times New Roman" w:hAnsi="Tahoma" w:cs="Tahoma"/>
                <w:b/>
                <w:iCs/>
                <w:sz w:val="18"/>
                <w:szCs w:val="18"/>
                <w:lang w:eastAsia="en-GB"/>
              </w:rPr>
            </w:pPr>
            <w:r w:rsidRPr="00EC308A">
              <w:rPr>
                <w:rFonts w:ascii="Tahoma" w:eastAsia="Times New Roman" w:hAnsi="Tahoma" w:cs="Tahoma"/>
                <w:b/>
                <w:iCs/>
                <w:sz w:val="18"/>
                <w:szCs w:val="18"/>
                <w:lang w:eastAsia="en-GB"/>
              </w:rPr>
              <w:t>VAT Output</w:t>
            </w:r>
          </w:p>
        </w:tc>
        <w:tc>
          <w:tcPr>
            <w:tcW w:w="3828" w:type="dxa"/>
            <w:tcBorders>
              <w:top w:val="single" w:sz="4" w:space="0" w:color="auto"/>
              <w:left w:val="single" w:sz="4" w:space="0" w:color="auto"/>
              <w:bottom w:val="single" w:sz="4" w:space="0" w:color="auto"/>
              <w:right w:val="single" w:sz="4" w:space="0" w:color="auto"/>
            </w:tcBorders>
          </w:tcPr>
          <w:p w:rsidR="00AF66DC" w:rsidRPr="00EC308A" w:rsidRDefault="00AF66DC" w:rsidP="00CC1166">
            <w:pPr>
              <w:widowControl w:val="0"/>
              <w:overflowPunct w:val="0"/>
              <w:autoSpaceDE w:val="0"/>
              <w:autoSpaceDN w:val="0"/>
              <w:adjustRightInd w:val="0"/>
              <w:jc w:val="both"/>
              <w:textAlignment w:val="baseline"/>
              <w:rPr>
                <w:rFonts w:ascii="Tahoma" w:eastAsia="Times New Roman" w:hAnsi="Tahoma" w:cs="Tahoma"/>
                <w:b/>
                <w:iCs/>
                <w:sz w:val="18"/>
                <w:szCs w:val="18"/>
                <w:lang w:eastAsia="en-GB"/>
              </w:rPr>
            </w:pPr>
            <w:r w:rsidRPr="00EC308A">
              <w:rPr>
                <w:rFonts w:ascii="Tahoma" w:eastAsia="Times New Roman" w:hAnsi="Tahoma" w:cs="Tahoma"/>
                <w:b/>
                <w:iCs/>
                <w:sz w:val="18"/>
                <w:szCs w:val="18"/>
                <w:lang w:eastAsia="en-GB"/>
              </w:rPr>
              <w:t>Explanation</w:t>
            </w:r>
          </w:p>
        </w:tc>
      </w:tr>
      <w:bookmarkEnd w:id="0"/>
      <w:tr w:rsidR="00AF66DC" w:rsidRPr="00EC308A" w:rsidTr="00EC308A">
        <w:tc>
          <w:tcPr>
            <w:tcW w:w="421"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CC1166">
            <w:pPr>
              <w:widowControl w:val="0"/>
              <w:overflowPunct w:val="0"/>
              <w:autoSpaceDE w:val="0"/>
              <w:autoSpaceDN w:val="0"/>
              <w:adjustRightInd w:val="0"/>
              <w:jc w:val="right"/>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1.</w:t>
            </w:r>
          </w:p>
        </w:tc>
        <w:tc>
          <w:tcPr>
            <w:tcW w:w="3180"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Sizwe buys trading stock for c</w:t>
            </w:r>
            <w:r w:rsidR="00C065B7" w:rsidRPr="00EC308A">
              <w:rPr>
                <w:rFonts w:ascii="Tahoma" w:eastAsia="Times New Roman" w:hAnsi="Tahoma" w:cs="Tahoma"/>
                <w:iCs/>
                <w:sz w:val="18"/>
                <w:szCs w:val="18"/>
                <w:lang w:eastAsia="en-GB"/>
              </w:rPr>
              <w:t>ash from the suppliers for R11 5</w:t>
            </w:r>
            <w:r w:rsidRPr="00EC308A">
              <w:rPr>
                <w:rFonts w:ascii="Tahoma" w:eastAsia="Times New Roman" w:hAnsi="Tahoma" w:cs="Tahoma"/>
                <w:iCs/>
                <w:sz w:val="18"/>
                <w:szCs w:val="18"/>
                <w:lang w:eastAsia="en-GB"/>
              </w:rPr>
              <w:t>00 inclusive of VAT.</w:t>
            </w:r>
          </w:p>
        </w:tc>
        <w:tc>
          <w:tcPr>
            <w:tcW w:w="1346" w:type="dxa"/>
            <w:tcBorders>
              <w:top w:val="single" w:sz="4" w:space="0" w:color="auto"/>
              <w:left w:val="single" w:sz="4" w:space="0" w:color="auto"/>
              <w:bottom w:val="single" w:sz="4" w:space="0" w:color="auto"/>
              <w:right w:val="single" w:sz="4" w:space="0" w:color="auto"/>
            </w:tcBorders>
            <w:shd w:val="clear" w:color="auto" w:fill="00B050"/>
          </w:tcPr>
          <w:p w:rsidR="00AF66DC" w:rsidRPr="00EC308A" w:rsidRDefault="00C065B7" w:rsidP="00CC1166">
            <w:pPr>
              <w:widowControl w:val="0"/>
              <w:overflowPunct w:val="0"/>
              <w:autoSpaceDE w:val="0"/>
              <w:autoSpaceDN w:val="0"/>
              <w:adjustRightInd w:val="0"/>
              <w:textAlignment w:val="baseline"/>
              <w:rPr>
                <w:rFonts w:ascii="Tahoma" w:eastAsia="Times New Roman" w:hAnsi="Tahoma" w:cs="Tahoma"/>
                <w:iCs/>
                <w:color w:val="000000" w:themeColor="text1"/>
                <w:sz w:val="18"/>
                <w:szCs w:val="18"/>
                <w:lang w:eastAsia="en-GB"/>
              </w:rPr>
            </w:pPr>
            <w:r w:rsidRPr="00EC308A">
              <w:rPr>
                <w:rFonts w:ascii="Tahoma" w:eastAsia="Times New Roman" w:hAnsi="Tahoma" w:cs="Tahoma"/>
                <w:iCs/>
                <w:color w:val="000000" w:themeColor="text1"/>
                <w:sz w:val="18"/>
                <w:szCs w:val="18"/>
                <w:lang w:eastAsia="en-GB"/>
              </w:rPr>
              <w:t>11 5</w:t>
            </w:r>
            <w:r w:rsidR="00AF66DC" w:rsidRPr="00EC308A">
              <w:rPr>
                <w:rFonts w:ascii="Tahoma" w:eastAsia="Times New Roman" w:hAnsi="Tahoma" w:cs="Tahoma"/>
                <w:iCs/>
                <w:color w:val="000000" w:themeColor="text1"/>
                <w:sz w:val="18"/>
                <w:szCs w:val="18"/>
                <w:lang w:eastAsia="en-GB"/>
              </w:rPr>
              <w:t xml:space="preserve">00 x </w:t>
            </w:r>
            <w:r w:rsidRPr="00EC308A">
              <w:rPr>
                <w:rFonts w:ascii="Tahoma" w:eastAsia="Times New Roman" w:hAnsi="Tahoma" w:cs="Tahoma"/>
                <w:iCs/>
                <w:color w:val="000000" w:themeColor="text1"/>
                <w:sz w:val="18"/>
                <w:szCs w:val="18"/>
                <w:vertAlign w:val="superscript"/>
                <w:lang w:eastAsia="en-GB"/>
              </w:rPr>
              <w:t>15</w:t>
            </w:r>
            <w:r w:rsidR="00AF66DC" w:rsidRPr="00EC308A">
              <w:rPr>
                <w:rFonts w:ascii="Tahoma" w:eastAsia="Times New Roman" w:hAnsi="Tahoma" w:cs="Tahoma"/>
                <w:iCs/>
                <w:color w:val="000000" w:themeColor="text1"/>
                <w:sz w:val="18"/>
                <w:szCs w:val="18"/>
                <w:lang w:eastAsia="en-GB"/>
              </w:rPr>
              <w:t>/</w:t>
            </w:r>
            <w:r w:rsidRPr="00EC308A">
              <w:rPr>
                <w:rFonts w:ascii="Tahoma" w:eastAsia="Times New Roman" w:hAnsi="Tahoma" w:cs="Tahoma"/>
                <w:iCs/>
                <w:color w:val="000000" w:themeColor="text1"/>
                <w:sz w:val="18"/>
                <w:szCs w:val="18"/>
                <w:vertAlign w:val="subscript"/>
                <w:lang w:eastAsia="en-GB"/>
              </w:rPr>
              <w:t>115</w:t>
            </w:r>
          </w:p>
          <w:p w:rsidR="00AF66DC" w:rsidRPr="00EC308A" w:rsidRDefault="00C065B7" w:rsidP="00CC1166">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color w:val="000000" w:themeColor="text1"/>
                <w:sz w:val="18"/>
                <w:szCs w:val="18"/>
                <w:lang w:eastAsia="en-GB"/>
              </w:rPr>
              <w:t>= R1 5</w:t>
            </w:r>
            <w:r w:rsidR="00AF66DC" w:rsidRPr="00EC308A">
              <w:rPr>
                <w:rFonts w:ascii="Tahoma" w:eastAsia="Times New Roman" w:hAnsi="Tahoma" w:cs="Tahoma"/>
                <w:iCs/>
                <w:color w:val="000000" w:themeColor="text1"/>
                <w:sz w:val="18"/>
                <w:szCs w:val="18"/>
                <w:lang w:eastAsia="en-GB"/>
              </w:rPr>
              <w:t>00</w:t>
            </w:r>
          </w:p>
        </w:tc>
        <w:tc>
          <w:tcPr>
            <w:tcW w:w="1347" w:type="dxa"/>
            <w:tcBorders>
              <w:top w:val="single" w:sz="4" w:space="0" w:color="auto"/>
              <w:left w:val="single" w:sz="4" w:space="0" w:color="auto"/>
              <w:bottom w:val="single" w:sz="4" w:space="0" w:color="auto"/>
              <w:right w:val="single" w:sz="4" w:space="0" w:color="auto"/>
            </w:tcBorders>
          </w:tcPr>
          <w:p w:rsidR="00AF66DC" w:rsidRPr="00EC308A" w:rsidRDefault="00AF66DC" w:rsidP="00CC1166">
            <w:pPr>
              <w:widowControl w:val="0"/>
              <w:overflowPunct w:val="0"/>
              <w:autoSpaceDE w:val="0"/>
              <w:autoSpaceDN w:val="0"/>
              <w:adjustRightInd w:val="0"/>
              <w:textAlignment w:val="baseline"/>
              <w:rPr>
                <w:rFonts w:ascii="Tahoma" w:eastAsia="Times New Roman" w:hAnsi="Tahoma" w:cs="Tahoma"/>
                <w:iCs/>
                <w:sz w:val="18"/>
                <w:szCs w:val="18"/>
                <w:lang w:eastAsia="en-GB"/>
              </w:rPr>
            </w:pPr>
          </w:p>
        </w:tc>
        <w:tc>
          <w:tcPr>
            <w:tcW w:w="3828"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EC308A">
            <w:pPr>
              <w:widowControl w:val="0"/>
              <w:overflowPunct w:val="0"/>
              <w:autoSpaceDE w:val="0"/>
              <w:autoSpaceDN w:val="0"/>
              <w:adjustRightInd w:val="0"/>
              <w:jc w:val="both"/>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VAT Input increases by the VAT he pays on goods bought.</w:t>
            </w:r>
          </w:p>
        </w:tc>
      </w:tr>
      <w:tr w:rsidR="00AF66DC" w:rsidRPr="00EC308A" w:rsidTr="00EC308A">
        <w:tc>
          <w:tcPr>
            <w:tcW w:w="421"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CC1166">
            <w:pPr>
              <w:widowControl w:val="0"/>
              <w:overflowPunct w:val="0"/>
              <w:autoSpaceDE w:val="0"/>
              <w:autoSpaceDN w:val="0"/>
              <w:adjustRightInd w:val="0"/>
              <w:jc w:val="right"/>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2.</w:t>
            </w:r>
          </w:p>
        </w:tc>
        <w:tc>
          <w:tcPr>
            <w:tcW w:w="3180"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 xml:space="preserve">Sizwe buys trading stock on credit from the suppliers for R17 </w:t>
            </w:r>
            <w:r w:rsidR="00C065B7" w:rsidRPr="00EC308A">
              <w:rPr>
                <w:rFonts w:ascii="Tahoma" w:eastAsia="Times New Roman" w:hAnsi="Tahoma" w:cs="Tahoma"/>
                <w:iCs/>
                <w:sz w:val="18"/>
                <w:szCs w:val="18"/>
                <w:lang w:eastAsia="en-GB"/>
              </w:rPr>
              <w:t>25</w:t>
            </w:r>
            <w:r w:rsidRPr="00EC308A">
              <w:rPr>
                <w:rFonts w:ascii="Tahoma" w:eastAsia="Times New Roman" w:hAnsi="Tahoma" w:cs="Tahoma"/>
                <w:iCs/>
                <w:sz w:val="18"/>
                <w:szCs w:val="18"/>
                <w:lang w:eastAsia="en-GB"/>
              </w:rPr>
              <w:t>0 inclusive of VAT.</w:t>
            </w:r>
          </w:p>
        </w:tc>
        <w:tc>
          <w:tcPr>
            <w:tcW w:w="1346" w:type="dxa"/>
            <w:tcBorders>
              <w:top w:val="single" w:sz="4" w:space="0" w:color="auto"/>
              <w:left w:val="single" w:sz="4" w:space="0" w:color="auto"/>
              <w:bottom w:val="single" w:sz="4" w:space="0" w:color="auto"/>
              <w:right w:val="single" w:sz="4" w:space="0" w:color="auto"/>
            </w:tcBorders>
            <w:shd w:val="clear" w:color="auto" w:fill="00B050"/>
          </w:tcPr>
          <w:p w:rsidR="00AF66DC" w:rsidRPr="00EC308A" w:rsidRDefault="00AF66DC" w:rsidP="00CC1166">
            <w:pPr>
              <w:widowControl w:val="0"/>
              <w:overflowPunct w:val="0"/>
              <w:autoSpaceDE w:val="0"/>
              <w:autoSpaceDN w:val="0"/>
              <w:adjustRightInd w:val="0"/>
              <w:textAlignment w:val="baseline"/>
              <w:rPr>
                <w:rFonts w:ascii="Tahoma" w:eastAsia="Times New Roman" w:hAnsi="Tahoma" w:cs="Tahoma"/>
                <w:iCs/>
                <w:color w:val="000000" w:themeColor="text1"/>
                <w:sz w:val="18"/>
                <w:szCs w:val="18"/>
                <w:lang w:eastAsia="en-GB"/>
              </w:rPr>
            </w:pPr>
            <w:r w:rsidRPr="00EC308A">
              <w:rPr>
                <w:rFonts w:ascii="Tahoma" w:eastAsia="Times New Roman" w:hAnsi="Tahoma" w:cs="Tahoma"/>
                <w:iCs/>
                <w:color w:val="000000" w:themeColor="text1"/>
                <w:sz w:val="18"/>
                <w:szCs w:val="18"/>
                <w:lang w:eastAsia="en-GB"/>
              </w:rPr>
              <w:t>17 </w:t>
            </w:r>
            <w:r w:rsidR="00C065B7" w:rsidRPr="00EC308A">
              <w:rPr>
                <w:rFonts w:ascii="Tahoma" w:eastAsia="Times New Roman" w:hAnsi="Tahoma" w:cs="Tahoma"/>
                <w:iCs/>
                <w:color w:val="000000" w:themeColor="text1"/>
                <w:sz w:val="18"/>
                <w:szCs w:val="18"/>
                <w:lang w:eastAsia="en-GB"/>
              </w:rPr>
              <w:t>25</w:t>
            </w:r>
            <w:r w:rsidRPr="00EC308A">
              <w:rPr>
                <w:rFonts w:ascii="Tahoma" w:eastAsia="Times New Roman" w:hAnsi="Tahoma" w:cs="Tahoma"/>
                <w:iCs/>
                <w:color w:val="000000" w:themeColor="text1"/>
                <w:sz w:val="18"/>
                <w:szCs w:val="18"/>
                <w:lang w:eastAsia="en-GB"/>
              </w:rPr>
              <w:t xml:space="preserve">0 x </w:t>
            </w:r>
            <w:r w:rsidR="00C065B7" w:rsidRPr="00EC308A">
              <w:rPr>
                <w:rFonts w:ascii="Tahoma" w:eastAsia="Times New Roman" w:hAnsi="Tahoma" w:cs="Tahoma"/>
                <w:iCs/>
                <w:color w:val="000000" w:themeColor="text1"/>
                <w:sz w:val="18"/>
                <w:szCs w:val="18"/>
                <w:vertAlign w:val="superscript"/>
                <w:lang w:eastAsia="en-GB"/>
              </w:rPr>
              <w:t>15</w:t>
            </w:r>
            <w:r w:rsidRPr="00EC308A">
              <w:rPr>
                <w:rFonts w:ascii="Tahoma" w:eastAsia="Times New Roman" w:hAnsi="Tahoma" w:cs="Tahoma"/>
                <w:iCs/>
                <w:color w:val="000000" w:themeColor="text1"/>
                <w:sz w:val="18"/>
                <w:szCs w:val="18"/>
                <w:lang w:eastAsia="en-GB"/>
              </w:rPr>
              <w:t>/</w:t>
            </w:r>
            <w:r w:rsidR="00C065B7" w:rsidRPr="00EC308A">
              <w:rPr>
                <w:rFonts w:ascii="Tahoma" w:eastAsia="Times New Roman" w:hAnsi="Tahoma" w:cs="Tahoma"/>
                <w:iCs/>
                <w:color w:val="000000" w:themeColor="text1"/>
                <w:sz w:val="18"/>
                <w:szCs w:val="18"/>
                <w:vertAlign w:val="subscript"/>
                <w:lang w:eastAsia="en-GB"/>
              </w:rPr>
              <w:t>115</w:t>
            </w:r>
          </w:p>
          <w:p w:rsidR="00AF66DC" w:rsidRPr="00EC308A" w:rsidRDefault="00AF66DC" w:rsidP="00C065B7">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color w:val="000000" w:themeColor="text1"/>
                <w:sz w:val="18"/>
                <w:szCs w:val="18"/>
                <w:lang w:eastAsia="en-GB"/>
              </w:rPr>
              <w:t xml:space="preserve">= R2 </w:t>
            </w:r>
            <w:r w:rsidR="00C065B7" w:rsidRPr="00EC308A">
              <w:rPr>
                <w:rFonts w:ascii="Tahoma" w:eastAsia="Times New Roman" w:hAnsi="Tahoma" w:cs="Tahoma"/>
                <w:iCs/>
                <w:color w:val="000000" w:themeColor="text1"/>
                <w:sz w:val="18"/>
                <w:szCs w:val="18"/>
                <w:lang w:eastAsia="en-GB"/>
              </w:rPr>
              <w:t>25</w:t>
            </w:r>
            <w:r w:rsidRPr="00EC308A">
              <w:rPr>
                <w:rFonts w:ascii="Tahoma" w:eastAsia="Times New Roman" w:hAnsi="Tahoma" w:cs="Tahoma"/>
                <w:iCs/>
                <w:color w:val="000000" w:themeColor="text1"/>
                <w:sz w:val="18"/>
                <w:szCs w:val="18"/>
                <w:lang w:eastAsia="en-GB"/>
              </w:rPr>
              <w:t>0</w:t>
            </w:r>
          </w:p>
        </w:tc>
        <w:tc>
          <w:tcPr>
            <w:tcW w:w="1347" w:type="dxa"/>
            <w:tcBorders>
              <w:top w:val="single" w:sz="4" w:space="0" w:color="auto"/>
              <w:left w:val="single" w:sz="4" w:space="0" w:color="auto"/>
              <w:bottom w:val="single" w:sz="4" w:space="0" w:color="auto"/>
              <w:right w:val="single" w:sz="4" w:space="0" w:color="auto"/>
            </w:tcBorders>
          </w:tcPr>
          <w:p w:rsidR="00AF66DC" w:rsidRPr="00EC308A" w:rsidRDefault="00AF66DC" w:rsidP="00CC1166">
            <w:pPr>
              <w:widowControl w:val="0"/>
              <w:overflowPunct w:val="0"/>
              <w:autoSpaceDE w:val="0"/>
              <w:autoSpaceDN w:val="0"/>
              <w:adjustRightInd w:val="0"/>
              <w:textAlignment w:val="baseline"/>
              <w:rPr>
                <w:rFonts w:ascii="Tahoma" w:eastAsia="Times New Roman" w:hAnsi="Tahoma" w:cs="Tahoma"/>
                <w:iCs/>
                <w:sz w:val="18"/>
                <w:szCs w:val="18"/>
                <w:lang w:eastAsia="en-GB"/>
              </w:rPr>
            </w:pPr>
          </w:p>
        </w:tc>
        <w:tc>
          <w:tcPr>
            <w:tcW w:w="3828"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EC308A">
            <w:pPr>
              <w:widowControl w:val="0"/>
              <w:overflowPunct w:val="0"/>
              <w:autoSpaceDE w:val="0"/>
              <w:autoSpaceDN w:val="0"/>
              <w:adjustRightInd w:val="0"/>
              <w:jc w:val="both"/>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VAT Input increases by the VAT he will pay on goods bought.</w:t>
            </w:r>
          </w:p>
        </w:tc>
      </w:tr>
      <w:tr w:rsidR="00AF66DC" w:rsidRPr="00EC308A" w:rsidTr="00EC308A">
        <w:tc>
          <w:tcPr>
            <w:tcW w:w="421"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CC1166">
            <w:pPr>
              <w:widowControl w:val="0"/>
              <w:overflowPunct w:val="0"/>
              <w:autoSpaceDE w:val="0"/>
              <w:autoSpaceDN w:val="0"/>
              <w:adjustRightInd w:val="0"/>
              <w:jc w:val="right"/>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3.</w:t>
            </w:r>
          </w:p>
        </w:tc>
        <w:tc>
          <w:tcPr>
            <w:tcW w:w="3180"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Sizwe sells goods for cash for R20 </w:t>
            </w:r>
            <w:r w:rsidR="00C065B7" w:rsidRPr="00EC308A">
              <w:rPr>
                <w:rFonts w:ascii="Tahoma" w:eastAsia="Times New Roman" w:hAnsi="Tahoma" w:cs="Tahoma"/>
                <w:iCs/>
                <w:sz w:val="18"/>
                <w:szCs w:val="18"/>
                <w:lang w:eastAsia="en-GB"/>
              </w:rPr>
              <w:t>70</w:t>
            </w:r>
            <w:r w:rsidRPr="00EC308A">
              <w:rPr>
                <w:rFonts w:ascii="Tahoma" w:eastAsia="Times New Roman" w:hAnsi="Tahoma" w:cs="Tahoma"/>
                <w:iCs/>
                <w:sz w:val="18"/>
                <w:szCs w:val="18"/>
                <w:lang w:eastAsia="en-GB"/>
              </w:rPr>
              <w:t>0 inclusive of VAT.</w:t>
            </w:r>
          </w:p>
        </w:tc>
        <w:tc>
          <w:tcPr>
            <w:tcW w:w="1346" w:type="dxa"/>
            <w:tcBorders>
              <w:top w:val="single" w:sz="4" w:space="0" w:color="auto"/>
              <w:left w:val="single" w:sz="4" w:space="0" w:color="auto"/>
              <w:bottom w:val="single" w:sz="4" w:space="0" w:color="auto"/>
              <w:right w:val="single" w:sz="4" w:space="0" w:color="auto"/>
            </w:tcBorders>
          </w:tcPr>
          <w:p w:rsidR="00AF66DC" w:rsidRPr="00EC308A" w:rsidRDefault="00AF66DC" w:rsidP="00CC1166">
            <w:pPr>
              <w:widowControl w:val="0"/>
              <w:overflowPunct w:val="0"/>
              <w:autoSpaceDE w:val="0"/>
              <w:autoSpaceDN w:val="0"/>
              <w:adjustRightInd w:val="0"/>
              <w:textAlignment w:val="baseline"/>
              <w:rPr>
                <w:rFonts w:ascii="Tahoma" w:eastAsia="Times New Roman" w:hAnsi="Tahoma" w:cs="Tahoma"/>
                <w:iCs/>
                <w:sz w:val="18"/>
                <w:szCs w:val="18"/>
                <w:lang w:eastAsia="en-GB"/>
              </w:rPr>
            </w:pPr>
          </w:p>
        </w:tc>
        <w:tc>
          <w:tcPr>
            <w:tcW w:w="1347" w:type="dxa"/>
            <w:tcBorders>
              <w:top w:val="single" w:sz="4" w:space="0" w:color="auto"/>
              <w:left w:val="single" w:sz="4" w:space="0" w:color="auto"/>
              <w:bottom w:val="single" w:sz="4" w:space="0" w:color="auto"/>
              <w:right w:val="single" w:sz="4" w:space="0" w:color="auto"/>
            </w:tcBorders>
            <w:shd w:val="clear" w:color="auto" w:fill="00B050"/>
          </w:tcPr>
          <w:p w:rsidR="00AF66DC" w:rsidRPr="00EC308A" w:rsidRDefault="00AF66DC" w:rsidP="00CC1166">
            <w:pPr>
              <w:widowControl w:val="0"/>
              <w:overflowPunct w:val="0"/>
              <w:autoSpaceDE w:val="0"/>
              <w:autoSpaceDN w:val="0"/>
              <w:adjustRightInd w:val="0"/>
              <w:textAlignment w:val="baseline"/>
              <w:rPr>
                <w:rFonts w:ascii="Tahoma" w:eastAsia="Times New Roman" w:hAnsi="Tahoma" w:cs="Tahoma"/>
                <w:iCs/>
                <w:color w:val="000000" w:themeColor="text1"/>
                <w:sz w:val="18"/>
                <w:szCs w:val="18"/>
                <w:lang w:eastAsia="en-GB"/>
              </w:rPr>
            </w:pPr>
            <w:r w:rsidRPr="00EC308A">
              <w:rPr>
                <w:rFonts w:ascii="Tahoma" w:eastAsia="Times New Roman" w:hAnsi="Tahoma" w:cs="Tahoma"/>
                <w:iCs/>
                <w:color w:val="000000" w:themeColor="text1"/>
                <w:sz w:val="18"/>
                <w:szCs w:val="18"/>
                <w:lang w:eastAsia="en-GB"/>
              </w:rPr>
              <w:t xml:space="preserve">20 </w:t>
            </w:r>
            <w:r w:rsidR="00C065B7" w:rsidRPr="00EC308A">
              <w:rPr>
                <w:rFonts w:ascii="Tahoma" w:eastAsia="Times New Roman" w:hAnsi="Tahoma" w:cs="Tahoma"/>
                <w:iCs/>
                <w:color w:val="000000" w:themeColor="text1"/>
                <w:sz w:val="18"/>
                <w:szCs w:val="18"/>
                <w:lang w:eastAsia="en-GB"/>
              </w:rPr>
              <w:t>70</w:t>
            </w:r>
            <w:r w:rsidRPr="00EC308A">
              <w:rPr>
                <w:rFonts w:ascii="Tahoma" w:eastAsia="Times New Roman" w:hAnsi="Tahoma" w:cs="Tahoma"/>
                <w:iCs/>
                <w:color w:val="000000" w:themeColor="text1"/>
                <w:sz w:val="18"/>
                <w:szCs w:val="18"/>
                <w:lang w:eastAsia="en-GB"/>
              </w:rPr>
              <w:t xml:space="preserve">0 x </w:t>
            </w:r>
            <w:r w:rsidR="00C065B7" w:rsidRPr="00EC308A">
              <w:rPr>
                <w:rFonts w:ascii="Tahoma" w:eastAsia="Times New Roman" w:hAnsi="Tahoma" w:cs="Tahoma"/>
                <w:iCs/>
                <w:color w:val="000000" w:themeColor="text1"/>
                <w:sz w:val="18"/>
                <w:szCs w:val="18"/>
                <w:vertAlign w:val="superscript"/>
                <w:lang w:eastAsia="en-GB"/>
              </w:rPr>
              <w:t>15</w:t>
            </w:r>
            <w:r w:rsidRPr="00EC308A">
              <w:rPr>
                <w:rFonts w:ascii="Tahoma" w:eastAsia="Times New Roman" w:hAnsi="Tahoma" w:cs="Tahoma"/>
                <w:iCs/>
                <w:color w:val="000000" w:themeColor="text1"/>
                <w:sz w:val="18"/>
                <w:szCs w:val="18"/>
                <w:lang w:eastAsia="en-GB"/>
              </w:rPr>
              <w:t>/</w:t>
            </w:r>
            <w:r w:rsidR="00C065B7" w:rsidRPr="00EC308A">
              <w:rPr>
                <w:rFonts w:ascii="Tahoma" w:eastAsia="Times New Roman" w:hAnsi="Tahoma" w:cs="Tahoma"/>
                <w:iCs/>
                <w:color w:val="000000" w:themeColor="text1"/>
                <w:sz w:val="18"/>
                <w:szCs w:val="18"/>
                <w:vertAlign w:val="subscript"/>
                <w:lang w:eastAsia="en-GB"/>
              </w:rPr>
              <w:t>115</w:t>
            </w:r>
          </w:p>
          <w:p w:rsidR="00AF66DC" w:rsidRPr="00EC308A" w:rsidRDefault="00AF66DC" w:rsidP="00C065B7">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color w:val="000000" w:themeColor="text1"/>
                <w:sz w:val="18"/>
                <w:szCs w:val="18"/>
                <w:lang w:eastAsia="en-GB"/>
              </w:rPr>
              <w:t xml:space="preserve">= R2 </w:t>
            </w:r>
            <w:r w:rsidR="00C065B7" w:rsidRPr="00EC308A">
              <w:rPr>
                <w:rFonts w:ascii="Tahoma" w:eastAsia="Times New Roman" w:hAnsi="Tahoma" w:cs="Tahoma"/>
                <w:iCs/>
                <w:color w:val="000000" w:themeColor="text1"/>
                <w:sz w:val="18"/>
                <w:szCs w:val="18"/>
                <w:lang w:eastAsia="en-GB"/>
              </w:rPr>
              <w:t>70</w:t>
            </w:r>
            <w:r w:rsidRPr="00EC308A">
              <w:rPr>
                <w:rFonts w:ascii="Tahoma" w:eastAsia="Times New Roman" w:hAnsi="Tahoma" w:cs="Tahoma"/>
                <w:iCs/>
                <w:color w:val="000000" w:themeColor="text1"/>
                <w:sz w:val="18"/>
                <w:szCs w:val="18"/>
                <w:lang w:eastAsia="en-GB"/>
              </w:rPr>
              <w:t>0</w:t>
            </w:r>
          </w:p>
        </w:tc>
        <w:tc>
          <w:tcPr>
            <w:tcW w:w="3828"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EC308A">
            <w:pPr>
              <w:widowControl w:val="0"/>
              <w:overflowPunct w:val="0"/>
              <w:autoSpaceDE w:val="0"/>
              <w:autoSpaceDN w:val="0"/>
              <w:adjustRightInd w:val="0"/>
              <w:jc w:val="both"/>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VAT Output increases by the amount of VAT paid by customers.</w:t>
            </w:r>
          </w:p>
        </w:tc>
      </w:tr>
      <w:tr w:rsidR="00AF66DC" w:rsidRPr="00EC308A" w:rsidTr="00EC308A">
        <w:tc>
          <w:tcPr>
            <w:tcW w:w="421"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CC1166">
            <w:pPr>
              <w:widowControl w:val="0"/>
              <w:overflowPunct w:val="0"/>
              <w:autoSpaceDE w:val="0"/>
              <w:autoSpaceDN w:val="0"/>
              <w:adjustRightInd w:val="0"/>
              <w:jc w:val="right"/>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4.</w:t>
            </w:r>
          </w:p>
        </w:tc>
        <w:tc>
          <w:tcPr>
            <w:tcW w:w="3180" w:type="dxa"/>
            <w:tcBorders>
              <w:top w:val="single" w:sz="4" w:space="0" w:color="auto"/>
              <w:left w:val="single" w:sz="4" w:space="0" w:color="auto"/>
              <w:bottom w:val="single" w:sz="4" w:space="0" w:color="auto"/>
              <w:right w:val="single" w:sz="4" w:space="0" w:color="auto"/>
            </w:tcBorders>
            <w:vAlign w:val="center"/>
          </w:tcPr>
          <w:p w:rsidR="00EC308A" w:rsidRPr="00EC308A" w:rsidRDefault="00AF66DC" w:rsidP="00EC308A">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Sizwe sells goods on credit for</w:t>
            </w:r>
          </w:p>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 xml:space="preserve">R21 </w:t>
            </w:r>
            <w:r w:rsidR="00C065B7" w:rsidRPr="00EC308A">
              <w:rPr>
                <w:rFonts w:ascii="Tahoma" w:eastAsia="Times New Roman" w:hAnsi="Tahoma" w:cs="Tahoma"/>
                <w:iCs/>
                <w:sz w:val="18"/>
                <w:szCs w:val="18"/>
                <w:lang w:eastAsia="en-GB"/>
              </w:rPr>
              <w:t>85</w:t>
            </w:r>
            <w:r w:rsidRPr="00EC308A">
              <w:rPr>
                <w:rFonts w:ascii="Tahoma" w:eastAsia="Times New Roman" w:hAnsi="Tahoma" w:cs="Tahoma"/>
                <w:iCs/>
                <w:sz w:val="18"/>
                <w:szCs w:val="18"/>
                <w:lang w:eastAsia="en-GB"/>
              </w:rPr>
              <w:t>0 inclusive of VAT.</w:t>
            </w:r>
          </w:p>
        </w:tc>
        <w:tc>
          <w:tcPr>
            <w:tcW w:w="1346" w:type="dxa"/>
            <w:tcBorders>
              <w:top w:val="single" w:sz="4" w:space="0" w:color="auto"/>
              <w:left w:val="single" w:sz="4" w:space="0" w:color="auto"/>
              <w:bottom w:val="single" w:sz="4" w:space="0" w:color="auto"/>
              <w:right w:val="single" w:sz="4" w:space="0" w:color="auto"/>
            </w:tcBorders>
          </w:tcPr>
          <w:p w:rsidR="00AF66DC" w:rsidRPr="00EC308A" w:rsidRDefault="00AF66DC" w:rsidP="00CC1166">
            <w:pPr>
              <w:widowControl w:val="0"/>
              <w:overflowPunct w:val="0"/>
              <w:autoSpaceDE w:val="0"/>
              <w:autoSpaceDN w:val="0"/>
              <w:adjustRightInd w:val="0"/>
              <w:textAlignment w:val="baseline"/>
              <w:rPr>
                <w:rFonts w:ascii="Tahoma" w:eastAsia="Times New Roman" w:hAnsi="Tahoma" w:cs="Tahoma"/>
                <w:iCs/>
                <w:sz w:val="18"/>
                <w:szCs w:val="18"/>
                <w:lang w:eastAsia="en-GB"/>
              </w:rPr>
            </w:pPr>
          </w:p>
        </w:tc>
        <w:tc>
          <w:tcPr>
            <w:tcW w:w="1347" w:type="dxa"/>
            <w:tcBorders>
              <w:top w:val="single" w:sz="4" w:space="0" w:color="auto"/>
              <w:left w:val="single" w:sz="4" w:space="0" w:color="auto"/>
              <w:bottom w:val="single" w:sz="4" w:space="0" w:color="auto"/>
              <w:right w:val="single" w:sz="4" w:space="0" w:color="auto"/>
            </w:tcBorders>
            <w:shd w:val="clear" w:color="auto" w:fill="00B050"/>
          </w:tcPr>
          <w:p w:rsidR="00AF66DC" w:rsidRPr="00EC308A" w:rsidRDefault="00AF66DC" w:rsidP="00CC1166">
            <w:pPr>
              <w:widowControl w:val="0"/>
              <w:overflowPunct w:val="0"/>
              <w:autoSpaceDE w:val="0"/>
              <w:autoSpaceDN w:val="0"/>
              <w:adjustRightInd w:val="0"/>
              <w:textAlignment w:val="baseline"/>
              <w:rPr>
                <w:rFonts w:ascii="Tahoma" w:eastAsia="Times New Roman" w:hAnsi="Tahoma" w:cs="Tahoma"/>
                <w:iCs/>
                <w:color w:val="000000" w:themeColor="text1"/>
                <w:sz w:val="18"/>
                <w:szCs w:val="18"/>
                <w:lang w:eastAsia="en-GB"/>
              </w:rPr>
            </w:pPr>
            <w:r w:rsidRPr="00EC308A">
              <w:rPr>
                <w:rFonts w:ascii="Tahoma" w:eastAsia="Times New Roman" w:hAnsi="Tahoma" w:cs="Tahoma"/>
                <w:iCs/>
                <w:color w:val="000000" w:themeColor="text1"/>
                <w:sz w:val="18"/>
                <w:szCs w:val="18"/>
                <w:lang w:eastAsia="en-GB"/>
              </w:rPr>
              <w:t xml:space="preserve">21 </w:t>
            </w:r>
            <w:r w:rsidR="00C065B7" w:rsidRPr="00EC308A">
              <w:rPr>
                <w:rFonts w:ascii="Tahoma" w:eastAsia="Times New Roman" w:hAnsi="Tahoma" w:cs="Tahoma"/>
                <w:iCs/>
                <w:color w:val="000000" w:themeColor="text1"/>
                <w:sz w:val="18"/>
                <w:szCs w:val="18"/>
                <w:lang w:eastAsia="en-GB"/>
              </w:rPr>
              <w:t>85</w:t>
            </w:r>
            <w:r w:rsidRPr="00EC308A">
              <w:rPr>
                <w:rFonts w:ascii="Tahoma" w:eastAsia="Times New Roman" w:hAnsi="Tahoma" w:cs="Tahoma"/>
                <w:iCs/>
                <w:color w:val="000000" w:themeColor="text1"/>
                <w:sz w:val="18"/>
                <w:szCs w:val="18"/>
                <w:lang w:eastAsia="en-GB"/>
              </w:rPr>
              <w:t xml:space="preserve">0 x </w:t>
            </w:r>
            <w:r w:rsidR="00582B8F" w:rsidRPr="00EC308A">
              <w:rPr>
                <w:rFonts w:ascii="Tahoma" w:eastAsia="Times New Roman" w:hAnsi="Tahoma" w:cs="Tahoma"/>
                <w:iCs/>
                <w:color w:val="000000" w:themeColor="text1"/>
                <w:sz w:val="18"/>
                <w:szCs w:val="18"/>
                <w:vertAlign w:val="superscript"/>
                <w:lang w:eastAsia="en-GB"/>
              </w:rPr>
              <w:t>15</w:t>
            </w:r>
            <w:r w:rsidRPr="00EC308A">
              <w:rPr>
                <w:rFonts w:ascii="Tahoma" w:eastAsia="Times New Roman" w:hAnsi="Tahoma" w:cs="Tahoma"/>
                <w:iCs/>
                <w:color w:val="000000" w:themeColor="text1"/>
                <w:sz w:val="18"/>
                <w:szCs w:val="18"/>
                <w:lang w:eastAsia="en-GB"/>
              </w:rPr>
              <w:t>/</w:t>
            </w:r>
            <w:r w:rsidRPr="00EC308A">
              <w:rPr>
                <w:rFonts w:ascii="Tahoma" w:eastAsia="Times New Roman" w:hAnsi="Tahoma" w:cs="Tahoma"/>
                <w:iCs/>
                <w:color w:val="000000" w:themeColor="text1"/>
                <w:sz w:val="18"/>
                <w:szCs w:val="18"/>
                <w:vertAlign w:val="subscript"/>
                <w:lang w:eastAsia="en-GB"/>
              </w:rPr>
              <w:t>11</w:t>
            </w:r>
            <w:r w:rsidR="00582B8F" w:rsidRPr="00EC308A">
              <w:rPr>
                <w:rFonts w:ascii="Tahoma" w:eastAsia="Times New Roman" w:hAnsi="Tahoma" w:cs="Tahoma"/>
                <w:iCs/>
                <w:color w:val="000000" w:themeColor="text1"/>
                <w:sz w:val="18"/>
                <w:szCs w:val="18"/>
                <w:vertAlign w:val="subscript"/>
                <w:lang w:eastAsia="en-GB"/>
              </w:rPr>
              <w:t>5</w:t>
            </w:r>
          </w:p>
          <w:p w:rsidR="00AF66DC" w:rsidRPr="00EC308A" w:rsidRDefault="00AF66DC" w:rsidP="00582B8F">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color w:val="000000" w:themeColor="text1"/>
                <w:sz w:val="18"/>
                <w:szCs w:val="18"/>
                <w:lang w:eastAsia="en-GB"/>
              </w:rPr>
              <w:t xml:space="preserve">= R2 </w:t>
            </w:r>
            <w:r w:rsidR="00582B8F" w:rsidRPr="00EC308A">
              <w:rPr>
                <w:rFonts w:ascii="Tahoma" w:eastAsia="Times New Roman" w:hAnsi="Tahoma" w:cs="Tahoma"/>
                <w:iCs/>
                <w:color w:val="000000" w:themeColor="text1"/>
                <w:sz w:val="18"/>
                <w:szCs w:val="18"/>
                <w:lang w:eastAsia="en-GB"/>
              </w:rPr>
              <w:t>85</w:t>
            </w:r>
            <w:r w:rsidRPr="00EC308A">
              <w:rPr>
                <w:rFonts w:ascii="Tahoma" w:eastAsia="Times New Roman" w:hAnsi="Tahoma" w:cs="Tahoma"/>
                <w:iCs/>
                <w:color w:val="000000" w:themeColor="text1"/>
                <w:sz w:val="18"/>
                <w:szCs w:val="18"/>
                <w:lang w:eastAsia="en-GB"/>
              </w:rPr>
              <w:t>0</w:t>
            </w:r>
          </w:p>
        </w:tc>
        <w:tc>
          <w:tcPr>
            <w:tcW w:w="3828"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EC308A">
            <w:pPr>
              <w:widowControl w:val="0"/>
              <w:overflowPunct w:val="0"/>
              <w:autoSpaceDE w:val="0"/>
              <w:autoSpaceDN w:val="0"/>
              <w:adjustRightInd w:val="0"/>
              <w:jc w:val="both"/>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VAT Output increases by the amount of VAT that has been charged to customers.</w:t>
            </w:r>
          </w:p>
        </w:tc>
      </w:tr>
      <w:tr w:rsidR="00AF66DC" w:rsidRPr="00EC308A" w:rsidTr="00EC308A">
        <w:tc>
          <w:tcPr>
            <w:tcW w:w="421"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CC1166">
            <w:pPr>
              <w:widowControl w:val="0"/>
              <w:overflowPunct w:val="0"/>
              <w:autoSpaceDE w:val="0"/>
              <w:autoSpaceDN w:val="0"/>
              <w:adjustRightInd w:val="0"/>
              <w:jc w:val="right"/>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5.</w:t>
            </w:r>
          </w:p>
        </w:tc>
        <w:tc>
          <w:tcPr>
            <w:tcW w:w="3180"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Sizwe returns stock he had bou</w:t>
            </w:r>
            <w:r w:rsidR="00582B8F" w:rsidRPr="00EC308A">
              <w:rPr>
                <w:rFonts w:ascii="Tahoma" w:eastAsia="Times New Roman" w:hAnsi="Tahoma" w:cs="Tahoma"/>
                <w:iCs/>
                <w:sz w:val="18"/>
                <w:szCs w:val="18"/>
                <w:lang w:eastAsia="en-GB"/>
              </w:rPr>
              <w:t>ght on credit R3 45</w:t>
            </w:r>
            <w:r w:rsidRPr="00EC308A">
              <w:rPr>
                <w:rFonts w:ascii="Tahoma" w:eastAsia="Times New Roman" w:hAnsi="Tahoma" w:cs="Tahoma"/>
                <w:iCs/>
                <w:sz w:val="18"/>
                <w:szCs w:val="18"/>
                <w:lang w:eastAsia="en-GB"/>
              </w:rPr>
              <w:t>0 inclusive of VAT.</w:t>
            </w:r>
          </w:p>
        </w:tc>
        <w:tc>
          <w:tcPr>
            <w:tcW w:w="1346" w:type="dxa"/>
            <w:tcBorders>
              <w:top w:val="single" w:sz="4" w:space="0" w:color="auto"/>
              <w:left w:val="single" w:sz="4" w:space="0" w:color="auto"/>
              <w:bottom w:val="single" w:sz="4" w:space="0" w:color="auto"/>
              <w:right w:val="single" w:sz="4" w:space="0" w:color="auto"/>
            </w:tcBorders>
            <w:shd w:val="clear" w:color="auto" w:fill="FF0000"/>
          </w:tcPr>
          <w:p w:rsidR="00AF66DC" w:rsidRPr="00EC308A" w:rsidRDefault="00582B8F" w:rsidP="00CC1166">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3 45</w:t>
            </w:r>
            <w:r w:rsidR="00AF66DC" w:rsidRPr="00EC308A">
              <w:rPr>
                <w:rFonts w:ascii="Tahoma" w:eastAsia="Times New Roman" w:hAnsi="Tahoma" w:cs="Tahoma"/>
                <w:iCs/>
                <w:sz w:val="18"/>
                <w:szCs w:val="18"/>
                <w:lang w:eastAsia="en-GB"/>
              </w:rPr>
              <w:t xml:space="preserve">0 x </w:t>
            </w:r>
            <w:r w:rsidRPr="00EC308A">
              <w:rPr>
                <w:rFonts w:ascii="Tahoma" w:eastAsia="Times New Roman" w:hAnsi="Tahoma" w:cs="Tahoma"/>
                <w:iCs/>
                <w:sz w:val="18"/>
                <w:szCs w:val="18"/>
                <w:vertAlign w:val="superscript"/>
                <w:lang w:eastAsia="en-GB"/>
              </w:rPr>
              <w:t>15</w:t>
            </w:r>
            <w:r w:rsidR="00AF66DC" w:rsidRPr="00EC308A">
              <w:rPr>
                <w:rFonts w:ascii="Tahoma" w:eastAsia="Times New Roman" w:hAnsi="Tahoma" w:cs="Tahoma"/>
                <w:iCs/>
                <w:sz w:val="18"/>
                <w:szCs w:val="18"/>
                <w:lang w:eastAsia="en-GB"/>
              </w:rPr>
              <w:t>/</w:t>
            </w:r>
            <w:r w:rsidRPr="00EC308A">
              <w:rPr>
                <w:rFonts w:ascii="Tahoma" w:eastAsia="Times New Roman" w:hAnsi="Tahoma" w:cs="Tahoma"/>
                <w:iCs/>
                <w:sz w:val="18"/>
                <w:szCs w:val="18"/>
                <w:vertAlign w:val="subscript"/>
                <w:lang w:eastAsia="en-GB"/>
              </w:rPr>
              <w:t>115</w:t>
            </w:r>
          </w:p>
          <w:p w:rsidR="00AF66DC" w:rsidRPr="00EC308A" w:rsidRDefault="00582B8F" w:rsidP="00CC1166">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 R45</w:t>
            </w:r>
            <w:r w:rsidR="00AF66DC" w:rsidRPr="00EC308A">
              <w:rPr>
                <w:rFonts w:ascii="Tahoma" w:eastAsia="Times New Roman" w:hAnsi="Tahoma" w:cs="Tahoma"/>
                <w:iCs/>
                <w:sz w:val="18"/>
                <w:szCs w:val="18"/>
                <w:lang w:eastAsia="en-GB"/>
              </w:rPr>
              <w:t>0</w:t>
            </w:r>
          </w:p>
        </w:tc>
        <w:tc>
          <w:tcPr>
            <w:tcW w:w="1347" w:type="dxa"/>
            <w:tcBorders>
              <w:top w:val="single" w:sz="4" w:space="0" w:color="auto"/>
              <w:left w:val="single" w:sz="4" w:space="0" w:color="auto"/>
              <w:bottom w:val="single" w:sz="4" w:space="0" w:color="auto"/>
              <w:right w:val="single" w:sz="4" w:space="0" w:color="auto"/>
            </w:tcBorders>
          </w:tcPr>
          <w:p w:rsidR="00AF66DC" w:rsidRPr="00EC308A" w:rsidRDefault="00AF66DC" w:rsidP="00CC1166">
            <w:pPr>
              <w:widowControl w:val="0"/>
              <w:overflowPunct w:val="0"/>
              <w:autoSpaceDE w:val="0"/>
              <w:autoSpaceDN w:val="0"/>
              <w:adjustRightInd w:val="0"/>
              <w:textAlignment w:val="baseline"/>
              <w:rPr>
                <w:rFonts w:ascii="Tahoma" w:eastAsia="Times New Roman" w:hAnsi="Tahoma" w:cs="Tahoma"/>
                <w:iCs/>
                <w:sz w:val="18"/>
                <w:szCs w:val="18"/>
                <w:lang w:eastAsia="en-GB"/>
              </w:rPr>
            </w:pPr>
          </w:p>
        </w:tc>
        <w:tc>
          <w:tcPr>
            <w:tcW w:w="3828"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EC308A">
            <w:pPr>
              <w:widowControl w:val="0"/>
              <w:overflowPunct w:val="0"/>
              <w:autoSpaceDE w:val="0"/>
              <w:autoSpaceDN w:val="0"/>
              <w:adjustRightInd w:val="0"/>
              <w:jc w:val="both"/>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VAT Input decreases by the VAT on goods he returns (opposite of transaction 2).</w:t>
            </w:r>
          </w:p>
        </w:tc>
      </w:tr>
    </w:tbl>
    <w:p w:rsidR="00F02812" w:rsidRDefault="00F02812">
      <w:r>
        <w:br w:type="page"/>
      </w:r>
    </w:p>
    <w:tbl>
      <w:tblPr>
        <w:tblStyle w:val="TableGrid100"/>
        <w:tblW w:w="101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4A0" w:firstRow="1" w:lastRow="0" w:firstColumn="1" w:lastColumn="0" w:noHBand="0" w:noVBand="1"/>
      </w:tblPr>
      <w:tblGrid>
        <w:gridCol w:w="421"/>
        <w:gridCol w:w="3180"/>
        <w:gridCol w:w="1346"/>
        <w:gridCol w:w="1347"/>
        <w:gridCol w:w="3828"/>
      </w:tblGrid>
      <w:tr w:rsidR="00F02812" w:rsidRPr="00EC308A" w:rsidTr="00A21F70">
        <w:tc>
          <w:tcPr>
            <w:tcW w:w="421" w:type="dxa"/>
            <w:tcBorders>
              <w:top w:val="single" w:sz="4" w:space="0" w:color="auto"/>
              <w:left w:val="single" w:sz="4" w:space="0" w:color="auto"/>
              <w:bottom w:val="single" w:sz="4" w:space="0" w:color="auto"/>
              <w:right w:val="single" w:sz="4" w:space="0" w:color="auto"/>
            </w:tcBorders>
          </w:tcPr>
          <w:p w:rsidR="00F02812" w:rsidRPr="00EC308A" w:rsidRDefault="00F02812" w:rsidP="00A21F70">
            <w:pPr>
              <w:widowControl w:val="0"/>
              <w:overflowPunct w:val="0"/>
              <w:autoSpaceDE w:val="0"/>
              <w:autoSpaceDN w:val="0"/>
              <w:adjustRightInd w:val="0"/>
              <w:jc w:val="right"/>
              <w:textAlignment w:val="baseline"/>
              <w:rPr>
                <w:rFonts w:ascii="Tahoma" w:eastAsia="Times New Roman" w:hAnsi="Tahoma" w:cs="Tahoma"/>
                <w:b/>
                <w:iCs/>
                <w:sz w:val="18"/>
                <w:szCs w:val="18"/>
                <w:lang w:eastAsia="en-GB"/>
              </w:rPr>
            </w:pPr>
          </w:p>
        </w:tc>
        <w:tc>
          <w:tcPr>
            <w:tcW w:w="3180" w:type="dxa"/>
            <w:tcBorders>
              <w:top w:val="single" w:sz="4" w:space="0" w:color="auto"/>
              <w:left w:val="single" w:sz="4" w:space="0" w:color="auto"/>
              <w:bottom w:val="single" w:sz="4" w:space="0" w:color="auto"/>
              <w:right w:val="single" w:sz="4" w:space="0" w:color="auto"/>
            </w:tcBorders>
          </w:tcPr>
          <w:p w:rsidR="00F02812" w:rsidRPr="00EC308A" w:rsidRDefault="00F02812" w:rsidP="00A21F70">
            <w:pPr>
              <w:widowControl w:val="0"/>
              <w:overflowPunct w:val="0"/>
              <w:autoSpaceDE w:val="0"/>
              <w:autoSpaceDN w:val="0"/>
              <w:adjustRightInd w:val="0"/>
              <w:jc w:val="both"/>
              <w:textAlignment w:val="baseline"/>
              <w:rPr>
                <w:rFonts w:ascii="Tahoma" w:eastAsia="Times New Roman" w:hAnsi="Tahoma" w:cs="Tahoma"/>
                <w:b/>
                <w:iCs/>
                <w:sz w:val="18"/>
                <w:szCs w:val="18"/>
                <w:lang w:eastAsia="en-GB"/>
              </w:rPr>
            </w:pPr>
            <w:r w:rsidRPr="00EC308A">
              <w:rPr>
                <w:rFonts w:ascii="Tahoma" w:eastAsia="Times New Roman" w:hAnsi="Tahoma" w:cs="Tahoma"/>
                <w:b/>
                <w:iCs/>
                <w:sz w:val="18"/>
                <w:szCs w:val="18"/>
                <w:lang w:eastAsia="en-GB"/>
              </w:rPr>
              <w:t>Transactions</w:t>
            </w:r>
          </w:p>
        </w:tc>
        <w:tc>
          <w:tcPr>
            <w:tcW w:w="1346" w:type="dxa"/>
            <w:tcBorders>
              <w:top w:val="single" w:sz="4" w:space="0" w:color="auto"/>
              <w:left w:val="single" w:sz="4" w:space="0" w:color="auto"/>
              <w:bottom w:val="single" w:sz="4" w:space="0" w:color="auto"/>
              <w:right w:val="single" w:sz="4" w:space="0" w:color="auto"/>
            </w:tcBorders>
          </w:tcPr>
          <w:p w:rsidR="00F02812" w:rsidRPr="00EC308A" w:rsidRDefault="00F02812" w:rsidP="00A21F70">
            <w:pPr>
              <w:widowControl w:val="0"/>
              <w:overflowPunct w:val="0"/>
              <w:autoSpaceDE w:val="0"/>
              <w:autoSpaceDN w:val="0"/>
              <w:adjustRightInd w:val="0"/>
              <w:textAlignment w:val="baseline"/>
              <w:rPr>
                <w:rFonts w:ascii="Tahoma" w:eastAsia="Times New Roman" w:hAnsi="Tahoma" w:cs="Tahoma"/>
                <w:b/>
                <w:iCs/>
                <w:sz w:val="18"/>
                <w:szCs w:val="18"/>
                <w:lang w:eastAsia="en-GB"/>
              </w:rPr>
            </w:pPr>
            <w:r w:rsidRPr="00EC308A">
              <w:rPr>
                <w:rFonts w:ascii="Tahoma" w:eastAsia="Times New Roman" w:hAnsi="Tahoma" w:cs="Tahoma"/>
                <w:b/>
                <w:iCs/>
                <w:sz w:val="18"/>
                <w:szCs w:val="18"/>
                <w:lang w:eastAsia="en-GB"/>
              </w:rPr>
              <w:t>VAT Input</w:t>
            </w:r>
          </w:p>
        </w:tc>
        <w:tc>
          <w:tcPr>
            <w:tcW w:w="1347" w:type="dxa"/>
            <w:tcBorders>
              <w:top w:val="single" w:sz="4" w:space="0" w:color="auto"/>
              <w:left w:val="single" w:sz="4" w:space="0" w:color="auto"/>
              <w:bottom w:val="single" w:sz="4" w:space="0" w:color="auto"/>
              <w:right w:val="single" w:sz="4" w:space="0" w:color="auto"/>
            </w:tcBorders>
          </w:tcPr>
          <w:p w:rsidR="00F02812" w:rsidRPr="00EC308A" w:rsidRDefault="00F02812" w:rsidP="00A21F70">
            <w:pPr>
              <w:widowControl w:val="0"/>
              <w:overflowPunct w:val="0"/>
              <w:autoSpaceDE w:val="0"/>
              <w:autoSpaceDN w:val="0"/>
              <w:adjustRightInd w:val="0"/>
              <w:textAlignment w:val="baseline"/>
              <w:rPr>
                <w:rFonts w:ascii="Tahoma" w:eastAsia="Times New Roman" w:hAnsi="Tahoma" w:cs="Tahoma"/>
                <w:b/>
                <w:iCs/>
                <w:sz w:val="18"/>
                <w:szCs w:val="18"/>
                <w:lang w:eastAsia="en-GB"/>
              </w:rPr>
            </w:pPr>
            <w:r w:rsidRPr="00EC308A">
              <w:rPr>
                <w:rFonts w:ascii="Tahoma" w:eastAsia="Times New Roman" w:hAnsi="Tahoma" w:cs="Tahoma"/>
                <w:b/>
                <w:iCs/>
                <w:sz w:val="18"/>
                <w:szCs w:val="18"/>
                <w:lang w:eastAsia="en-GB"/>
              </w:rPr>
              <w:t>VAT Output</w:t>
            </w:r>
          </w:p>
        </w:tc>
        <w:tc>
          <w:tcPr>
            <w:tcW w:w="3828" w:type="dxa"/>
            <w:tcBorders>
              <w:top w:val="single" w:sz="4" w:space="0" w:color="auto"/>
              <w:left w:val="single" w:sz="4" w:space="0" w:color="auto"/>
              <w:bottom w:val="single" w:sz="4" w:space="0" w:color="auto"/>
              <w:right w:val="single" w:sz="4" w:space="0" w:color="auto"/>
            </w:tcBorders>
          </w:tcPr>
          <w:p w:rsidR="00F02812" w:rsidRPr="00EC308A" w:rsidRDefault="00F02812" w:rsidP="00A21F70">
            <w:pPr>
              <w:widowControl w:val="0"/>
              <w:overflowPunct w:val="0"/>
              <w:autoSpaceDE w:val="0"/>
              <w:autoSpaceDN w:val="0"/>
              <w:adjustRightInd w:val="0"/>
              <w:jc w:val="both"/>
              <w:textAlignment w:val="baseline"/>
              <w:rPr>
                <w:rFonts w:ascii="Tahoma" w:eastAsia="Times New Roman" w:hAnsi="Tahoma" w:cs="Tahoma"/>
                <w:b/>
                <w:iCs/>
                <w:sz w:val="18"/>
                <w:szCs w:val="18"/>
                <w:lang w:eastAsia="en-GB"/>
              </w:rPr>
            </w:pPr>
            <w:r w:rsidRPr="00EC308A">
              <w:rPr>
                <w:rFonts w:ascii="Tahoma" w:eastAsia="Times New Roman" w:hAnsi="Tahoma" w:cs="Tahoma"/>
                <w:b/>
                <w:iCs/>
                <w:sz w:val="18"/>
                <w:szCs w:val="18"/>
                <w:lang w:eastAsia="en-GB"/>
              </w:rPr>
              <w:t>Explanation</w:t>
            </w:r>
          </w:p>
        </w:tc>
      </w:tr>
      <w:tr w:rsidR="00AF66DC" w:rsidRPr="00EC308A" w:rsidTr="00EC308A">
        <w:tc>
          <w:tcPr>
            <w:tcW w:w="421"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CC1166">
            <w:pPr>
              <w:widowControl w:val="0"/>
              <w:overflowPunct w:val="0"/>
              <w:autoSpaceDE w:val="0"/>
              <w:autoSpaceDN w:val="0"/>
              <w:adjustRightInd w:val="0"/>
              <w:jc w:val="right"/>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6.</w:t>
            </w:r>
          </w:p>
        </w:tc>
        <w:tc>
          <w:tcPr>
            <w:tcW w:w="3180"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Sizwe receives discount of R57</w:t>
            </w:r>
            <w:r w:rsidR="00582B8F" w:rsidRPr="00EC308A">
              <w:rPr>
                <w:rFonts w:ascii="Tahoma" w:eastAsia="Times New Roman" w:hAnsi="Tahoma" w:cs="Tahoma"/>
                <w:iCs/>
                <w:sz w:val="18"/>
                <w:szCs w:val="18"/>
                <w:lang w:eastAsia="en-GB"/>
              </w:rPr>
              <w:t>5</w:t>
            </w:r>
            <w:r w:rsidRPr="00EC308A">
              <w:rPr>
                <w:rFonts w:ascii="Tahoma" w:eastAsia="Times New Roman" w:hAnsi="Tahoma" w:cs="Tahoma"/>
                <w:iCs/>
                <w:sz w:val="18"/>
                <w:szCs w:val="18"/>
                <w:lang w:eastAsia="en-GB"/>
              </w:rPr>
              <w:t xml:space="preserve"> when he settles the account of a creditor.</w:t>
            </w:r>
          </w:p>
        </w:tc>
        <w:tc>
          <w:tcPr>
            <w:tcW w:w="1346" w:type="dxa"/>
            <w:tcBorders>
              <w:top w:val="single" w:sz="4" w:space="0" w:color="auto"/>
              <w:left w:val="single" w:sz="4" w:space="0" w:color="auto"/>
              <w:bottom w:val="single" w:sz="4" w:space="0" w:color="auto"/>
              <w:right w:val="single" w:sz="4" w:space="0" w:color="auto"/>
            </w:tcBorders>
            <w:shd w:val="clear" w:color="auto" w:fill="FF0000"/>
          </w:tcPr>
          <w:p w:rsidR="00AF66DC" w:rsidRPr="00EC308A" w:rsidRDefault="00582B8F" w:rsidP="00CC1166">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575</w:t>
            </w:r>
            <w:r w:rsidR="00AF66DC" w:rsidRPr="00EC308A">
              <w:rPr>
                <w:rFonts w:ascii="Tahoma" w:eastAsia="Times New Roman" w:hAnsi="Tahoma" w:cs="Tahoma"/>
                <w:iCs/>
                <w:sz w:val="18"/>
                <w:szCs w:val="18"/>
                <w:lang w:eastAsia="en-GB"/>
              </w:rPr>
              <w:t xml:space="preserve"> x </w:t>
            </w:r>
            <w:r w:rsidRPr="00EC308A">
              <w:rPr>
                <w:rFonts w:ascii="Tahoma" w:eastAsia="Times New Roman" w:hAnsi="Tahoma" w:cs="Tahoma"/>
                <w:iCs/>
                <w:sz w:val="18"/>
                <w:szCs w:val="18"/>
                <w:vertAlign w:val="superscript"/>
                <w:lang w:eastAsia="en-GB"/>
              </w:rPr>
              <w:t>15</w:t>
            </w:r>
            <w:r w:rsidR="00AF66DC" w:rsidRPr="00EC308A">
              <w:rPr>
                <w:rFonts w:ascii="Tahoma" w:eastAsia="Times New Roman" w:hAnsi="Tahoma" w:cs="Tahoma"/>
                <w:iCs/>
                <w:sz w:val="18"/>
                <w:szCs w:val="18"/>
                <w:lang w:eastAsia="en-GB"/>
              </w:rPr>
              <w:t>/</w:t>
            </w:r>
            <w:r w:rsidRPr="00EC308A">
              <w:rPr>
                <w:rFonts w:ascii="Tahoma" w:eastAsia="Times New Roman" w:hAnsi="Tahoma" w:cs="Tahoma"/>
                <w:iCs/>
                <w:sz w:val="18"/>
                <w:szCs w:val="18"/>
                <w:vertAlign w:val="subscript"/>
                <w:lang w:eastAsia="en-GB"/>
              </w:rPr>
              <w:t>115</w:t>
            </w:r>
          </w:p>
          <w:p w:rsidR="00AF66DC" w:rsidRPr="00EC308A" w:rsidRDefault="00582B8F" w:rsidP="00CC1166">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 R75</w:t>
            </w:r>
          </w:p>
        </w:tc>
        <w:tc>
          <w:tcPr>
            <w:tcW w:w="1347" w:type="dxa"/>
            <w:tcBorders>
              <w:top w:val="single" w:sz="4" w:space="0" w:color="auto"/>
              <w:left w:val="single" w:sz="4" w:space="0" w:color="auto"/>
              <w:bottom w:val="single" w:sz="4" w:space="0" w:color="auto"/>
              <w:right w:val="single" w:sz="4" w:space="0" w:color="auto"/>
            </w:tcBorders>
          </w:tcPr>
          <w:p w:rsidR="00AF66DC" w:rsidRPr="00EC308A" w:rsidRDefault="00AF66DC" w:rsidP="00CC1166">
            <w:pPr>
              <w:widowControl w:val="0"/>
              <w:overflowPunct w:val="0"/>
              <w:autoSpaceDE w:val="0"/>
              <w:autoSpaceDN w:val="0"/>
              <w:adjustRightInd w:val="0"/>
              <w:textAlignment w:val="baseline"/>
              <w:rPr>
                <w:rFonts w:ascii="Tahoma" w:eastAsia="Times New Roman" w:hAnsi="Tahoma" w:cs="Tahoma"/>
                <w:iCs/>
                <w:sz w:val="18"/>
                <w:szCs w:val="18"/>
                <w:lang w:eastAsia="en-GB"/>
              </w:rPr>
            </w:pPr>
          </w:p>
        </w:tc>
        <w:tc>
          <w:tcPr>
            <w:tcW w:w="3828"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EC308A">
            <w:pPr>
              <w:widowControl w:val="0"/>
              <w:overflowPunct w:val="0"/>
              <w:autoSpaceDE w:val="0"/>
              <w:autoSpaceDN w:val="0"/>
              <w:adjustRightInd w:val="0"/>
              <w:jc w:val="both"/>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VAT Input decreases by the VAT on the discount he receives (opposite of transaction 2)</w:t>
            </w:r>
          </w:p>
        </w:tc>
      </w:tr>
      <w:tr w:rsidR="00AF66DC" w:rsidRPr="00EC308A" w:rsidTr="00EC308A">
        <w:tc>
          <w:tcPr>
            <w:tcW w:w="421"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CC1166">
            <w:pPr>
              <w:widowControl w:val="0"/>
              <w:overflowPunct w:val="0"/>
              <w:autoSpaceDE w:val="0"/>
              <w:autoSpaceDN w:val="0"/>
              <w:adjustRightInd w:val="0"/>
              <w:jc w:val="right"/>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7.</w:t>
            </w:r>
          </w:p>
        </w:tc>
        <w:tc>
          <w:tcPr>
            <w:tcW w:w="3180"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Sizwe buys equipment and s</w:t>
            </w:r>
            <w:r w:rsidR="00582B8F" w:rsidRPr="00EC308A">
              <w:rPr>
                <w:rFonts w:ascii="Tahoma" w:eastAsia="Times New Roman" w:hAnsi="Tahoma" w:cs="Tahoma"/>
                <w:iCs/>
                <w:sz w:val="18"/>
                <w:szCs w:val="18"/>
                <w:lang w:eastAsia="en-GB"/>
              </w:rPr>
              <w:t>tationery for the business, R4 60</w:t>
            </w:r>
            <w:r w:rsidRPr="00EC308A">
              <w:rPr>
                <w:rFonts w:ascii="Tahoma" w:eastAsia="Times New Roman" w:hAnsi="Tahoma" w:cs="Tahoma"/>
                <w:iCs/>
                <w:sz w:val="18"/>
                <w:szCs w:val="18"/>
                <w:lang w:eastAsia="en-GB"/>
              </w:rPr>
              <w:t>0 inclusive of VAT.</w:t>
            </w:r>
          </w:p>
        </w:tc>
        <w:tc>
          <w:tcPr>
            <w:tcW w:w="1346" w:type="dxa"/>
            <w:tcBorders>
              <w:top w:val="single" w:sz="4" w:space="0" w:color="auto"/>
              <w:left w:val="single" w:sz="4" w:space="0" w:color="auto"/>
              <w:bottom w:val="single" w:sz="4" w:space="0" w:color="auto"/>
              <w:right w:val="single" w:sz="4" w:space="0" w:color="auto"/>
            </w:tcBorders>
            <w:shd w:val="clear" w:color="auto" w:fill="00B050"/>
          </w:tcPr>
          <w:p w:rsidR="00AF66DC" w:rsidRPr="00EC308A" w:rsidRDefault="00AF66DC" w:rsidP="00CC1166">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 xml:space="preserve">4 </w:t>
            </w:r>
            <w:r w:rsidR="00582B8F" w:rsidRPr="00EC308A">
              <w:rPr>
                <w:rFonts w:ascii="Tahoma" w:eastAsia="Times New Roman" w:hAnsi="Tahoma" w:cs="Tahoma"/>
                <w:iCs/>
                <w:sz w:val="18"/>
                <w:szCs w:val="18"/>
                <w:lang w:eastAsia="en-GB"/>
              </w:rPr>
              <w:t>60</w:t>
            </w:r>
            <w:r w:rsidRPr="00EC308A">
              <w:rPr>
                <w:rFonts w:ascii="Tahoma" w:eastAsia="Times New Roman" w:hAnsi="Tahoma" w:cs="Tahoma"/>
                <w:iCs/>
                <w:sz w:val="18"/>
                <w:szCs w:val="18"/>
                <w:lang w:eastAsia="en-GB"/>
              </w:rPr>
              <w:t xml:space="preserve">0 x </w:t>
            </w:r>
            <w:r w:rsidR="00582B8F" w:rsidRPr="00EC308A">
              <w:rPr>
                <w:rFonts w:ascii="Tahoma" w:eastAsia="Times New Roman" w:hAnsi="Tahoma" w:cs="Tahoma"/>
                <w:iCs/>
                <w:sz w:val="18"/>
                <w:szCs w:val="18"/>
                <w:vertAlign w:val="superscript"/>
                <w:lang w:eastAsia="en-GB"/>
              </w:rPr>
              <w:t>15</w:t>
            </w:r>
            <w:r w:rsidRPr="00EC308A">
              <w:rPr>
                <w:rFonts w:ascii="Tahoma" w:eastAsia="Times New Roman" w:hAnsi="Tahoma" w:cs="Tahoma"/>
                <w:iCs/>
                <w:sz w:val="18"/>
                <w:szCs w:val="18"/>
                <w:lang w:eastAsia="en-GB"/>
              </w:rPr>
              <w:t>/</w:t>
            </w:r>
            <w:r w:rsidR="00582B8F" w:rsidRPr="00EC308A">
              <w:rPr>
                <w:rFonts w:ascii="Tahoma" w:eastAsia="Times New Roman" w:hAnsi="Tahoma" w:cs="Tahoma"/>
                <w:iCs/>
                <w:sz w:val="18"/>
                <w:szCs w:val="18"/>
                <w:vertAlign w:val="subscript"/>
                <w:lang w:eastAsia="en-GB"/>
              </w:rPr>
              <w:t>115</w:t>
            </w:r>
          </w:p>
          <w:p w:rsidR="00AF66DC" w:rsidRPr="00EC308A" w:rsidRDefault="00AF66DC" w:rsidP="00582B8F">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 R</w:t>
            </w:r>
            <w:r w:rsidR="00582B8F" w:rsidRPr="00EC308A">
              <w:rPr>
                <w:rFonts w:ascii="Tahoma" w:eastAsia="Times New Roman" w:hAnsi="Tahoma" w:cs="Tahoma"/>
                <w:iCs/>
                <w:sz w:val="18"/>
                <w:szCs w:val="18"/>
                <w:lang w:eastAsia="en-GB"/>
              </w:rPr>
              <w:t>60</w:t>
            </w:r>
            <w:r w:rsidRPr="00EC308A">
              <w:rPr>
                <w:rFonts w:ascii="Tahoma" w:eastAsia="Times New Roman" w:hAnsi="Tahoma" w:cs="Tahoma"/>
                <w:iCs/>
                <w:sz w:val="18"/>
                <w:szCs w:val="18"/>
                <w:lang w:eastAsia="en-GB"/>
              </w:rPr>
              <w:t>0</w:t>
            </w:r>
          </w:p>
        </w:tc>
        <w:tc>
          <w:tcPr>
            <w:tcW w:w="1347" w:type="dxa"/>
            <w:tcBorders>
              <w:top w:val="single" w:sz="4" w:space="0" w:color="auto"/>
              <w:left w:val="single" w:sz="4" w:space="0" w:color="auto"/>
              <w:bottom w:val="single" w:sz="4" w:space="0" w:color="auto"/>
              <w:right w:val="single" w:sz="4" w:space="0" w:color="auto"/>
            </w:tcBorders>
          </w:tcPr>
          <w:p w:rsidR="00AF66DC" w:rsidRPr="00EC308A" w:rsidRDefault="00AF66DC" w:rsidP="00CC1166">
            <w:pPr>
              <w:widowControl w:val="0"/>
              <w:overflowPunct w:val="0"/>
              <w:autoSpaceDE w:val="0"/>
              <w:autoSpaceDN w:val="0"/>
              <w:adjustRightInd w:val="0"/>
              <w:textAlignment w:val="baseline"/>
              <w:rPr>
                <w:rFonts w:ascii="Tahoma" w:eastAsia="Times New Roman" w:hAnsi="Tahoma" w:cs="Tahoma"/>
                <w:iCs/>
                <w:sz w:val="18"/>
                <w:szCs w:val="18"/>
                <w:lang w:eastAsia="en-GB"/>
              </w:rPr>
            </w:pPr>
          </w:p>
        </w:tc>
        <w:tc>
          <w:tcPr>
            <w:tcW w:w="3828"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EC308A">
            <w:pPr>
              <w:widowControl w:val="0"/>
              <w:overflowPunct w:val="0"/>
              <w:autoSpaceDE w:val="0"/>
              <w:autoSpaceDN w:val="0"/>
              <w:adjustRightInd w:val="0"/>
              <w:jc w:val="both"/>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VAT Input increases by the VAT he pays on assets and expenses.</w:t>
            </w:r>
          </w:p>
        </w:tc>
      </w:tr>
      <w:tr w:rsidR="00AF66DC" w:rsidRPr="00EC308A" w:rsidTr="00EC308A">
        <w:tc>
          <w:tcPr>
            <w:tcW w:w="421"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CC1166">
            <w:pPr>
              <w:widowControl w:val="0"/>
              <w:overflowPunct w:val="0"/>
              <w:autoSpaceDE w:val="0"/>
              <w:autoSpaceDN w:val="0"/>
              <w:adjustRightInd w:val="0"/>
              <w:jc w:val="right"/>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8.</w:t>
            </w:r>
          </w:p>
        </w:tc>
        <w:tc>
          <w:tcPr>
            <w:tcW w:w="3180"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The debtors return goods, R2 0</w:t>
            </w:r>
            <w:r w:rsidR="00582B8F" w:rsidRPr="00EC308A">
              <w:rPr>
                <w:rFonts w:ascii="Tahoma" w:eastAsia="Times New Roman" w:hAnsi="Tahoma" w:cs="Tahoma"/>
                <w:iCs/>
                <w:sz w:val="18"/>
                <w:szCs w:val="18"/>
                <w:lang w:eastAsia="en-GB"/>
              </w:rPr>
              <w:t>70</w:t>
            </w:r>
            <w:r w:rsidRPr="00EC308A">
              <w:rPr>
                <w:rFonts w:ascii="Tahoma" w:eastAsia="Times New Roman" w:hAnsi="Tahoma" w:cs="Tahoma"/>
                <w:iCs/>
                <w:sz w:val="18"/>
                <w:szCs w:val="18"/>
                <w:lang w:eastAsia="en-GB"/>
              </w:rPr>
              <w:t xml:space="preserve"> inclusive of VAT.</w:t>
            </w:r>
          </w:p>
        </w:tc>
        <w:tc>
          <w:tcPr>
            <w:tcW w:w="1346" w:type="dxa"/>
            <w:tcBorders>
              <w:top w:val="single" w:sz="4" w:space="0" w:color="auto"/>
              <w:left w:val="single" w:sz="4" w:space="0" w:color="auto"/>
              <w:bottom w:val="single" w:sz="4" w:space="0" w:color="auto"/>
              <w:right w:val="single" w:sz="4" w:space="0" w:color="auto"/>
            </w:tcBorders>
          </w:tcPr>
          <w:p w:rsidR="00AF66DC" w:rsidRPr="00EC308A" w:rsidRDefault="00AF66DC" w:rsidP="00CC1166">
            <w:pPr>
              <w:widowControl w:val="0"/>
              <w:overflowPunct w:val="0"/>
              <w:autoSpaceDE w:val="0"/>
              <w:autoSpaceDN w:val="0"/>
              <w:adjustRightInd w:val="0"/>
              <w:textAlignment w:val="baseline"/>
              <w:rPr>
                <w:rFonts w:ascii="Tahoma" w:eastAsia="Times New Roman" w:hAnsi="Tahoma" w:cs="Tahoma"/>
                <w:iCs/>
                <w:sz w:val="18"/>
                <w:szCs w:val="18"/>
                <w:lang w:eastAsia="en-GB"/>
              </w:rPr>
            </w:pPr>
          </w:p>
        </w:tc>
        <w:tc>
          <w:tcPr>
            <w:tcW w:w="1347" w:type="dxa"/>
            <w:tcBorders>
              <w:top w:val="single" w:sz="4" w:space="0" w:color="auto"/>
              <w:left w:val="single" w:sz="4" w:space="0" w:color="auto"/>
              <w:bottom w:val="single" w:sz="4" w:space="0" w:color="auto"/>
              <w:right w:val="single" w:sz="4" w:space="0" w:color="auto"/>
            </w:tcBorders>
            <w:shd w:val="clear" w:color="auto" w:fill="FF0000"/>
          </w:tcPr>
          <w:p w:rsidR="00AF66DC" w:rsidRPr="00EC308A" w:rsidRDefault="00AF66DC" w:rsidP="00CC1166">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2 0</w:t>
            </w:r>
            <w:r w:rsidR="00582B8F" w:rsidRPr="00EC308A">
              <w:rPr>
                <w:rFonts w:ascii="Tahoma" w:eastAsia="Times New Roman" w:hAnsi="Tahoma" w:cs="Tahoma"/>
                <w:iCs/>
                <w:sz w:val="18"/>
                <w:szCs w:val="18"/>
                <w:lang w:eastAsia="en-GB"/>
              </w:rPr>
              <w:t>70</w:t>
            </w:r>
            <w:r w:rsidRPr="00EC308A">
              <w:rPr>
                <w:rFonts w:ascii="Tahoma" w:eastAsia="Times New Roman" w:hAnsi="Tahoma" w:cs="Tahoma"/>
                <w:iCs/>
                <w:sz w:val="18"/>
                <w:szCs w:val="18"/>
                <w:lang w:eastAsia="en-GB"/>
              </w:rPr>
              <w:t xml:space="preserve"> x </w:t>
            </w:r>
            <w:r w:rsidR="00582B8F" w:rsidRPr="00EC308A">
              <w:rPr>
                <w:rFonts w:ascii="Tahoma" w:eastAsia="Times New Roman" w:hAnsi="Tahoma" w:cs="Tahoma"/>
                <w:iCs/>
                <w:sz w:val="18"/>
                <w:szCs w:val="18"/>
                <w:vertAlign w:val="superscript"/>
                <w:lang w:eastAsia="en-GB"/>
              </w:rPr>
              <w:t>15</w:t>
            </w:r>
            <w:r w:rsidRPr="00EC308A">
              <w:rPr>
                <w:rFonts w:ascii="Tahoma" w:eastAsia="Times New Roman" w:hAnsi="Tahoma" w:cs="Tahoma"/>
                <w:iCs/>
                <w:sz w:val="18"/>
                <w:szCs w:val="18"/>
                <w:lang w:eastAsia="en-GB"/>
              </w:rPr>
              <w:t>/</w:t>
            </w:r>
            <w:r w:rsidR="00582B8F" w:rsidRPr="00EC308A">
              <w:rPr>
                <w:rFonts w:ascii="Tahoma" w:eastAsia="Times New Roman" w:hAnsi="Tahoma" w:cs="Tahoma"/>
                <w:iCs/>
                <w:sz w:val="18"/>
                <w:szCs w:val="18"/>
                <w:vertAlign w:val="subscript"/>
                <w:lang w:eastAsia="en-GB"/>
              </w:rPr>
              <w:t>115</w:t>
            </w:r>
          </w:p>
          <w:p w:rsidR="00AF66DC" w:rsidRPr="00EC308A" w:rsidRDefault="00582B8F" w:rsidP="00CC1166">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 R270</w:t>
            </w:r>
          </w:p>
        </w:tc>
        <w:tc>
          <w:tcPr>
            <w:tcW w:w="3828"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EC308A">
            <w:pPr>
              <w:widowControl w:val="0"/>
              <w:overflowPunct w:val="0"/>
              <w:autoSpaceDE w:val="0"/>
              <w:autoSpaceDN w:val="0"/>
              <w:adjustRightInd w:val="0"/>
              <w:jc w:val="both"/>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VAT Output decreases by the VAT on goods returned (opposite of transaction 4).</w:t>
            </w:r>
          </w:p>
        </w:tc>
      </w:tr>
      <w:tr w:rsidR="00AF66DC" w:rsidRPr="00EC308A" w:rsidTr="00EC308A">
        <w:tc>
          <w:tcPr>
            <w:tcW w:w="421"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CC1166">
            <w:pPr>
              <w:widowControl w:val="0"/>
              <w:overflowPunct w:val="0"/>
              <w:autoSpaceDE w:val="0"/>
              <w:autoSpaceDN w:val="0"/>
              <w:adjustRightInd w:val="0"/>
              <w:jc w:val="right"/>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9.</w:t>
            </w:r>
          </w:p>
        </w:tc>
        <w:tc>
          <w:tcPr>
            <w:tcW w:w="3180"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Siz</w:t>
            </w:r>
            <w:r w:rsidR="00582B8F" w:rsidRPr="00EC308A">
              <w:rPr>
                <w:rFonts w:ascii="Tahoma" w:eastAsia="Times New Roman" w:hAnsi="Tahoma" w:cs="Tahoma"/>
                <w:iCs/>
                <w:sz w:val="18"/>
                <w:szCs w:val="18"/>
                <w:lang w:eastAsia="en-GB"/>
              </w:rPr>
              <w:t>we offers cash discount of R1 15</w:t>
            </w:r>
            <w:r w:rsidRPr="00EC308A">
              <w:rPr>
                <w:rFonts w:ascii="Tahoma" w:eastAsia="Times New Roman" w:hAnsi="Tahoma" w:cs="Tahoma"/>
                <w:iCs/>
                <w:sz w:val="18"/>
                <w:szCs w:val="18"/>
                <w:lang w:eastAsia="en-GB"/>
              </w:rPr>
              <w:t>0 to his debtors on settlement of their accounts.</w:t>
            </w:r>
          </w:p>
        </w:tc>
        <w:tc>
          <w:tcPr>
            <w:tcW w:w="1346" w:type="dxa"/>
            <w:tcBorders>
              <w:top w:val="single" w:sz="4" w:space="0" w:color="auto"/>
              <w:left w:val="single" w:sz="4" w:space="0" w:color="auto"/>
              <w:bottom w:val="single" w:sz="4" w:space="0" w:color="auto"/>
              <w:right w:val="single" w:sz="4" w:space="0" w:color="auto"/>
            </w:tcBorders>
          </w:tcPr>
          <w:p w:rsidR="00AF66DC" w:rsidRPr="00EC308A" w:rsidRDefault="00AF66DC" w:rsidP="00CC1166">
            <w:pPr>
              <w:widowControl w:val="0"/>
              <w:overflowPunct w:val="0"/>
              <w:autoSpaceDE w:val="0"/>
              <w:autoSpaceDN w:val="0"/>
              <w:adjustRightInd w:val="0"/>
              <w:textAlignment w:val="baseline"/>
              <w:rPr>
                <w:rFonts w:ascii="Tahoma" w:eastAsia="Times New Roman" w:hAnsi="Tahoma" w:cs="Tahoma"/>
                <w:iCs/>
                <w:sz w:val="18"/>
                <w:szCs w:val="18"/>
                <w:lang w:eastAsia="en-GB"/>
              </w:rPr>
            </w:pPr>
          </w:p>
        </w:tc>
        <w:tc>
          <w:tcPr>
            <w:tcW w:w="1347" w:type="dxa"/>
            <w:tcBorders>
              <w:top w:val="single" w:sz="4" w:space="0" w:color="auto"/>
              <w:left w:val="single" w:sz="4" w:space="0" w:color="auto"/>
              <w:bottom w:val="single" w:sz="4" w:space="0" w:color="auto"/>
              <w:right w:val="single" w:sz="4" w:space="0" w:color="auto"/>
            </w:tcBorders>
            <w:shd w:val="clear" w:color="auto" w:fill="FF0000"/>
          </w:tcPr>
          <w:p w:rsidR="00AF66DC" w:rsidRPr="00EC308A" w:rsidRDefault="00582B8F" w:rsidP="00CC1166">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1 15</w:t>
            </w:r>
            <w:r w:rsidR="00AF66DC" w:rsidRPr="00EC308A">
              <w:rPr>
                <w:rFonts w:ascii="Tahoma" w:eastAsia="Times New Roman" w:hAnsi="Tahoma" w:cs="Tahoma"/>
                <w:iCs/>
                <w:sz w:val="18"/>
                <w:szCs w:val="18"/>
                <w:lang w:eastAsia="en-GB"/>
              </w:rPr>
              <w:t xml:space="preserve">0 x </w:t>
            </w:r>
            <w:r w:rsidRPr="00EC308A">
              <w:rPr>
                <w:rFonts w:ascii="Tahoma" w:eastAsia="Times New Roman" w:hAnsi="Tahoma" w:cs="Tahoma"/>
                <w:iCs/>
                <w:sz w:val="18"/>
                <w:szCs w:val="18"/>
                <w:vertAlign w:val="superscript"/>
                <w:lang w:eastAsia="en-GB"/>
              </w:rPr>
              <w:t>15</w:t>
            </w:r>
            <w:r w:rsidR="00AF66DC" w:rsidRPr="00EC308A">
              <w:rPr>
                <w:rFonts w:ascii="Tahoma" w:eastAsia="Times New Roman" w:hAnsi="Tahoma" w:cs="Tahoma"/>
                <w:iCs/>
                <w:sz w:val="18"/>
                <w:szCs w:val="18"/>
                <w:lang w:eastAsia="en-GB"/>
              </w:rPr>
              <w:t>/</w:t>
            </w:r>
            <w:r w:rsidRPr="00EC308A">
              <w:rPr>
                <w:rFonts w:ascii="Tahoma" w:eastAsia="Times New Roman" w:hAnsi="Tahoma" w:cs="Tahoma"/>
                <w:iCs/>
                <w:sz w:val="18"/>
                <w:szCs w:val="18"/>
                <w:vertAlign w:val="subscript"/>
                <w:lang w:eastAsia="en-GB"/>
              </w:rPr>
              <w:t>115</w:t>
            </w:r>
          </w:p>
          <w:p w:rsidR="00AF66DC" w:rsidRPr="00EC308A" w:rsidRDefault="00582B8F" w:rsidP="00CC1166">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 R15</w:t>
            </w:r>
            <w:r w:rsidR="00AF66DC" w:rsidRPr="00EC308A">
              <w:rPr>
                <w:rFonts w:ascii="Tahoma" w:eastAsia="Times New Roman" w:hAnsi="Tahoma" w:cs="Tahoma"/>
                <w:iCs/>
                <w:sz w:val="18"/>
                <w:szCs w:val="18"/>
                <w:lang w:eastAsia="en-GB"/>
              </w:rPr>
              <w:t>0</w:t>
            </w:r>
          </w:p>
        </w:tc>
        <w:tc>
          <w:tcPr>
            <w:tcW w:w="3828"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EC308A">
            <w:pPr>
              <w:widowControl w:val="0"/>
              <w:overflowPunct w:val="0"/>
              <w:autoSpaceDE w:val="0"/>
              <w:autoSpaceDN w:val="0"/>
              <w:adjustRightInd w:val="0"/>
              <w:jc w:val="both"/>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VAT Output decreases by the VAT on discount allowed (opposite of transaction 4).</w:t>
            </w:r>
          </w:p>
        </w:tc>
      </w:tr>
      <w:tr w:rsidR="00AF66DC" w:rsidRPr="00EC308A" w:rsidTr="00EC308A">
        <w:tc>
          <w:tcPr>
            <w:tcW w:w="421"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CC1166">
            <w:pPr>
              <w:widowControl w:val="0"/>
              <w:overflowPunct w:val="0"/>
              <w:autoSpaceDE w:val="0"/>
              <w:autoSpaceDN w:val="0"/>
              <w:adjustRightInd w:val="0"/>
              <w:jc w:val="right"/>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10.</w:t>
            </w:r>
          </w:p>
        </w:tc>
        <w:tc>
          <w:tcPr>
            <w:tcW w:w="3180"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Sizwe writes off bad debts of R1 8</w:t>
            </w:r>
            <w:r w:rsidR="00582B8F" w:rsidRPr="00EC308A">
              <w:rPr>
                <w:rFonts w:ascii="Tahoma" w:eastAsia="Times New Roman" w:hAnsi="Tahoma" w:cs="Tahoma"/>
                <w:iCs/>
                <w:sz w:val="18"/>
                <w:szCs w:val="18"/>
                <w:lang w:eastAsia="en-GB"/>
              </w:rPr>
              <w:t>40</w:t>
            </w:r>
            <w:r w:rsidRPr="00EC308A">
              <w:rPr>
                <w:rFonts w:ascii="Tahoma" w:eastAsia="Times New Roman" w:hAnsi="Tahoma" w:cs="Tahoma"/>
                <w:iCs/>
                <w:sz w:val="18"/>
                <w:szCs w:val="18"/>
                <w:lang w:eastAsia="en-GB"/>
              </w:rPr>
              <w:t>.</w:t>
            </w:r>
          </w:p>
        </w:tc>
        <w:tc>
          <w:tcPr>
            <w:tcW w:w="1346" w:type="dxa"/>
            <w:tcBorders>
              <w:top w:val="single" w:sz="4" w:space="0" w:color="auto"/>
              <w:left w:val="single" w:sz="4" w:space="0" w:color="auto"/>
              <w:bottom w:val="single" w:sz="4" w:space="0" w:color="auto"/>
              <w:right w:val="single" w:sz="4" w:space="0" w:color="auto"/>
            </w:tcBorders>
          </w:tcPr>
          <w:p w:rsidR="00AF66DC" w:rsidRPr="00EC308A" w:rsidRDefault="00AF66DC" w:rsidP="00CC1166">
            <w:pPr>
              <w:widowControl w:val="0"/>
              <w:overflowPunct w:val="0"/>
              <w:autoSpaceDE w:val="0"/>
              <w:autoSpaceDN w:val="0"/>
              <w:adjustRightInd w:val="0"/>
              <w:textAlignment w:val="baseline"/>
              <w:rPr>
                <w:rFonts w:ascii="Tahoma" w:eastAsia="Times New Roman" w:hAnsi="Tahoma" w:cs="Tahoma"/>
                <w:iCs/>
                <w:sz w:val="18"/>
                <w:szCs w:val="18"/>
                <w:lang w:eastAsia="en-GB"/>
              </w:rPr>
            </w:pPr>
          </w:p>
        </w:tc>
        <w:tc>
          <w:tcPr>
            <w:tcW w:w="1347" w:type="dxa"/>
            <w:tcBorders>
              <w:top w:val="single" w:sz="4" w:space="0" w:color="auto"/>
              <w:left w:val="single" w:sz="4" w:space="0" w:color="auto"/>
              <w:bottom w:val="single" w:sz="4" w:space="0" w:color="auto"/>
              <w:right w:val="single" w:sz="4" w:space="0" w:color="auto"/>
            </w:tcBorders>
            <w:shd w:val="clear" w:color="auto" w:fill="FF0000"/>
          </w:tcPr>
          <w:p w:rsidR="00AF66DC" w:rsidRPr="00EC308A" w:rsidRDefault="00AF66DC" w:rsidP="00CC1166">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1 8</w:t>
            </w:r>
            <w:r w:rsidR="00582B8F" w:rsidRPr="00EC308A">
              <w:rPr>
                <w:rFonts w:ascii="Tahoma" w:eastAsia="Times New Roman" w:hAnsi="Tahoma" w:cs="Tahoma"/>
                <w:iCs/>
                <w:sz w:val="18"/>
                <w:szCs w:val="18"/>
                <w:lang w:eastAsia="en-GB"/>
              </w:rPr>
              <w:t>40</w:t>
            </w:r>
            <w:r w:rsidRPr="00EC308A">
              <w:rPr>
                <w:rFonts w:ascii="Tahoma" w:eastAsia="Times New Roman" w:hAnsi="Tahoma" w:cs="Tahoma"/>
                <w:iCs/>
                <w:sz w:val="18"/>
                <w:szCs w:val="18"/>
                <w:lang w:eastAsia="en-GB"/>
              </w:rPr>
              <w:t xml:space="preserve"> x </w:t>
            </w:r>
            <w:r w:rsidR="00582B8F" w:rsidRPr="00EC308A">
              <w:rPr>
                <w:rFonts w:ascii="Tahoma" w:eastAsia="Times New Roman" w:hAnsi="Tahoma" w:cs="Tahoma"/>
                <w:iCs/>
                <w:sz w:val="18"/>
                <w:szCs w:val="18"/>
                <w:vertAlign w:val="superscript"/>
                <w:lang w:eastAsia="en-GB"/>
              </w:rPr>
              <w:t>15</w:t>
            </w:r>
            <w:r w:rsidRPr="00EC308A">
              <w:rPr>
                <w:rFonts w:ascii="Tahoma" w:eastAsia="Times New Roman" w:hAnsi="Tahoma" w:cs="Tahoma"/>
                <w:iCs/>
                <w:sz w:val="18"/>
                <w:szCs w:val="18"/>
                <w:lang w:eastAsia="en-GB"/>
              </w:rPr>
              <w:t>/</w:t>
            </w:r>
            <w:r w:rsidR="00582B8F" w:rsidRPr="00EC308A">
              <w:rPr>
                <w:rFonts w:ascii="Tahoma" w:eastAsia="Times New Roman" w:hAnsi="Tahoma" w:cs="Tahoma"/>
                <w:iCs/>
                <w:sz w:val="18"/>
                <w:szCs w:val="18"/>
                <w:vertAlign w:val="subscript"/>
                <w:lang w:eastAsia="en-GB"/>
              </w:rPr>
              <w:t>115</w:t>
            </w:r>
          </w:p>
          <w:p w:rsidR="00AF66DC" w:rsidRPr="00EC308A" w:rsidRDefault="00582B8F" w:rsidP="00CC1166">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 R240</w:t>
            </w:r>
          </w:p>
        </w:tc>
        <w:tc>
          <w:tcPr>
            <w:tcW w:w="3828"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EC308A">
            <w:pPr>
              <w:widowControl w:val="0"/>
              <w:overflowPunct w:val="0"/>
              <w:autoSpaceDE w:val="0"/>
              <w:autoSpaceDN w:val="0"/>
              <w:adjustRightInd w:val="0"/>
              <w:jc w:val="both"/>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VAT Output decreases by the VAT on bad debts (opposite of transaction 4).</w:t>
            </w:r>
          </w:p>
        </w:tc>
      </w:tr>
      <w:tr w:rsidR="00AF66DC" w:rsidRPr="00EC308A" w:rsidTr="00EC308A">
        <w:tc>
          <w:tcPr>
            <w:tcW w:w="421"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CC1166">
            <w:pPr>
              <w:widowControl w:val="0"/>
              <w:overflowPunct w:val="0"/>
              <w:autoSpaceDE w:val="0"/>
              <w:autoSpaceDN w:val="0"/>
              <w:adjustRightInd w:val="0"/>
              <w:jc w:val="right"/>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11.</w:t>
            </w:r>
          </w:p>
        </w:tc>
        <w:tc>
          <w:tcPr>
            <w:tcW w:w="3180"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Sizwe draws trading stock for personal use, R5 7</w:t>
            </w:r>
            <w:r w:rsidR="00582B8F" w:rsidRPr="00EC308A">
              <w:rPr>
                <w:rFonts w:ascii="Tahoma" w:eastAsia="Times New Roman" w:hAnsi="Tahoma" w:cs="Tahoma"/>
                <w:iCs/>
                <w:sz w:val="18"/>
                <w:szCs w:val="18"/>
                <w:lang w:eastAsia="en-GB"/>
              </w:rPr>
              <w:t>5</w:t>
            </w:r>
            <w:r w:rsidRPr="00EC308A">
              <w:rPr>
                <w:rFonts w:ascii="Tahoma" w:eastAsia="Times New Roman" w:hAnsi="Tahoma" w:cs="Tahoma"/>
                <w:iCs/>
                <w:sz w:val="18"/>
                <w:szCs w:val="18"/>
                <w:lang w:eastAsia="en-GB"/>
              </w:rPr>
              <w:t>0 inclusive of VAT.</w:t>
            </w:r>
          </w:p>
        </w:tc>
        <w:tc>
          <w:tcPr>
            <w:tcW w:w="1346" w:type="dxa"/>
            <w:tcBorders>
              <w:top w:val="single" w:sz="4" w:space="0" w:color="auto"/>
              <w:left w:val="single" w:sz="4" w:space="0" w:color="auto"/>
              <w:bottom w:val="single" w:sz="4" w:space="0" w:color="auto"/>
              <w:right w:val="single" w:sz="4" w:space="0" w:color="auto"/>
            </w:tcBorders>
            <w:shd w:val="clear" w:color="auto" w:fill="FF0000"/>
          </w:tcPr>
          <w:p w:rsidR="00AF66DC" w:rsidRPr="00EC308A" w:rsidRDefault="00582B8F" w:rsidP="00CC1166">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5 75</w:t>
            </w:r>
            <w:r w:rsidR="00AF66DC" w:rsidRPr="00EC308A">
              <w:rPr>
                <w:rFonts w:ascii="Tahoma" w:eastAsia="Times New Roman" w:hAnsi="Tahoma" w:cs="Tahoma"/>
                <w:iCs/>
                <w:sz w:val="18"/>
                <w:szCs w:val="18"/>
                <w:lang w:eastAsia="en-GB"/>
              </w:rPr>
              <w:t xml:space="preserve">0 x </w:t>
            </w:r>
            <w:r w:rsidRPr="00EC308A">
              <w:rPr>
                <w:rFonts w:ascii="Tahoma" w:eastAsia="Times New Roman" w:hAnsi="Tahoma" w:cs="Tahoma"/>
                <w:iCs/>
                <w:sz w:val="18"/>
                <w:szCs w:val="18"/>
                <w:vertAlign w:val="superscript"/>
                <w:lang w:eastAsia="en-GB"/>
              </w:rPr>
              <w:t>15</w:t>
            </w:r>
            <w:r w:rsidR="00AF66DC" w:rsidRPr="00EC308A">
              <w:rPr>
                <w:rFonts w:ascii="Tahoma" w:eastAsia="Times New Roman" w:hAnsi="Tahoma" w:cs="Tahoma"/>
                <w:iCs/>
                <w:sz w:val="18"/>
                <w:szCs w:val="18"/>
                <w:lang w:eastAsia="en-GB"/>
              </w:rPr>
              <w:t>/</w:t>
            </w:r>
            <w:r w:rsidRPr="00EC308A">
              <w:rPr>
                <w:rFonts w:ascii="Tahoma" w:eastAsia="Times New Roman" w:hAnsi="Tahoma" w:cs="Tahoma"/>
                <w:iCs/>
                <w:sz w:val="18"/>
                <w:szCs w:val="18"/>
                <w:vertAlign w:val="subscript"/>
                <w:lang w:eastAsia="en-GB"/>
              </w:rPr>
              <w:t>115</w:t>
            </w:r>
          </w:p>
          <w:p w:rsidR="00AF66DC" w:rsidRPr="00EC308A" w:rsidRDefault="00582B8F" w:rsidP="00CC1166">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 R75</w:t>
            </w:r>
            <w:r w:rsidR="00AF66DC" w:rsidRPr="00EC308A">
              <w:rPr>
                <w:rFonts w:ascii="Tahoma" w:eastAsia="Times New Roman" w:hAnsi="Tahoma" w:cs="Tahoma"/>
                <w:iCs/>
                <w:sz w:val="18"/>
                <w:szCs w:val="18"/>
                <w:lang w:eastAsia="en-GB"/>
              </w:rPr>
              <w:t>0</w:t>
            </w:r>
          </w:p>
        </w:tc>
        <w:tc>
          <w:tcPr>
            <w:tcW w:w="1347" w:type="dxa"/>
            <w:tcBorders>
              <w:top w:val="single" w:sz="4" w:space="0" w:color="auto"/>
              <w:left w:val="single" w:sz="4" w:space="0" w:color="auto"/>
              <w:bottom w:val="single" w:sz="4" w:space="0" w:color="auto"/>
              <w:right w:val="single" w:sz="4" w:space="0" w:color="auto"/>
            </w:tcBorders>
          </w:tcPr>
          <w:p w:rsidR="00AF66DC" w:rsidRPr="00EC308A" w:rsidRDefault="00AF66DC" w:rsidP="00CC1166">
            <w:pPr>
              <w:widowControl w:val="0"/>
              <w:overflowPunct w:val="0"/>
              <w:autoSpaceDE w:val="0"/>
              <w:autoSpaceDN w:val="0"/>
              <w:adjustRightInd w:val="0"/>
              <w:textAlignment w:val="baseline"/>
              <w:rPr>
                <w:rFonts w:ascii="Tahoma" w:eastAsia="Times New Roman" w:hAnsi="Tahoma" w:cs="Tahoma"/>
                <w:iCs/>
                <w:sz w:val="18"/>
                <w:szCs w:val="18"/>
                <w:lang w:eastAsia="en-GB"/>
              </w:rPr>
            </w:pPr>
          </w:p>
        </w:tc>
        <w:tc>
          <w:tcPr>
            <w:tcW w:w="3828"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EC308A">
            <w:pPr>
              <w:widowControl w:val="0"/>
              <w:overflowPunct w:val="0"/>
              <w:autoSpaceDE w:val="0"/>
              <w:autoSpaceDN w:val="0"/>
              <w:adjustRightInd w:val="0"/>
              <w:jc w:val="both"/>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VAT Input decreases by VAT on goods taken by the owner.</w:t>
            </w:r>
          </w:p>
        </w:tc>
      </w:tr>
      <w:tr w:rsidR="00AF66DC" w:rsidRPr="00EC308A" w:rsidTr="00EC308A">
        <w:tc>
          <w:tcPr>
            <w:tcW w:w="421"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CC1166">
            <w:pPr>
              <w:widowControl w:val="0"/>
              <w:overflowPunct w:val="0"/>
              <w:autoSpaceDE w:val="0"/>
              <w:autoSpaceDN w:val="0"/>
              <w:adjustRightInd w:val="0"/>
              <w:jc w:val="right"/>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12.</w:t>
            </w:r>
          </w:p>
        </w:tc>
        <w:tc>
          <w:tcPr>
            <w:tcW w:w="3180" w:type="dxa"/>
            <w:tcBorders>
              <w:top w:val="single" w:sz="4" w:space="0" w:color="auto"/>
              <w:left w:val="single" w:sz="4" w:space="0" w:color="auto"/>
              <w:bottom w:val="single" w:sz="4" w:space="0" w:color="auto"/>
              <w:right w:val="single" w:sz="4" w:space="0" w:color="auto"/>
            </w:tcBorders>
            <w:vAlign w:val="center"/>
          </w:tcPr>
          <w:p w:rsidR="00AF66DC" w:rsidRPr="00EC308A" w:rsidRDefault="00582B8F" w:rsidP="00EC308A">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Sizwe reversed discount of R345</w:t>
            </w:r>
            <w:r w:rsidR="00AF66DC" w:rsidRPr="00EC308A">
              <w:rPr>
                <w:rFonts w:ascii="Tahoma" w:eastAsia="Times New Roman" w:hAnsi="Tahoma" w:cs="Tahoma"/>
                <w:iCs/>
                <w:sz w:val="18"/>
                <w:szCs w:val="18"/>
                <w:lang w:eastAsia="en-GB"/>
              </w:rPr>
              <w:t xml:space="preserve"> on a dishonoured cheque from a debtor.</w:t>
            </w:r>
          </w:p>
        </w:tc>
        <w:tc>
          <w:tcPr>
            <w:tcW w:w="1346" w:type="dxa"/>
            <w:tcBorders>
              <w:top w:val="single" w:sz="4" w:space="0" w:color="auto"/>
              <w:left w:val="single" w:sz="4" w:space="0" w:color="auto"/>
              <w:bottom w:val="single" w:sz="12" w:space="0" w:color="auto"/>
              <w:right w:val="single" w:sz="4" w:space="0" w:color="auto"/>
            </w:tcBorders>
          </w:tcPr>
          <w:p w:rsidR="00AF66DC" w:rsidRPr="00EC308A" w:rsidRDefault="00AF66DC" w:rsidP="00CC1166">
            <w:pPr>
              <w:widowControl w:val="0"/>
              <w:overflowPunct w:val="0"/>
              <w:autoSpaceDE w:val="0"/>
              <w:autoSpaceDN w:val="0"/>
              <w:adjustRightInd w:val="0"/>
              <w:textAlignment w:val="baseline"/>
              <w:rPr>
                <w:rFonts w:ascii="Tahoma" w:eastAsia="Times New Roman" w:hAnsi="Tahoma" w:cs="Tahoma"/>
                <w:iCs/>
                <w:sz w:val="18"/>
                <w:szCs w:val="18"/>
                <w:lang w:eastAsia="en-GB"/>
              </w:rPr>
            </w:pPr>
          </w:p>
        </w:tc>
        <w:tc>
          <w:tcPr>
            <w:tcW w:w="1347" w:type="dxa"/>
            <w:tcBorders>
              <w:top w:val="single" w:sz="4" w:space="0" w:color="auto"/>
              <w:left w:val="single" w:sz="4" w:space="0" w:color="auto"/>
              <w:bottom w:val="single" w:sz="12" w:space="0" w:color="auto"/>
              <w:right w:val="single" w:sz="4" w:space="0" w:color="auto"/>
            </w:tcBorders>
            <w:shd w:val="clear" w:color="auto" w:fill="00B050"/>
          </w:tcPr>
          <w:p w:rsidR="00AF66DC" w:rsidRPr="00EC308A" w:rsidRDefault="00582B8F" w:rsidP="00CC1166">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345</w:t>
            </w:r>
            <w:r w:rsidR="00AF66DC" w:rsidRPr="00EC308A">
              <w:rPr>
                <w:rFonts w:ascii="Tahoma" w:eastAsia="Times New Roman" w:hAnsi="Tahoma" w:cs="Tahoma"/>
                <w:iCs/>
                <w:sz w:val="18"/>
                <w:szCs w:val="18"/>
                <w:lang w:eastAsia="en-GB"/>
              </w:rPr>
              <w:t xml:space="preserve"> x </w:t>
            </w:r>
            <w:r w:rsidRPr="00EC308A">
              <w:rPr>
                <w:rFonts w:ascii="Tahoma" w:eastAsia="Times New Roman" w:hAnsi="Tahoma" w:cs="Tahoma"/>
                <w:iCs/>
                <w:sz w:val="18"/>
                <w:szCs w:val="18"/>
                <w:vertAlign w:val="superscript"/>
                <w:lang w:eastAsia="en-GB"/>
              </w:rPr>
              <w:t>15</w:t>
            </w:r>
            <w:r w:rsidR="00AF66DC" w:rsidRPr="00EC308A">
              <w:rPr>
                <w:rFonts w:ascii="Tahoma" w:eastAsia="Times New Roman" w:hAnsi="Tahoma" w:cs="Tahoma"/>
                <w:iCs/>
                <w:sz w:val="18"/>
                <w:szCs w:val="18"/>
                <w:lang w:eastAsia="en-GB"/>
              </w:rPr>
              <w:t>/</w:t>
            </w:r>
            <w:r w:rsidRPr="00EC308A">
              <w:rPr>
                <w:rFonts w:ascii="Tahoma" w:eastAsia="Times New Roman" w:hAnsi="Tahoma" w:cs="Tahoma"/>
                <w:iCs/>
                <w:sz w:val="18"/>
                <w:szCs w:val="18"/>
                <w:vertAlign w:val="subscript"/>
                <w:lang w:eastAsia="en-GB"/>
              </w:rPr>
              <w:t>115</w:t>
            </w:r>
          </w:p>
          <w:p w:rsidR="00AF66DC" w:rsidRPr="00EC308A" w:rsidRDefault="00582B8F" w:rsidP="00CC1166">
            <w:pPr>
              <w:widowControl w:val="0"/>
              <w:overflowPunct w:val="0"/>
              <w:autoSpaceDE w:val="0"/>
              <w:autoSpaceDN w:val="0"/>
              <w:adjustRightInd w:val="0"/>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 R45</w:t>
            </w:r>
          </w:p>
        </w:tc>
        <w:tc>
          <w:tcPr>
            <w:tcW w:w="3828" w:type="dxa"/>
            <w:tcBorders>
              <w:top w:val="single" w:sz="4" w:space="0" w:color="auto"/>
              <w:left w:val="single" w:sz="4" w:space="0" w:color="auto"/>
              <w:bottom w:val="single" w:sz="4" w:space="0" w:color="auto"/>
              <w:right w:val="single" w:sz="4" w:space="0" w:color="auto"/>
            </w:tcBorders>
            <w:vAlign w:val="center"/>
          </w:tcPr>
          <w:p w:rsidR="00AF66DC" w:rsidRPr="00EC308A" w:rsidRDefault="00AF66DC" w:rsidP="00EC308A">
            <w:pPr>
              <w:widowControl w:val="0"/>
              <w:overflowPunct w:val="0"/>
              <w:autoSpaceDE w:val="0"/>
              <w:autoSpaceDN w:val="0"/>
              <w:adjustRightInd w:val="0"/>
              <w:jc w:val="both"/>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VAT Output increases by VAT on the discount reversed (opposite of transaction 9).</w:t>
            </w:r>
          </w:p>
        </w:tc>
      </w:tr>
      <w:tr w:rsidR="00AF66DC" w:rsidRPr="00EC308A" w:rsidTr="00EC308A">
        <w:tc>
          <w:tcPr>
            <w:tcW w:w="421" w:type="dxa"/>
            <w:tcBorders>
              <w:top w:val="single" w:sz="4" w:space="0" w:color="auto"/>
              <w:left w:val="single" w:sz="4" w:space="0" w:color="auto"/>
              <w:bottom w:val="nil"/>
              <w:right w:val="single" w:sz="4" w:space="0" w:color="auto"/>
            </w:tcBorders>
          </w:tcPr>
          <w:p w:rsidR="00AF66DC" w:rsidRPr="00EC308A" w:rsidRDefault="00AF66DC" w:rsidP="00CC1166">
            <w:pPr>
              <w:widowControl w:val="0"/>
              <w:overflowPunct w:val="0"/>
              <w:autoSpaceDE w:val="0"/>
              <w:autoSpaceDN w:val="0"/>
              <w:adjustRightInd w:val="0"/>
              <w:jc w:val="right"/>
              <w:textAlignment w:val="baseline"/>
              <w:rPr>
                <w:rFonts w:ascii="Tahoma" w:eastAsia="Times New Roman" w:hAnsi="Tahoma" w:cs="Tahoma"/>
                <w:iCs/>
                <w:sz w:val="18"/>
                <w:szCs w:val="18"/>
                <w:lang w:eastAsia="en-GB"/>
              </w:rPr>
            </w:pPr>
          </w:p>
        </w:tc>
        <w:tc>
          <w:tcPr>
            <w:tcW w:w="3180" w:type="dxa"/>
            <w:tcBorders>
              <w:top w:val="single" w:sz="4" w:space="0" w:color="auto"/>
              <w:left w:val="single" w:sz="4" w:space="0" w:color="auto"/>
              <w:bottom w:val="nil"/>
              <w:right w:val="single" w:sz="4" w:space="0" w:color="auto"/>
            </w:tcBorders>
            <w:vAlign w:val="center"/>
          </w:tcPr>
          <w:p w:rsidR="00AF66DC" w:rsidRPr="00EC308A" w:rsidRDefault="00AF66DC" w:rsidP="00CC1166">
            <w:pPr>
              <w:widowControl w:val="0"/>
              <w:overflowPunct w:val="0"/>
              <w:autoSpaceDE w:val="0"/>
              <w:autoSpaceDN w:val="0"/>
              <w:adjustRightInd w:val="0"/>
              <w:jc w:val="both"/>
              <w:textAlignment w:val="baseline"/>
              <w:rPr>
                <w:rFonts w:ascii="Tahoma" w:eastAsia="Times New Roman" w:hAnsi="Tahoma" w:cs="Tahoma"/>
                <w:iCs/>
                <w:sz w:val="18"/>
                <w:szCs w:val="18"/>
                <w:lang w:eastAsia="en-GB"/>
              </w:rPr>
            </w:pPr>
            <w:r w:rsidRPr="00EC308A">
              <w:rPr>
                <w:rFonts w:ascii="Tahoma" w:eastAsia="Times New Roman" w:hAnsi="Tahoma" w:cs="Tahoma"/>
                <w:b/>
                <w:iCs/>
                <w:sz w:val="18"/>
                <w:szCs w:val="18"/>
                <w:lang w:eastAsia="en-GB"/>
              </w:rPr>
              <w:t>TOTALS</w:t>
            </w:r>
          </w:p>
        </w:tc>
        <w:tc>
          <w:tcPr>
            <w:tcW w:w="1346" w:type="dxa"/>
            <w:tcBorders>
              <w:top w:val="single" w:sz="12" w:space="0" w:color="auto"/>
              <w:left w:val="single" w:sz="4" w:space="0" w:color="auto"/>
              <w:bottom w:val="single" w:sz="12" w:space="0" w:color="auto"/>
              <w:right w:val="single" w:sz="4" w:space="0" w:color="auto"/>
            </w:tcBorders>
          </w:tcPr>
          <w:p w:rsidR="00AF66DC" w:rsidRPr="00EC308A" w:rsidRDefault="00D3372D" w:rsidP="00CC1166">
            <w:pPr>
              <w:widowControl w:val="0"/>
              <w:overflowPunct w:val="0"/>
              <w:autoSpaceDE w:val="0"/>
              <w:autoSpaceDN w:val="0"/>
              <w:adjustRightInd w:val="0"/>
              <w:jc w:val="center"/>
              <w:textAlignment w:val="baseline"/>
              <w:rPr>
                <w:rFonts w:ascii="Tahoma" w:eastAsia="Times New Roman" w:hAnsi="Tahoma" w:cs="Tahoma"/>
                <w:b/>
                <w:iCs/>
                <w:sz w:val="18"/>
                <w:szCs w:val="18"/>
                <w:lang w:eastAsia="en-GB"/>
              </w:rPr>
            </w:pPr>
            <w:r w:rsidRPr="00EC308A">
              <w:rPr>
                <w:rFonts w:ascii="Tahoma" w:eastAsia="Times New Roman" w:hAnsi="Tahoma" w:cs="Tahoma"/>
                <w:b/>
                <w:iCs/>
                <w:sz w:val="18"/>
                <w:szCs w:val="18"/>
                <w:lang w:eastAsia="en-GB"/>
              </w:rPr>
              <w:t>R3 075</w:t>
            </w:r>
          </w:p>
          <w:p w:rsidR="00AF66DC" w:rsidRPr="00EC308A" w:rsidRDefault="00AF66DC" w:rsidP="00CC1166">
            <w:pPr>
              <w:widowControl w:val="0"/>
              <w:overflowPunct w:val="0"/>
              <w:autoSpaceDE w:val="0"/>
              <w:autoSpaceDN w:val="0"/>
              <w:adjustRightInd w:val="0"/>
              <w:jc w:val="center"/>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VAT Input</w:t>
            </w:r>
          </w:p>
        </w:tc>
        <w:tc>
          <w:tcPr>
            <w:tcW w:w="1347" w:type="dxa"/>
            <w:tcBorders>
              <w:top w:val="single" w:sz="12" w:space="0" w:color="auto"/>
              <w:left w:val="single" w:sz="4" w:space="0" w:color="auto"/>
              <w:bottom w:val="single" w:sz="12" w:space="0" w:color="auto"/>
              <w:right w:val="single" w:sz="4" w:space="0" w:color="auto"/>
            </w:tcBorders>
          </w:tcPr>
          <w:p w:rsidR="00AF66DC" w:rsidRPr="00EC308A" w:rsidRDefault="00D3372D" w:rsidP="00CC1166">
            <w:pPr>
              <w:widowControl w:val="0"/>
              <w:overflowPunct w:val="0"/>
              <w:autoSpaceDE w:val="0"/>
              <w:autoSpaceDN w:val="0"/>
              <w:adjustRightInd w:val="0"/>
              <w:jc w:val="center"/>
              <w:textAlignment w:val="baseline"/>
              <w:rPr>
                <w:rFonts w:ascii="Tahoma" w:eastAsia="Times New Roman" w:hAnsi="Tahoma" w:cs="Tahoma"/>
                <w:b/>
                <w:iCs/>
                <w:sz w:val="18"/>
                <w:szCs w:val="18"/>
                <w:lang w:eastAsia="en-GB"/>
              </w:rPr>
            </w:pPr>
            <w:r w:rsidRPr="00EC308A">
              <w:rPr>
                <w:rFonts w:ascii="Tahoma" w:eastAsia="Times New Roman" w:hAnsi="Tahoma" w:cs="Tahoma"/>
                <w:b/>
                <w:iCs/>
                <w:sz w:val="18"/>
                <w:szCs w:val="18"/>
                <w:lang w:eastAsia="en-GB"/>
              </w:rPr>
              <w:t>R4 935</w:t>
            </w:r>
          </w:p>
          <w:p w:rsidR="00AF66DC" w:rsidRPr="00EC308A" w:rsidRDefault="00AF66DC" w:rsidP="00CC1166">
            <w:pPr>
              <w:widowControl w:val="0"/>
              <w:overflowPunct w:val="0"/>
              <w:autoSpaceDE w:val="0"/>
              <w:autoSpaceDN w:val="0"/>
              <w:adjustRightInd w:val="0"/>
              <w:jc w:val="center"/>
              <w:textAlignment w:val="baseline"/>
              <w:rPr>
                <w:rFonts w:ascii="Tahoma" w:eastAsia="Times New Roman" w:hAnsi="Tahoma" w:cs="Tahoma"/>
                <w:iCs/>
                <w:sz w:val="18"/>
                <w:szCs w:val="18"/>
                <w:lang w:eastAsia="en-GB"/>
              </w:rPr>
            </w:pPr>
            <w:r w:rsidRPr="00EC308A">
              <w:rPr>
                <w:rFonts w:ascii="Tahoma" w:eastAsia="Times New Roman" w:hAnsi="Tahoma" w:cs="Tahoma"/>
                <w:iCs/>
                <w:sz w:val="18"/>
                <w:szCs w:val="18"/>
                <w:lang w:eastAsia="en-GB"/>
              </w:rPr>
              <w:t>VAT Output</w:t>
            </w:r>
          </w:p>
        </w:tc>
        <w:tc>
          <w:tcPr>
            <w:tcW w:w="3828" w:type="dxa"/>
            <w:tcBorders>
              <w:top w:val="single" w:sz="4" w:space="0" w:color="auto"/>
              <w:left w:val="single" w:sz="4" w:space="0" w:color="auto"/>
              <w:bottom w:val="nil"/>
              <w:right w:val="single" w:sz="4" w:space="0" w:color="auto"/>
            </w:tcBorders>
          </w:tcPr>
          <w:p w:rsidR="00AF66DC" w:rsidRPr="00EC308A" w:rsidRDefault="00AF66DC" w:rsidP="00CC1166">
            <w:pPr>
              <w:widowControl w:val="0"/>
              <w:overflowPunct w:val="0"/>
              <w:autoSpaceDE w:val="0"/>
              <w:autoSpaceDN w:val="0"/>
              <w:adjustRightInd w:val="0"/>
              <w:jc w:val="both"/>
              <w:textAlignment w:val="baseline"/>
              <w:rPr>
                <w:rFonts w:ascii="Tahoma" w:eastAsia="Times New Roman" w:hAnsi="Tahoma" w:cs="Tahoma"/>
                <w:iCs/>
                <w:sz w:val="18"/>
                <w:szCs w:val="18"/>
                <w:lang w:eastAsia="en-GB"/>
              </w:rPr>
            </w:pPr>
          </w:p>
        </w:tc>
      </w:tr>
      <w:tr w:rsidR="00AF66DC" w:rsidRPr="00EC308A" w:rsidTr="00EC308A">
        <w:tc>
          <w:tcPr>
            <w:tcW w:w="421" w:type="dxa"/>
            <w:tcBorders>
              <w:top w:val="nil"/>
              <w:left w:val="single" w:sz="4" w:space="0" w:color="auto"/>
              <w:bottom w:val="single" w:sz="4" w:space="0" w:color="auto"/>
              <w:right w:val="single" w:sz="4" w:space="0" w:color="auto"/>
            </w:tcBorders>
          </w:tcPr>
          <w:p w:rsidR="00AF66DC" w:rsidRPr="00EC308A" w:rsidRDefault="00AF66DC" w:rsidP="00CC1166">
            <w:pPr>
              <w:widowControl w:val="0"/>
              <w:overflowPunct w:val="0"/>
              <w:autoSpaceDE w:val="0"/>
              <w:autoSpaceDN w:val="0"/>
              <w:adjustRightInd w:val="0"/>
              <w:jc w:val="right"/>
              <w:textAlignment w:val="baseline"/>
              <w:rPr>
                <w:rFonts w:ascii="Tahoma" w:eastAsia="Times New Roman" w:hAnsi="Tahoma" w:cs="Tahoma"/>
                <w:iCs/>
                <w:sz w:val="18"/>
                <w:szCs w:val="18"/>
                <w:lang w:eastAsia="en-GB"/>
              </w:rPr>
            </w:pPr>
          </w:p>
        </w:tc>
        <w:tc>
          <w:tcPr>
            <w:tcW w:w="3180" w:type="dxa"/>
            <w:tcBorders>
              <w:top w:val="nil"/>
              <w:left w:val="single" w:sz="4" w:space="0" w:color="auto"/>
              <w:bottom w:val="single" w:sz="4" w:space="0" w:color="auto"/>
              <w:right w:val="single" w:sz="4" w:space="0" w:color="auto"/>
            </w:tcBorders>
          </w:tcPr>
          <w:p w:rsidR="00AF66DC" w:rsidRPr="00EC308A" w:rsidRDefault="00AF66DC" w:rsidP="00CC1166">
            <w:pPr>
              <w:widowControl w:val="0"/>
              <w:overflowPunct w:val="0"/>
              <w:autoSpaceDE w:val="0"/>
              <w:autoSpaceDN w:val="0"/>
              <w:adjustRightInd w:val="0"/>
              <w:jc w:val="both"/>
              <w:textAlignment w:val="baseline"/>
              <w:rPr>
                <w:rFonts w:ascii="Tahoma" w:eastAsia="Times New Roman" w:hAnsi="Tahoma" w:cs="Tahoma"/>
                <w:iCs/>
                <w:sz w:val="18"/>
                <w:szCs w:val="18"/>
                <w:lang w:eastAsia="en-GB"/>
              </w:rPr>
            </w:pPr>
          </w:p>
        </w:tc>
        <w:tc>
          <w:tcPr>
            <w:tcW w:w="2693" w:type="dxa"/>
            <w:gridSpan w:val="2"/>
            <w:tcBorders>
              <w:left w:val="single" w:sz="4" w:space="0" w:color="auto"/>
              <w:bottom w:val="double" w:sz="12" w:space="0" w:color="auto"/>
              <w:right w:val="single" w:sz="4" w:space="0" w:color="auto"/>
            </w:tcBorders>
          </w:tcPr>
          <w:p w:rsidR="00AF66DC" w:rsidRPr="00EC308A" w:rsidRDefault="00AF66DC" w:rsidP="00CC1166">
            <w:pPr>
              <w:widowControl w:val="0"/>
              <w:overflowPunct w:val="0"/>
              <w:autoSpaceDE w:val="0"/>
              <w:autoSpaceDN w:val="0"/>
              <w:adjustRightInd w:val="0"/>
              <w:jc w:val="center"/>
              <w:textAlignment w:val="baseline"/>
              <w:rPr>
                <w:rFonts w:ascii="Tahoma" w:eastAsia="Times New Roman" w:hAnsi="Tahoma" w:cs="Tahoma"/>
                <w:b/>
                <w:iCs/>
                <w:sz w:val="18"/>
                <w:szCs w:val="18"/>
                <w:lang w:eastAsia="en-GB"/>
              </w:rPr>
            </w:pPr>
            <w:r w:rsidRPr="00EC308A">
              <w:rPr>
                <w:rFonts w:ascii="Tahoma" w:eastAsia="Times New Roman" w:hAnsi="Tahoma" w:cs="Tahoma"/>
                <w:b/>
                <w:iCs/>
                <w:sz w:val="18"/>
                <w:szCs w:val="18"/>
                <w:lang w:eastAsia="en-GB"/>
              </w:rPr>
              <w:t>OWED TO SARS FOR VAT</w:t>
            </w:r>
          </w:p>
          <w:p w:rsidR="00AF66DC" w:rsidRPr="00EC308A" w:rsidRDefault="00ED6408" w:rsidP="00D3372D">
            <w:pPr>
              <w:widowControl w:val="0"/>
              <w:overflowPunct w:val="0"/>
              <w:autoSpaceDE w:val="0"/>
              <w:autoSpaceDN w:val="0"/>
              <w:adjustRightInd w:val="0"/>
              <w:jc w:val="center"/>
              <w:textAlignment w:val="baseline"/>
              <w:rPr>
                <w:rFonts w:ascii="Tahoma" w:eastAsia="Times New Roman" w:hAnsi="Tahoma" w:cs="Tahoma"/>
                <w:iCs/>
                <w:sz w:val="18"/>
                <w:szCs w:val="18"/>
                <w:lang w:eastAsia="en-GB"/>
              </w:rPr>
            </w:pPr>
            <w:r w:rsidRPr="00EC308A">
              <w:rPr>
                <w:rFonts w:ascii="Tahoma" w:eastAsia="Times New Roman" w:hAnsi="Tahoma" w:cs="Tahoma"/>
                <w:b/>
                <w:iCs/>
                <w:sz w:val="18"/>
                <w:szCs w:val="18"/>
                <w:lang w:eastAsia="en-GB"/>
              </w:rPr>
              <w:t>= R</w:t>
            </w:r>
            <w:r w:rsidR="00D3372D" w:rsidRPr="00EC308A">
              <w:rPr>
                <w:rFonts w:ascii="Tahoma" w:eastAsia="Times New Roman" w:hAnsi="Tahoma" w:cs="Tahoma"/>
                <w:b/>
                <w:iCs/>
                <w:sz w:val="18"/>
                <w:szCs w:val="18"/>
                <w:lang w:eastAsia="en-GB"/>
              </w:rPr>
              <w:t>1</w:t>
            </w:r>
            <w:r w:rsidR="00677C19">
              <w:rPr>
                <w:rFonts w:ascii="Tahoma" w:eastAsia="Times New Roman" w:hAnsi="Tahoma" w:cs="Tahoma"/>
                <w:b/>
                <w:iCs/>
                <w:sz w:val="18"/>
                <w:szCs w:val="18"/>
                <w:lang w:eastAsia="en-GB"/>
              </w:rPr>
              <w:t xml:space="preserve"> </w:t>
            </w:r>
            <w:r w:rsidR="00D3372D" w:rsidRPr="00EC308A">
              <w:rPr>
                <w:rFonts w:ascii="Tahoma" w:eastAsia="Times New Roman" w:hAnsi="Tahoma" w:cs="Tahoma"/>
                <w:b/>
                <w:iCs/>
                <w:sz w:val="18"/>
                <w:szCs w:val="18"/>
                <w:lang w:eastAsia="en-GB"/>
              </w:rPr>
              <w:t>860</w:t>
            </w:r>
          </w:p>
        </w:tc>
        <w:tc>
          <w:tcPr>
            <w:tcW w:w="3828" w:type="dxa"/>
            <w:tcBorders>
              <w:top w:val="nil"/>
              <w:left w:val="single" w:sz="4" w:space="0" w:color="auto"/>
              <w:bottom w:val="single" w:sz="4" w:space="0" w:color="auto"/>
              <w:right w:val="single" w:sz="4" w:space="0" w:color="auto"/>
            </w:tcBorders>
          </w:tcPr>
          <w:p w:rsidR="00AF66DC" w:rsidRPr="00EC308A" w:rsidRDefault="00AF66DC" w:rsidP="00CC1166">
            <w:pPr>
              <w:widowControl w:val="0"/>
              <w:overflowPunct w:val="0"/>
              <w:autoSpaceDE w:val="0"/>
              <w:autoSpaceDN w:val="0"/>
              <w:adjustRightInd w:val="0"/>
              <w:jc w:val="both"/>
              <w:textAlignment w:val="baseline"/>
              <w:rPr>
                <w:rFonts w:ascii="Tahoma" w:eastAsia="Times New Roman" w:hAnsi="Tahoma" w:cs="Tahoma"/>
                <w:iCs/>
                <w:sz w:val="18"/>
                <w:szCs w:val="18"/>
                <w:lang w:eastAsia="en-GB"/>
              </w:rPr>
            </w:pPr>
          </w:p>
        </w:tc>
      </w:tr>
    </w:tbl>
    <w:p w:rsidR="002B00FE" w:rsidRPr="00EC308A" w:rsidRDefault="002B00FE" w:rsidP="00EC308A">
      <w:pPr>
        <w:widowControl w:val="0"/>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p>
    <w:p w:rsidR="00AF66DC" w:rsidRPr="004B26B5"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Consider what would happen if Sizwe had bo</w:t>
      </w:r>
      <w:r w:rsidR="009D1F9B" w:rsidRPr="004B26B5">
        <w:rPr>
          <w:rFonts w:ascii="Tahoma" w:eastAsia="Times New Roman" w:hAnsi="Tahoma" w:cs="Tahoma"/>
          <w:iCs/>
          <w:sz w:val="20"/>
          <w:szCs w:val="20"/>
          <w:lang w:eastAsia="en-GB"/>
        </w:rPr>
        <w:t>ught a delivery vehicle for R115</w:t>
      </w:r>
      <w:r w:rsidRPr="004B26B5">
        <w:rPr>
          <w:rFonts w:ascii="Tahoma" w:eastAsia="Times New Roman" w:hAnsi="Tahoma" w:cs="Tahoma"/>
          <w:iCs/>
          <w:sz w:val="20"/>
          <w:szCs w:val="20"/>
          <w:lang w:eastAsia="en-GB"/>
        </w:rPr>
        <w:t> 000 (inclusive of VAT of R1</w:t>
      </w:r>
      <w:r w:rsidR="009D1F9B" w:rsidRPr="004B26B5">
        <w:rPr>
          <w:rFonts w:ascii="Tahoma" w:eastAsia="Times New Roman" w:hAnsi="Tahoma" w:cs="Tahoma"/>
          <w:iCs/>
          <w:sz w:val="20"/>
          <w:szCs w:val="20"/>
          <w:lang w:eastAsia="en-GB"/>
        </w:rPr>
        <w:t>5</w:t>
      </w:r>
      <w:r w:rsidRPr="004B26B5">
        <w:rPr>
          <w:rFonts w:ascii="Tahoma" w:eastAsia="Times New Roman" w:hAnsi="Tahoma" w:cs="Tahoma"/>
          <w:iCs/>
          <w:sz w:val="20"/>
          <w:szCs w:val="20"/>
          <w:lang w:eastAsia="en-GB"/>
        </w:rPr>
        <w:t> 000).  This would be similar to transaction 7 above.</w:t>
      </w:r>
    </w:p>
    <w:p w:rsidR="00EC308A" w:rsidRPr="004B26B5" w:rsidRDefault="00EC308A" w:rsidP="00EC308A">
      <w:pPr>
        <w:widowControl w:val="0"/>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p>
    <w:p w:rsidR="00AF66DC" w:rsidRPr="004B26B5" w:rsidRDefault="00AF66DC" w:rsidP="00EC308A">
      <w:pPr>
        <w:widowControl w:val="0"/>
        <w:numPr>
          <w:ilvl w:val="0"/>
          <w:numId w:val="14"/>
        </w:numPr>
        <w:overflowPunct w:val="0"/>
        <w:autoSpaceDE w:val="0"/>
        <w:autoSpaceDN w:val="0"/>
        <w:adjustRightInd w:val="0"/>
        <w:spacing w:after="0" w:line="240" w:lineRule="auto"/>
        <w:ind w:left="284" w:hanging="284"/>
        <w:contextualSpacing/>
        <w:jc w:val="both"/>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The VAT Input amount would increase to:  R</w:t>
      </w:r>
      <w:r w:rsidR="00970896" w:rsidRPr="004B26B5">
        <w:rPr>
          <w:rFonts w:ascii="Tahoma" w:eastAsia="Times New Roman" w:hAnsi="Tahoma" w:cs="Tahoma"/>
          <w:iCs/>
          <w:sz w:val="20"/>
          <w:szCs w:val="20"/>
          <w:lang w:eastAsia="en-GB"/>
        </w:rPr>
        <w:t>3 075</w:t>
      </w:r>
      <w:r w:rsidRPr="004B26B5">
        <w:rPr>
          <w:rFonts w:ascii="Tahoma" w:eastAsia="Times New Roman" w:hAnsi="Tahoma" w:cs="Tahoma"/>
          <w:iCs/>
          <w:sz w:val="20"/>
          <w:szCs w:val="20"/>
          <w:lang w:eastAsia="en-GB"/>
        </w:rPr>
        <w:t xml:space="preserve"> + R1</w:t>
      </w:r>
      <w:r w:rsidR="009D1F9B" w:rsidRPr="004B26B5">
        <w:rPr>
          <w:rFonts w:ascii="Tahoma" w:eastAsia="Times New Roman" w:hAnsi="Tahoma" w:cs="Tahoma"/>
          <w:iCs/>
          <w:sz w:val="20"/>
          <w:szCs w:val="20"/>
          <w:lang w:eastAsia="en-GB"/>
        </w:rPr>
        <w:t>5</w:t>
      </w:r>
      <w:r w:rsidRPr="004B26B5">
        <w:rPr>
          <w:rFonts w:ascii="Tahoma" w:eastAsia="Times New Roman" w:hAnsi="Tahoma" w:cs="Tahoma"/>
          <w:iCs/>
          <w:sz w:val="20"/>
          <w:szCs w:val="20"/>
          <w:lang w:eastAsia="en-GB"/>
        </w:rPr>
        <w:t> 000 = R</w:t>
      </w:r>
      <w:r w:rsidR="00970896" w:rsidRPr="004B26B5">
        <w:rPr>
          <w:rFonts w:ascii="Tahoma" w:eastAsia="Times New Roman" w:hAnsi="Tahoma" w:cs="Tahoma"/>
          <w:iCs/>
          <w:sz w:val="20"/>
          <w:szCs w:val="20"/>
          <w:lang w:eastAsia="en-GB"/>
        </w:rPr>
        <w:t>18 075</w:t>
      </w:r>
      <w:r w:rsidRPr="004B26B5">
        <w:rPr>
          <w:rFonts w:ascii="Tahoma" w:eastAsia="Times New Roman" w:hAnsi="Tahoma" w:cs="Tahoma"/>
          <w:iCs/>
          <w:sz w:val="20"/>
          <w:szCs w:val="20"/>
          <w:lang w:eastAsia="en-GB"/>
        </w:rPr>
        <w:t>.</w:t>
      </w:r>
    </w:p>
    <w:p w:rsidR="00AF66DC" w:rsidRPr="004B26B5" w:rsidRDefault="00AF66DC" w:rsidP="00EC308A">
      <w:pPr>
        <w:widowControl w:val="0"/>
        <w:numPr>
          <w:ilvl w:val="0"/>
          <w:numId w:val="14"/>
        </w:numPr>
        <w:overflowPunct w:val="0"/>
        <w:autoSpaceDE w:val="0"/>
        <w:autoSpaceDN w:val="0"/>
        <w:adjustRightInd w:val="0"/>
        <w:spacing w:after="0" w:line="240" w:lineRule="auto"/>
        <w:ind w:left="284" w:hanging="284"/>
        <w:contextualSpacing/>
        <w:jc w:val="both"/>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The VAT Output amount would still be R</w:t>
      </w:r>
      <w:r w:rsidR="00970896" w:rsidRPr="004B26B5">
        <w:rPr>
          <w:rFonts w:ascii="Tahoma" w:eastAsia="Times New Roman" w:hAnsi="Tahoma" w:cs="Tahoma"/>
          <w:iCs/>
          <w:sz w:val="20"/>
          <w:szCs w:val="20"/>
          <w:lang w:eastAsia="en-GB"/>
        </w:rPr>
        <w:t>4 935</w:t>
      </w:r>
      <w:r w:rsidRPr="004B26B5">
        <w:rPr>
          <w:rFonts w:ascii="Tahoma" w:eastAsia="Times New Roman" w:hAnsi="Tahoma" w:cs="Tahoma"/>
          <w:iCs/>
          <w:sz w:val="20"/>
          <w:szCs w:val="20"/>
          <w:lang w:eastAsia="en-GB"/>
        </w:rPr>
        <w:t>.</w:t>
      </w:r>
    </w:p>
    <w:p w:rsidR="00AF66DC" w:rsidRPr="004B26B5" w:rsidRDefault="00AF66DC" w:rsidP="00EC308A">
      <w:pPr>
        <w:widowControl w:val="0"/>
        <w:numPr>
          <w:ilvl w:val="0"/>
          <w:numId w:val="14"/>
        </w:numPr>
        <w:overflowPunct w:val="0"/>
        <w:autoSpaceDE w:val="0"/>
        <w:autoSpaceDN w:val="0"/>
        <w:adjustRightInd w:val="0"/>
        <w:spacing w:after="0" w:line="240" w:lineRule="auto"/>
        <w:ind w:left="284" w:hanging="284"/>
        <w:contextualSpacing/>
        <w:jc w:val="both"/>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Therefore the amount owed by SARS to Sizwe for a VAT refund = R</w:t>
      </w:r>
      <w:r w:rsidR="00970896" w:rsidRPr="004B26B5">
        <w:rPr>
          <w:rFonts w:ascii="Tahoma" w:eastAsia="Times New Roman" w:hAnsi="Tahoma" w:cs="Tahoma"/>
          <w:iCs/>
          <w:sz w:val="20"/>
          <w:szCs w:val="20"/>
          <w:lang w:eastAsia="en-GB"/>
        </w:rPr>
        <w:t>13 140</w:t>
      </w:r>
      <w:r w:rsidRPr="004B26B5">
        <w:rPr>
          <w:rFonts w:ascii="Tahoma" w:eastAsia="Times New Roman" w:hAnsi="Tahoma" w:cs="Tahoma"/>
          <w:iCs/>
          <w:sz w:val="20"/>
          <w:szCs w:val="20"/>
          <w:lang w:eastAsia="en-GB"/>
        </w:rPr>
        <w:t>.</w:t>
      </w:r>
    </w:p>
    <w:p w:rsidR="002B00FE" w:rsidRPr="004B26B5" w:rsidRDefault="002B00FE" w:rsidP="00EC308A">
      <w:pPr>
        <w:widowControl w:val="0"/>
        <w:overflowPunct w:val="0"/>
        <w:autoSpaceDE w:val="0"/>
        <w:autoSpaceDN w:val="0"/>
        <w:adjustRightInd w:val="0"/>
        <w:spacing w:after="0" w:line="240" w:lineRule="auto"/>
        <w:jc w:val="both"/>
        <w:textAlignment w:val="baseline"/>
        <w:outlineLvl w:val="7"/>
        <w:rPr>
          <w:rFonts w:ascii="Tahoma" w:eastAsia="Times New Roman" w:hAnsi="Tahoma" w:cs="Tahoma"/>
          <w:b/>
          <w:bCs/>
          <w:sz w:val="20"/>
          <w:szCs w:val="20"/>
          <w:lang w:eastAsia="en-GB"/>
        </w:rPr>
      </w:pPr>
    </w:p>
    <w:p w:rsidR="00AF66DC" w:rsidRPr="00533415" w:rsidRDefault="00AF66DC" w:rsidP="00EC308A">
      <w:pPr>
        <w:widowControl w:val="0"/>
        <w:overflowPunct w:val="0"/>
        <w:autoSpaceDE w:val="0"/>
        <w:autoSpaceDN w:val="0"/>
        <w:adjustRightInd w:val="0"/>
        <w:spacing w:after="0" w:line="240" w:lineRule="auto"/>
        <w:jc w:val="both"/>
        <w:textAlignment w:val="baseline"/>
        <w:outlineLvl w:val="7"/>
        <w:rPr>
          <w:rFonts w:ascii="Tahoma" w:eastAsia="Times New Roman" w:hAnsi="Tahoma" w:cs="Tahoma"/>
          <w:b/>
          <w:bCs/>
          <w:sz w:val="24"/>
          <w:szCs w:val="20"/>
          <w:lang w:eastAsia="en-GB"/>
        </w:rPr>
      </w:pPr>
      <w:r w:rsidRPr="00533415">
        <w:rPr>
          <w:rFonts w:ascii="Tahoma" w:eastAsia="Times New Roman" w:hAnsi="Tahoma" w:cs="Tahoma"/>
          <w:b/>
          <w:bCs/>
          <w:sz w:val="24"/>
          <w:szCs w:val="20"/>
          <w:lang w:eastAsia="en-GB"/>
        </w:rPr>
        <w:t>WHAT AMOUNTS CAN BE CLAIMED BACK AS VAT INPUT</w:t>
      </w:r>
    </w:p>
    <w:p w:rsidR="00EC308A" w:rsidRPr="00EC308A" w:rsidRDefault="00EC308A" w:rsidP="00EC308A">
      <w:pPr>
        <w:widowControl w:val="0"/>
        <w:overflowPunct w:val="0"/>
        <w:autoSpaceDE w:val="0"/>
        <w:autoSpaceDN w:val="0"/>
        <w:adjustRightInd w:val="0"/>
        <w:spacing w:after="0" w:line="240" w:lineRule="auto"/>
        <w:jc w:val="both"/>
        <w:textAlignment w:val="baseline"/>
        <w:outlineLvl w:val="7"/>
        <w:rPr>
          <w:rFonts w:ascii="Tahoma" w:eastAsia="Times New Roman" w:hAnsi="Tahoma" w:cs="Tahoma"/>
          <w:b/>
          <w:bCs/>
          <w:sz w:val="20"/>
          <w:szCs w:val="20"/>
          <w:lang w:eastAsia="en-GB"/>
        </w:rPr>
      </w:pPr>
    </w:p>
    <w:p w:rsidR="00AF66DC"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 xml:space="preserve">It is important to note that VAT Input is not limited to trading stock but covers any purchases of goods that are </w:t>
      </w:r>
      <w:r w:rsidRPr="00EC308A">
        <w:rPr>
          <w:rFonts w:ascii="Tahoma" w:eastAsia="Times New Roman" w:hAnsi="Tahoma" w:cs="Tahoma"/>
          <w:bCs/>
          <w:sz w:val="20"/>
          <w:szCs w:val="20"/>
          <w:lang w:eastAsia="en-GB"/>
        </w:rPr>
        <w:t>essential</w:t>
      </w:r>
      <w:r w:rsidRPr="00EC308A">
        <w:rPr>
          <w:rFonts w:ascii="Tahoma" w:eastAsia="Times New Roman" w:hAnsi="Tahoma" w:cs="Tahoma"/>
          <w:sz w:val="20"/>
          <w:szCs w:val="20"/>
          <w:lang w:eastAsia="en-GB"/>
        </w:rPr>
        <w:t xml:space="preserve"> for the business in running their operation.  Thus a business could claim VAT on stationery, telephone, water &amp; electricity, computers and equipment used in the business, packing materials, to name but a few.  SARS controls the items that can be claimed back and this list can be adjusted from time to time.  It is not necessary for Grade 12 learners to make a thorough study of all the items except the ones mentioned above.  Remember SARS uses criteria of whether they think the expenses or assets are essential or not for that particular business to operate.  Just some examples you might find interesting:</w:t>
      </w:r>
    </w:p>
    <w:p w:rsidR="00EC308A" w:rsidRPr="00EC308A" w:rsidRDefault="00EC308A"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EC308A" w:rsidRDefault="00AF66DC" w:rsidP="00EC308A">
      <w:pPr>
        <w:widowControl w:val="0"/>
        <w:numPr>
          <w:ilvl w:val="0"/>
          <w:numId w:val="12"/>
        </w:numPr>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Businesses cannot claim VAT back on entertainment – not seen as essential.</w:t>
      </w:r>
    </w:p>
    <w:p w:rsidR="00AF66DC" w:rsidRPr="00EC308A" w:rsidRDefault="00AF66DC" w:rsidP="00EC308A">
      <w:pPr>
        <w:widowControl w:val="0"/>
        <w:numPr>
          <w:ilvl w:val="0"/>
          <w:numId w:val="12"/>
        </w:numPr>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VAT can only be claimed back on delivery vehicles and not on sedan cars or 4 X 4’s for example.</w:t>
      </w:r>
    </w:p>
    <w:p w:rsidR="00AF66DC" w:rsidRPr="00EC308A" w:rsidRDefault="00AF66DC" w:rsidP="00EC308A">
      <w:pPr>
        <w:spacing w:after="0" w:line="240" w:lineRule="auto"/>
        <w:rPr>
          <w:rFonts w:ascii="Tahoma" w:eastAsia="Times New Roman" w:hAnsi="Tahoma" w:cs="Tahoma"/>
          <w:sz w:val="20"/>
          <w:szCs w:val="20"/>
          <w:lang w:eastAsia="en-GB"/>
        </w:rPr>
      </w:pPr>
    </w:p>
    <w:p w:rsidR="00AF66DC"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If VAT is claimed back on the purchase of a vehicle or any other asset, it must be noted that if the business sells the vehicle or asset at some time in the future, they would have to charge VAT on this sale and pay the relevant amount over to SARS.</w:t>
      </w:r>
    </w:p>
    <w:p w:rsidR="00EC308A" w:rsidRPr="00EC308A" w:rsidRDefault="00EC308A"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Learners can visit the SARS website if they are interested in what items can be claimed back.  There is also a SARS call-centre for VAT queries.</w:t>
      </w:r>
    </w:p>
    <w:p w:rsidR="00F02812" w:rsidRDefault="00F02812">
      <w:pPr>
        <w:rPr>
          <w:rFonts w:ascii="Tahoma" w:eastAsia="Times New Roman" w:hAnsi="Tahoma" w:cs="Tahoma"/>
          <w:sz w:val="20"/>
          <w:szCs w:val="20"/>
          <w:lang w:eastAsia="en-GB"/>
        </w:rPr>
      </w:pPr>
      <w:r>
        <w:rPr>
          <w:rFonts w:ascii="Tahoma" w:eastAsia="Times New Roman" w:hAnsi="Tahoma" w:cs="Tahoma"/>
          <w:sz w:val="20"/>
          <w:szCs w:val="20"/>
          <w:lang w:eastAsia="en-GB"/>
        </w:rPr>
        <w:br w:type="page"/>
      </w:r>
    </w:p>
    <w:p w:rsidR="00AF66DC" w:rsidRPr="00EC308A" w:rsidRDefault="00AF66DC" w:rsidP="00EC308A">
      <w:pPr>
        <w:widowControl w:val="0"/>
        <w:shd w:val="clear" w:color="auto" w:fill="0070C0"/>
        <w:spacing w:after="0" w:line="240" w:lineRule="auto"/>
        <w:ind w:left="2835" w:hanging="2835"/>
        <w:rPr>
          <w:rFonts w:ascii="Tahoma" w:eastAsia="Calibri" w:hAnsi="Tahoma" w:cs="Tahoma"/>
          <w:b/>
          <w:color w:val="FFFFFF" w:themeColor="background1"/>
          <w:sz w:val="24"/>
          <w:szCs w:val="24"/>
          <w:shd w:val="clear" w:color="auto" w:fill="0070C0"/>
        </w:rPr>
      </w:pPr>
      <w:r w:rsidRPr="00EC308A">
        <w:rPr>
          <w:rFonts w:ascii="Tahoma" w:eastAsia="Calibri" w:hAnsi="Tahoma" w:cs="Tahoma"/>
          <w:b/>
          <w:color w:val="FFFFFF" w:themeColor="background1"/>
          <w:sz w:val="24"/>
          <w:szCs w:val="24"/>
          <w:shd w:val="clear" w:color="auto" w:fill="0070C0"/>
        </w:rPr>
        <w:lastRenderedPageBreak/>
        <w:t xml:space="preserve">TASK 12.3 </w:t>
      </w:r>
      <w:r w:rsidRPr="00EC308A">
        <w:rPr>
          <w:rFonts w:ascii="Tahoma" w:eastAsia="Calibri" w:hAnsi="Tahoma" w:cs="Tahoma"/>
          <w:color w:val="FFFFFF" w:themeColor="background1"/>
          <w:sz w:val="24"/>
          <w:szCs w:val="24"/>
          <w:shd w:val="clear" w:color="auto" w:fill="0070C0"/>
        </w:rPr>
        <w:sym w:font="Wingdings" w:char="F07A"/>
      </w:r>
      <w:r w:rsidRPr="00EC308A">
        <w:rPr>
          <w:rFonts w:ascii="Tahoma" w:eastAsia="Calibri" w:hAnsi="Tahoma" w:cs="Tahoma"/>
          <w:noProof/>
          <w:color w:val="FFFFFF" w:themeColor="background1"/>
          <w:sz w:val="24"/>
          <w:szCs w:val="24"/>
          <w:shd w:val="clear" w:color="auto" w:fill="0070C0"/>
          <w:lang w:eastAsia="en-ZA"/>
        </w:rPr>
        <w:drawing>
          <wp:inline distT="0" distB="0" distL="0" distR="0" wp14:anchorId="251038B3" wp14:editId="7A5C0144">
            <wp:extent cx="152400" cy="209550"/>
            <wp:effectExtent l="0" t="0" r="0" b="0"/>
            <wp:docPr id="1193" name="Picture 73" descr="Description: dro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drop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EC308A">
        <w:rPr>
          <w:rFonts w:ascii="Tahoma" w:eastAsia="Calibri" w:hAnsi="Tahoma" w:cs="Tahoma"/>
          <w:color w:val="FFFFFF" w:themeColor="background1"/>
          <w:sz w:val="24"/>
          <w:szCs w:val="24"/>
          <w:shd w:val="clear" w:color="auto" w:fill="0070C0"/>
        </w:rPr>
        <w:tab/>
      </w:r>
      <w:r w:rsidRPr="00EC308A">
        <w:rPr>
          <w:rFonts w:ascii="Tahoma" w:eastAsia="Calibri" w:hAnsi="Tahoma" w:cs="Tahoma"/>
          <w:b/>
          <w:color w:val="FFFFFF" w:themeColor="background1"/>
          <w:sz w:val="24"/>
          <w:szCs w:val="24"/>
          <w:shd w:val="clear" w:color="auto" w:fill="0070C0"/>
        </w:rPr>
        <w:t>Helen’s Health Shop:  Calculation of amount owed to/by SARS</w:t>
      </w:r>
    </w:p>
    <w:p w:rsidR="00EC308A" w:rsidRDefault="00EC308A" w:rsidP="00EC308A">
      <w:pPr>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p>
    <w:p w:rsidR="00AF66DC" w:rsidRPr="00EC308A" w:rsidRDefault="00AF66DC" w:rsidP="00EC308A">
      <w:pPr>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You are provided with transactions relating to Helen’s Health Shop for the month of June 20.4.</w:t>
      </w:r>
    </w:p>
    <w:p w:rsidR="00EC308A" w:rsidRDefault="00EC308A" w:rsidP="00EC308A">
      <w:pPr>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p>
    <w:p w:rsidR="00AF66DC" w:rsidRDefault="00AF66DC" w:rsidP="00EC308A">
      <w:pPr>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r w:rsidRPr="00EC308A">
        <w:rPr>
          <w:rFonts w:ascii="Tahoma" w:eastAsia="Times New Roman" w:hAnsi="Tahoma" w:cs="Tahoma"/>
          <w:b/>
          <w:iCs/>
          <w:sz w:val="20"/>
          <w:szCs w:val="20"/>
          <w:lang w:eastAsia="en-GB"/>
        </w:rPr>
        <w:t>Required:</w:t>
      </w:r>
    </w:p>
    <w:p w:rsidR="00EC308A" w:rsidRPr="00EC308A" w:rsidRDefault="00EC308A" w:rsidP="00EC308A">
      <w:pPr>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p>
    <w:p w:rsidR="00AF66DC" w:rsidRDefault="00AF66DC" w:rsidP="00EC308A">
      <w:pPr>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Complete the following table to calculate the amount owed by / to SARS in respect of VAT.  The first transaction has been done for you.</w:t>
      </w:r>
    </w:p>
    <w:p w:rsidR="00EC308A" w:rsidRPr="00EC308A" w:rsidRDefault="00EC308A" w:rsidP="00EC308A">
      <w:pPr>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p>
    <w:p w:rsidR="00AF66DC" w:rsidRDefault="00AF66DC" w:rsidP="00EC308A">
      <w:pPr>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r w:rsidRPr="00EC308A">
        <w:rPr>
          <w:rFonts w:ascii="Tahoma" w:eastAsia="Times New Roman" w:hAnsi="Tahoma" w:cs="Tahoma"/>
          <w:b/>
          <w:iCs/>
          <w:sz w:val="20"/>
          <w:szCs w:val="20"/>
          <w:lang w:eastAsia="en-GB"/>
        </w:rPr>
        <w:t>Information:</w:t>
      </w:r>
    </w:p>
    <w:p w:rsidR="00EC308A" w:rsidRPr="00EC308A" w:rsidRDefault="00EC308A" w:rsidP="00EC308A">
      <w:pPr>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p>
    <w:tbl>
      <w:tblPr>
        <w:tblStyle w:val="TableGrid100"/>
        <w:tblW w:w="0" w:type="auto"/>
        <w:tblLook w:val="04A0" w:firstRow="1" w:lastRow="0" w:firstColumn="1" w:lastColumn="0" w:noHBand="0" w:noVBand="1"/>
      </w:tblPr>
      <w:tblGrid>
        <w:gridCol w:w="774"/>
        <w:gridCol w:w="2921"/>
        <w:gridCol w:w="1233"/>
        <w:gridCol w:w="65"/>
        <w:gridCol w:w="1299"/>
        <w:gridCol w:w="1298"/>
        <w:gridCol w:w="1299"/>
        <w:gridCol w:w="1299"/>
      </w:tblGrid>
      <w:tr w:rsidR="00EC308A" w:rsidRPr="00EC308A" w:rsidTr="00EC308A">
        <w:tc>
          <w:tcPr>
            <w:tcW w:w="774" w:type="dxa"/>
            <w:vMerge w:val="restart"/>
          </w:tcPr>
          <w:p w:rsidR="00EC308A" w:rsidRPr="00EC308A" w:rsidRDefault="00EC308A" w:rsidP="00EC308A">
            <w:pPr>
              <w:overflowPunct w:val="0"/>
              <w:autoSpaceDE w:val="0"/>
              <w:autoSpaceDN w:val="0"/>
              <w:adjustRightInd w:val="0"/>
              <w:textAlignment w:val="baseline"/>
              <w:rPr>
                <w:rFonts w:ascii="Tahoma" w:eastAsia="Times New Roman" w:hAnsi="Tahoma" w:cs="Tahoma"/>
                <w:b/>
                <w:iCs/>
                <w:sz w:val="20"/>
                <w:szCs w:val="20"/>
                <w:lang w:eastAsia="en-GB"/>
              </w:rPr>
            </w:pPr>
          </w:p>
        </w:tc>
        <w:tc>
          <w:tcPr>
            <w:tcW w:w="2921" w:type="dxa"/>
            <w:vMerge w:val="restart"/>
            <w:vAlign w:val="center"/>
          </w:tcPr>
          <w:p w:rsidR="00EC308A" w:rsidRPr="00EC308A" w:rsidRDefault="00EC308A" w:rsidP="00EC308A">
            <w:pPr>
              <w:overflowPunct w:val="0"/>
              <w:autoSpaceDE w:val="0"/>
              <w:autoSpaceDN w:val="0"/>
              <w:adjustRightInd w:val="0"/>
              <w:textAlignment w:val="baseline"/>
              <w:rPr>
                <w:rFonts w:ascii="Tahoma" w:eastAsia="Times New Roman" w:hAnsi="Tahoma" w:cs="Tahoma"/>
                <w:b/>
                <w:iCs/>
                <w:sz w:val="20"/>
                <w:szCs w:val="20"/>
                <w:lang w:eastAsia="en-GB"/>
              </w:rPr>
            </w:pPr>
            <w:r w:rsidRPr="00EC308A">
              <w:rPr>
                <w:rFonts w:ascii="Tahoma" w:eastAsia="Times New Roman" w:hAnsi="Tahoma" w:cs="Tahoma"/>
                <w:b/>
                <w:iCs/>
                <w:sz w:val="20"/>
                <w:szCs w:val="20"/>
                <w:lang w:eastAsia="en-GB"/>
              </w:rPr>
              <w:t>Details</w:t>
            </w:r>
          </w:p>
        </w:tc>
        <w:tc>
          <w:tcPr>
            <w:tcW w:w="3895" w:type="dxa"/>
            <w:gridSpan w:val="4"/>
            <w:vAlign w:val="center"/>
          </w:tcPr>
          <w:p w:rsidR="00EC308A" w:rsidRPr="00EC308A" w:rsidRDefault="00EC308A" w:rsidP="00EC308A">
            <w:pPr>
              <w:overflowPunct w:val="0"/>
              <w:autoSpaceDE w:val="0"/>
              <w:autoSpaceDN w:val="0"/>
              <w:adjustRightInd w:val="0"/>
              <w:jc w:val="center"/>
              <w:textAlignment w:val="baseline"/>
              <w:rPr>
                <w:rFonts w:ascii="Tahoma" w:eastAsia="Times New Roman" w:hAnsi="Tahoma" w:cs="Tahoma"/>
                <w:b/>
                <w:iCs/>
                <w:sz w:val="20"/>
                <w:szCs w:val="20"/>
                <w:lang w:eastAsia="en-GB"/>
              </w:rPr>
            </w:pPr>
            <w:r w:rsidRPr="00EC308A">
              <w:rPr>
                <w:rFonts w:ascii="Tahoma" w:eastAsia="Times New Roman" w:hAnsi="Tahoma" w:cs="Tahoma"/>
                <w:b/>
                <w:iCs/>
                <w:sz w:val="20"/>
                <w:szCs w:val="20"/>
                <w:lang w:eastAsia="en-GB"/>
              </w:rPr>
              <w:t>Amounts</w:t>
            </w:r>
          </w:p>
        </w:tc>
        <w:tc>
          <w:tcPr>
            <w:tcW w:w="2598" w:type="dxa"/>
            <w:gridSpan w:val="2"/>
            <w:vAlign w:val="center"/>
          </w:tcPr>
          <w:p w:rsidR="00EC308A" w:rsidRPr="00EC308A" w:rsidRDefault="00EC308A" w:rsidP="00EC308A">
            <w:pPr>
              <w:overflowPunct w:val="0"/>
              <w:autoSpaceDE w:val="0"/>
              <w:autoSpaceDN w:val="0"/>
              <w:adjustRightInd w:val="0"/>
              <w:jc w:val="center"/>
              <w:textAlignment w:val="baseline"/>
              <w:rPr>
                <w:rFonts w:ascii="Tahoma" w:eastAsia="Times New Roman" w:hAnsi="Tahoma" w:cs="Tahoma"/>
                <w:b/>
                <w:iCs/>
                <w:sz w:val="20"/>
                <w:szCs w:val="20"/>
                <w:lang w:eastAsia="en-GB"/>
              </w:rPr>
            </w:pPr>
            <w:r w:rsidRPr="00EC308A">
              <w:rPr>
                <w:rFonts w:ascii="Tahoma" w:eastAsia="Times New Roman" w:hAnsi="Tahoma" w:cs="Tahoma"/>
                <w:b/>
                <w:iCs/>
                <w:sz w:val="20"/>
                <w:szCs w:val="20"/>
                <w:lang w:eastAsia="en-GB"/>
              </w:rPr>
              <w:t>Owed to/by SARS</w:t>
            </w:r>
          </w:p>
        </w:tc>
      </w:tr>
      <w:tr w:rsidR="00AF66DC" w:rsidRPr="00EC308A" w:rsidTr="00EC308A">
        <w:tc>
          <w:tcPr>
            <w:tcW w:w="774" w:type="dxa"/>
            <w:vMerge/>
            <w:tcBorders>
              <w:bottom w:val="single" w:sz="4" w:space="0" w:color="auto"/>
            </w:tcBorders>
          </w:tcPr>
          <w:p w:rsidR="00AF66DC" w:rsidRPr="00EC308A" w:rsidRDefault="00AF66DC" w:rsidP="00EC308A">
            <w:pPr>
              <w:overflowPunct w:val="0"/>
              <w:autoSpaceDE w:val="0"/>
              <w:autoSpaceDN w:val="0"/>
              <w:adjustRightInd w:val="0"/>
              <w:textAlignment w:val="baseline"/>
              <w:rPr>
                <w:rFonts w:ascii="Tahoma" w:eastAsia="Times New Roman" w:hAnsi="Tahoma" w:cs="Tahoma"/>
                <w:b/>
                <w:iCs/>
                <w:sz w:val="20"/>
                <w:szCs w:val="20"/>
                <w:lang w:eastAsia="en-GB"/>
              </w:rPr>
            </w:pPr>
          </w:p>
        </w:tc>
        <w:tc>
          <w:tcPr>
            <w:tcW w:w="2921" w:type="dxa"/>
            <w:vMerge/>
            <w:tcBorders>
              <w:bottom w:val="single" w:sz="4" w:space="0" w:color="auto"/>
            </w:tcBorders>
          </w:tcPr>
          <w:p w:rsidR="00AF66DC" w:rsidRPr="00EC308A" w:rsidRDefault="00AF66DC" w:rsidP="00EC308A">
            <w:pPr>
              <w:overflowPunct w:val="0"/>
              <w:autoSpaceDE w:val="0"/>
              <w:autoSpaceDN w:val="0"/>
              <w:adjustRightInd w:val="0"/>
              <w:textAlignment w:val="baseline"/>
              <w:rPr>
                <w:rFonts w:ascii="Tahoma" w:eastAsia="Times New Roman" w:hAnsi="Tahoma" w:cs="Tahoma"/>
                <w:b/>
                <w:iCs/>
                <w:sz w:val="20"/>
                <w:szCs w:val="20"/>
                <w:lang w:eastAsia="en-GB"/>
              </w:rPr>
            </w:pPr>
          </w:p>
        </w:tc>
        <w:tc>
          <w:tcPr>
            <w:tcW w:w="1298" w:type="dxa"/>
            <w:gridSpan w:val="2"/>
            <w:tcBorders>
              <w:bottom w:val="single" w:sz="4" w:space="0" w:color="auto"/>
            </w:tcBorders>
            <w:vAlign w:val="center"/>
          </w:tcPr>
          <w:p w:rsidR="00AF66DC" w:rsidRPr="00EC308A" w:rsidRDefault="00AF66DC" w:rsidP="00EC308A">
            <w:pPr>
              <w:overflowPunct w:val="0"/>
              <w:autoSpaceDE w:val="0"/>
              <w:autoSpaceDN w:val="0"/>
              <w:adjustRightInd w:val="0"/>
              <w:jc w:val="center"/>
              <w:textAlignment w:val="baseline"/>
              <w:rPr>
                <w:rFonts w:ascii="Tahoma" w:eastAsia="Times New Roman" w:hAnsi="Tahoma" w:cs="Tahoma"/>
                <w:b/>
                <w:iCs/>
                <w:sz w:val="20"/>
                <w:szCs w:val="20"/>
                <w:lang w:eastAsia="en-GB"/>
              </w:rPr>
            </w:pPr>
            <w:r w:rsidRPr="00EC308A">
              <w:rPr>
                <w:rFonts w:ascii="Tahoma" w:eastAsia="Times New Roman" w:hAnsi="Tahoma" w:cs="Tahoma"/>
                <w:b/>
                <w:iCs/>
                <w:sz w:val="20"/>
                <w:szCs w:val="20"/>
                <w:lang w:eastAsia="en-GB"/>
              </w:rPr>
              <w:t>Excluding VAT</w:t>
            </w:r>
          </w:p>
        </w:tc>
        <w:tc>
          <w:tcPr>
            <w:tcW w:w="1299" w:type="dxa"/>
            <w:tcBorders>
              <w:bottom w:val="single" w:sz="4" w:space="0" w:color="auto"/>
            </w:tcBorders>
            <w:vAlign w:val="center"/>
          </w:tcPr>
          <w:p w:rsidR="00AF66DC" w:rsidRPr="00EC308A" w:rsidRDefault="00AF66DC" w:rsidP="00EC308A">
            <w:pPr>
              <w:overflowPunct w:val="0"/>
              <w:autoSpaceDE w:val="0"/>
              <w:autoSpaceDN w:val="0"/>
              <w:adjustRightInd w:val="0"/>
              <w:jc w:val="center"/>
              <w:textAlignment w:val="baseline"/>
              <w:rPr>
                <w:rFonts w:ascii="Tahoma" w:eastAsia="Times New Roman" w:hAnsi="Tahoma" w:cs="Tahoma"/>
                <w:b/>
                <w:iCs/>
                <w:sz w:val="20"/>
                <w:szCs w:val="20"/>
                <w:lang w:eastAsia="en-GB"/>
              </w:rPr>
            </w:pPr>
            <w:r w:rsidRPr="00EC308A">
              <w:rPr>
                <w:rFonts w:ascii="Tahoma" w:eastAsia="Times New Roman" w:hAnsi="Tahoma" w:cs="Tahoma"/>
                <w:b/>
                <w:iCs/>
                <w:sz w:val="20"/>
                <w:szCs w:val="20"/>
                <w:lang w:eastAsia="en-GB"/>
              </w:rPr>
              <w:t>VAT</w:t>
            </w:r>
          </w:p>
        </w:tc>
        <w:tc>
          <w:tcPr>
            <w:tcW w:w="1298" w:type="dxa"/>
            <w:tcBorders>
              <w:bottom w:val="single" w:sz="4" w:space="0" w:color="auto"/>
            </w:tcBorders>
            <w:vAlign w:val="center"/>
          </w:tcPr>
          <w:p w:rsidR="00AF66DC" w:rsidRPr="00EC308A" w:rsidRDefault="00AF66DC" w:rsidP="00EC308A">
            <w:pPr>
              <w:overflowPunct w:val="0"/>
              <w:autoSpaceDE w:val="0"/>
              <w:autoSpaceDN w:val="0"/>
              <w:adjustRightInd w:val="0"/>
              <w:jc w:val="center"/>
              <w:textAlignment w:val="baseline"/>
              <w:rPr>
                <w:rFonts w:ascii="Tahoma" w:eastAsia="Times New Roman" w:hAnsi="Tahoma" w:cs="Tahoma"/>
                <w:b/>
                <w:iCs/>
                <w:sz w:val="20"/>
                <w:szCs w:val="20"/>
                <w:lang w:eastAsia="en-GB"/>
              </w:rPr>
            </w:pPr>
            <w:r w:rsidRPr="00EC308A">
              <w:rPr>
                <w:rFonts w:ascii="Tahoma" w:eastAsia="Times New Roman" w:hAnsi="Tahoma" w:cs="Tahoma"/>
                <w:b/>
                <w:iCs/>
                <w:sz w:val="20"/>
                <w:szCs w:val="20"/>
                <w:lang w:eastAsia="en-GB"/>
              </w:rPr>
              <w:t>Including VAT</w:t>
            </w:r>
          </w:p>
        </w:tc>
        <w:tc>
          <w:tcPr>
            <w:tcW w:w="1299" w:type="dxa"/>
            <w:tcBorders>
              <w:bottom w:val="single" w:sz="4" w:space="0" w:color="auto"/>
            </w:tcBorders>
            <w:vAlign w:val="center"/>
          </w:tcPr>
          <w:p w:rsidR="00AF66DC" w:rsidRPr="00EC308A" w:rsidRDefault="00AF66DC" w:rsidP="00EC308A">
            <w:pPr>
              <w:overflowPunct w:val="0"/>
              <w:autoSpaceDE w:val="0"/>
              <w:autoSpaceDN w:val="0"/>
              <w:adjustRightInd w:val="0"/>
              <w:jc w:val="center"/>
              <w:textAlignment w:val="baseline"/>
              <w:rPr>
                <w:rFonts w:ascii="Tahoma" w:eastAsia="Times New Roman" w:hAnsi="Tahoma" w:cs="Tahoma"/>
                <w:b/>
                <w:iCs/>
                <w:sz w:val="20"/>
                <w:szCs w:val="20"/>
                <w:lang w:eastAsia="en-GB"/>
              </w:rPr>
            </w:pPr>
            <w:r w:rsidRPr="00EC308A">
              <w:rPr>
                <w:rFonts w:ascii="Tahoma" w:eastAsia="Times New Roman" w:hAnsi="Tahoma" w:cs="Tahoma"/>
                <w:b/>
                <w:iCs/>
                <w:sz w:val="20"/>
                <w:szCs w:val="20"/>
                <w:lang w:eastAsia="en-GB"/>
              </w:rPr>
              <w:t xml:space="preserve">VAT </w:t>
            </w:r>
          </w:p>
          <w:p w:rsidR="00AF66DC" w:rsidRPr="00EC308A" w:rsidRDefault="00AF66DC" w:rsidP="00EC308A">
            <w:pPr>
              <w:overflowPunct w:val="0"/>
              <w:autoSpaceDE w:val="0"/>
              <w:autoSpaceDN w:val="0"/>
              <w:adjustRightInd w:val="0"/>
              <w:jc w:val="center"/>
              <w:textAlignment w:val="baseline"/>
              <w:rPr>
                <w:rFonts w:ascii="Tahoma" w:eastAsia="Times New Roman" w:hAnsi="Tahoma" w:cs="Tahoma"/>
                <w:b/>
                <w:iCs/>
                <w:sz w:val="20"/>
                <w:szCs w:val="20"/>
                <w:lang w:eastAsia="en-GB"/>
              </w:rPr>
            </w:pPr>
            <w:r w:rsidRPr="00EC308A">
              <w:rPr>
                <w:rFonts w:ascii="Tahoma" w:eastAsia="Times New Roman" w:hAnsi="Tahoma" w:cs="Tahoma"/>
                <w:b/>
                <w:iCs/>
                <w:sz w:val="20"/>
                <w:szCs w:val="20"/>
                <w:lang w:eastAsia="en-GB"/>
              </w:rPr>
              <w:t>Input</w:t>
            </w:r>
          </w:p>
        </w:tc>
        <w:tc>
          <w:tcPr>
            <w:tcW w:w="1299" w:type="dxa"/>
            <w:tcBorders>
              <w:bottom w:val="single" w:sz="4" w:space="0" w:color="auto"/>
            </w:tcBorders>
            <w:vAlign w:val="center"/>
          </w:tcPr>
          <w:p w:rsidR="00AF66DC" w:rsidRPr="00EC308A" w:rsidRDefault="00AF66DC" w:rsidP="00EC308A">
            <w:pPr>
              <w:overflowPunct w:val="0"/>
              <w:autoSpaceDE w:val="0"/>
              <w:autoSpaceDN w:val="0"/>
              <w:adjustRightInd w:val="0"/>
              <w:jc w:val="center"/>
              <w:textAlignment w:val="baseline"/>
              <w:rPr>
                <w:rFonts w:ascii="Tahoma" w:eastAsia="Times New Roman" w:hAnsi="Tahoma" w:cs="Tahoma"/>
                <w:b/>
                <w:iCs/>
                <w:sz w:val="20"/>
                <w:szCs w:val="20"/>
                <w:lang w:eastAsia="en-GB"/>
              </w:rPr>
            </w:pPr>
            <w:r w:rsidRPr="00EC308A">
              <w:rPr>
                <w:rFonts w:ascii="Tahoma" w:eastAsia="Times New Roman" w:hAnsi="Tahoma" w:cs="Tahoma"/>
                <w:b/>
                <w:iCs/>
                <w:sz w:val="20"/>
                <w:szCs w:val="20"/>
                <w:lang w:eastAsia="en-GB"/>
              </w:rPr>
              <w:t xml:space="preserve">VAT </w:t>
            </w:r>
          </w:p>
          <w:p w:rsidR="00AF66DC" w:rsidRPr="00EC308A" w:rsidRDefault="00AF66DC" w:rsidP="00EC308A">
            <w:pPr>
              <w:overflowPunct w:val="0"/>
              <w:autoSpaceDE w:val="0"/>
              <w:autoSpaceDN w:val="0"/>
              <w:adjustRightInd w:val="0"/>
              <w:jc w:val="center"/>
              <w:textAlignment w:val="baseline"/>
              <w:rPr>
                <w:rFonts w:ascii="Tahoma" w:eastAsia="Times New Roman" w:hAnsi="Tahoma" w:cs="Tahoma"/>
                <w:b/>
                <w:iCs/>
                <w:sz w:val="20"/>
                <w:szCs w:val="20"/>
                <w:lang w:eastAsia="en-GB"/>
              </w:rPr>
            </w:pPr>
            <w:r w:rsidRPr="00EC308A">
              <w:rPr>
                <w:rFonts w:ascii="Tahoma" w:eastAsia="Times New Roman" w:hAnsi="Tahoma" w:cs="Tahoma"/>
                <w:b/>
                <w:iCs/>
                <w:sz w:val="20"/>
                <w:szCs w:val="20"/>
                <w:lang w:eastAsia="en-GB"/>
              </w:rPr>
              <w:t>Output</w:t>
            </w:r>
          </w:p>
        </w:tc>
      </w:tr>
      <w:tr w:rsidR="00AF66DC" w:rsidRPr="004B26B5" w:rsidTr="00EC308A">
        <w:tc>
          <w:tcPr>
            <w:tcW w:w="774" w:type="dxa"/>
            <w:tcBorders>
              <w:bottom w:val="dotted" w:sz="4" w:space="0" w:color="auto"/>
            </w:tcBorders>
          </w:tcPr>
          <w:p w:rsidR="00AF66DC" w:rsidRPr="004B26B5"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12.3.1</w:t>
            </w:r>
          </w:p>
        </w:tc>
        <w:tc>
          <w:tcPr>
            <w:tcW w:w="2921" w:type="dxa"/>
            <w:tcBorders>
              <w:bottom w:val="dotted" w:sz="4" w:space="0" w:color="auto"/>
            </w:tcBorders>
          </w:tcPr>
          <w:p w:rsidR="00AF66DC" w:rsidRPr="004B26B5"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Helen buys trading stock on credit from suppliers.</w:t>
            </w:r>
          </w:p>
        </w:tc>
        <w:tc>
          <w:tcPr>
            <w:tcW w:w="1298" w:type="dxa"/>
            <w:gridSpan w:val="2"/>
            <w:tcBorders>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R30 000</w:t>
            </w:r>
          </w:p>
        </w:tc>
        <w:tc>
          <w:tcPr>
            <w:tcW w:w="1299" w:type="dxa"/>
            <w:tcBorders>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 xml:space="preserve">R4 </w:t>
            </w:r>
            <w:r w:rsidR="004D2420" w:rsidRPr="004B26B5">
              <w:rPr>
                <w:rFonts w:ascii="Tahoma" w:eastAsia="Times New Roman" w:hAnsi="Tahoma" w:cs="Tahoma"/>
                <w:iCs/>
                <w:sz w:val="20"/>
                <w:szCs w:val="20"/>
                <w:lang w:eastAsia="en-GB"/>
              </w:rPr>
              <w:t>5</w:t>
            </w:r>
            <w:r w:rsidRPr="004B26B5">
              <w:rPr>
                <w:rFonts w:ascii="Tahoma" w:eastAsia="Times New Roman" w:hAnsi="Tahoma" w:cs="Tahoma"/>
                <w:iCs/>
                <w:sz w:val="20"/>
                <w:szCs w:val="20"/>
                <w:lang w:eastAsia="en-GB"/>
              </w:rPr>
              <w:t>00</w:t>
            </w:r>
          </w:p>
        </w:tc>
        <w:tc>
          <w:tcPr>
            <w:tcW w:w="1298" w:type="dxa"/>
            <w:tcBorders>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 xml:space="preserve">R34 </w:t>
            </w:r>
            <w:r w:rsidR="004D2420" w:rsidRPr="004B26B5">
              <w:rPr>
                <w:rFonts w:ascii="Tahoma" w:eastAsia="Times New Roman" w:hAnsi="Tahoma" w:cs="Tahoma"/>
                <w:iCs/>
                <w:sz w:val="20"/>
                <w:szCs w:val="20"/>
                <w:lang w:eastAsia="en-GB"/>
              </w:rPr>
              <w:t>5</w:t>
            </w:r>
            <w:r w:rsidRPr="004B26B5">
              <w:rPr>
                <w:rFonts w:ascii="Tahoma" w:eastAsia="Times New Roman" w:hAnsi="Tahoma" w:cs="Tahoma"/>
                <w:iCs/>
                <w:sz w:val="20"/>
                <w:szCs w:val="20"/>
                <w:lang w:eastAsia="en-GB"/>
              </w:rPr>
              <w:t>00</w:t>
            </w:r>
          </w:p>
        </w:tc>
        <w:tc>
          <w:tcPr>
            <w:tcW w:w="1299" w:type="dxa"/>
            <w:tcBorders>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 xml:space="preserve">+R4 </w:t>
            </w:r>
            <w:r w:rsidR="004D2420" w:rsidRPr="004B26B5">
              <w:rPr>
                <w:rFonts w:ascii="Tahoma" w:eastAsia="Times New Roman" w:hAnsi="Tahoma" w:cs="Tahoma"/>
                <w:iCs/>
                <w:sz w:val="20"/>
                <w:szCs w:val="20"/>
                <w:lang w:eastAsia="en-GB"/>
              </w:rPr>
              <w:t>5</w:t>
            </w:r>
            <w:r w:rsidRPr="004B26B5">
              <w:rPr>
                <w:rFonts w:ascii="Tahoma" w:eastAsia="Times New Roman" w:hAnsi="Tahoma" w:cs="Tahoma"/>
                <w:iCs/>
                <w:sz w:val="20"/>
                <w:szCs w:val="20"/>
                <w:lang w:eastAsia="en-GB"/>
              </w:rPr>
              <w:t>00</w:t>
            </w:r>
          </w:p>
        </w:tc>
        <w:tc>
          <w:tcPr>
            <w:tcW w:w="1299" w:type="dxa"/>
            <w:tcBorders>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p>
        </w:tc>
      </w:tr>
      <w:tr w:rsidR="00AF66DC" w:rsidRPr="004B26B5" w:rsidTr="00EC308A">
        <w:tc>
          <w:tcPr>
            <w:tcW w:w="774" w:type="dxa"/>
            <w:tcBorders>
              <w:top w:val="dotted" w:sz="4" w:space="0" w:color="auto"/>
              <w:bottom w:val="dotted" w:sz="4" w:space="0" w:color="auto"/>
            </w:tcBorders>
          </w:tcPr>
          <w:p w:rsidR="00AF66DC" w:rsidRPr="004B26B5"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12.3.2</w:t>
            </w:r>
          </w:p>
        </w:tc>
        <w:tc>
          <w:tcPr>
            <w:tcW w:w="2921" w:type="dxa"/>
            <w:tcBorders>
              <w:top w:val="dotted" w:sz="4" w:space="0" w:color="auto"/>
              <w:bottom w:val="dotted" w:sz="4" w:space="0" w:color="auto"/>
            </w:tcBorders>
          </w:tcPr>
          <w:p w:rsidR="00AF66DC" w:rsidRPr="004B26B5"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Helen sells goods for cash.</w:t>
            </w:r>
          </w:p>
        </w:tc>
        <w:tc>
          <w:tcPr>
            <w:tcW w:w="1298" w:type="dxa"/>
            <w:gridSpan w:val="2"/>
            <w:tcBorders>
              <w:top w:val="dotted" w:sz="4" w:space="0" w:color="auto"/>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R20 000</w:t>
            </w:r>
          </w:p>
        </w:tc>
        <w:tc>
          <w:tcPr>
            <w:tcW w:w="1299" w:type="dxa"/>
            <w:tcBorders>
              <w:top w:val="dotted" w:sz="4" w:space="0" w:color="auto"/>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w:t>
            </w:r>
          </w:p>
        </w:tc>
        <w:tc>
          <w:tcPr>
            <w:tcW w:w="1298" w:type="dxa"/>
            <w:tcBorders>
              <w:top w:val="dotted" w:sz="4" w:space="0" w:color="auto"/>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w:t>
            </w:r>
          </w:p>
        </w:tc>
        <w:tc>
          <w:tcPr>
            <w:tcW w:w="1299" w:type="dxa"/>
            <w:tcBorders>
              <w:top w:val="dotted" w:sz="4" w:space="0" w:color="auto"/>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1299" w:type="dxa"/>
            <w:tcBorders>
              <w:top w:val="dotted" w:sz="4" w:space="0" w:color="auto"/>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p>
        </w:tc>
      </w:tr>
      <w:tr w:rsidR="00AF66DC" w:rsidRPr="004B26B5" w:rsidTr="00EC308A">
        <w:tc>
          <w:tcPr>
            <w:tcW w:w="774" w:type="dxa"/>
            <w:tcBorders>
              <w:top w:val="dotted" w:sz="4" w:space="0" w:color="auto"/>
              <w:bottom w:val="dotted" w:sz="4" w:space="0" w:color="auto"/>
            </w:tcBorders>
          </w:tcPr>
          <w:p w:rsidR="00AF66DC" w:rsidRPr="004B26B5"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12.3.3</w:t>
            </w:r>
          </w:p>
        </w:tc>
        <w:tc>
          <w:tcPr>
            <w:tcW w:w="2921" w:type="dxa"/>
            <w:tcBorders>
              <w:top w:val="dotted" w:sz="4" w:space="0" w:color="auto"/>
              <w:bottom w:val="dotted" w:sz="4" w:space="0" w:color="auto"/>
            </w:tcBorders>
          </w:tcPr>
          <w:p w:rsidR="00AF66DC" w:rsidRPr="004B26B5"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Helen sells goods for cash.</w:t>
            </w:r>
          </w:p>
        </w:tc>
        <w:tc>
          <w:tcPr>
            <w:tcW w:w="1298" w:type="dxa"/>
            <w:gridSpan w:val="2"/>
            <w:tcBorders>
              <w:top w:val="dotted" w:sz="4" w:space="0" w:color="auto"/>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R24 000</w:t>
            </w:r>
          </w:p>
        </w:tc>
        <w:tc>
          <w:tcPr>
            <w:tcW w:w="1299" w:type="dxa"/>
            <w:tcBorders>
              <w:top w:val="dotted" w:sz="4" w:space="0" w:color="auto"/>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w:t>
            </w:r>
          </w:p>
        </w:tc>
        <w:tc>
          <w:tcPr>
            <w:tcW w:w="1298" w:type="dxa"/>
            <w:tcBorders>
              <w:top w:val="dotted" w:sz="4" w:space="0" w:color="auto"/>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w:t>
            </w:r>
          </w:p>
        </w:tc>
        <w:tc>
          <w:tcPr>
            <w:tcW w:w="1299" w:type="dxa"/>
            <w:tcBorders>
              <w:top w:val="dotted" w:sz="4" w:space="0" w:color="auto"/>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1299" w:type="dxa"/>
            <w:tcBorders>
              <w:top w:val="dotted" w:sz="4" w:space="0" w:color="auto"/>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p>
        </w:tc>
      </w:tr>
      <w:tr w:rsidR="00AF66DC" w:rsidRPr="004B26B5" w:rsidTr="00EC308A">
        <w:tc>
          <w:tcPr>
            <w:tcW w:w="774" w:type="dxa"/>
            <w:tcBorders>
              <w:top w:val="dotted" w:sz="4" w:space="0" w:color="auto"/>
              <w:bottom w:val="dotted" w:sz="4" w:space="0" w:color="auto"/>
            </w:tcBorders>
          </w:tcPr>
          <w:p w:rsidR="00AF66DC" w:rsidRPr="004B26B5"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12.3.4</w:t>
            </w:r>
          </w:p>
        </w:tc>
        <w:tc>
          <w:tcPr>
            <w:tcW w:w="2921" w:type="dxa"/>
            <w:tcBorders>
              <w:top w:val="dotted" w:sz="4" w:space="0" w:color="auto"/>
              <w:bottom w:val="dotted" w:sz="4" w:space="0" w:color="auto"/>
            </w:tcBorders>
          </w:tcPr>
          <w:p w:rsidR="00AF66DC" w:rsidRPr="004B26B5"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Helen returns stock that she had bought on credit.</w:t>
            </w:r>
          </w:p>
        </w:tc>
        <w:tc>
          <w:tcPr>
            <w:tcW w:w="1298" w:type="dxa"/>
            <w:gridSpan w:val="2"/>
            <w:tcBorders>
              <w:top w:val="dotted" w:sz="4" w:space="0" w:color="auto"/>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w:t>
            </w:r>
          </w:p>
        </w:tc>
        <w:tc>
          <w:tcPr>
            <w:tcW w:w="1299" w:type="dxa"/>
            <w:tcBorders>
              <w:top w:val="dotted" w:sz="4" w:space="0" w:color="auto"/>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w:t>
            </w:r>
          </w:p>
        </w:tc>
        <w:tc>
          <w:tcPr>
            <w:tcW w:w="1298" w:type="dxa"/>
            <w:tcBorders>
              <w:top w:val="dotted" w:sz="4" w:space="0" w:color="auto"/>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R1 8</w:t>
            </w:r>
            <w:r w:rsidR="004D2420" w:rsidRPr="004B26B5">
              <w:rPr>
                <w:rFonts w:ascii="Tahoma" w:eastAsia="Times New Roman" w:hAnsi="Tahoma" w:cs="Tahoma"/>
                <w:iCs/>
                <w:sz w:val="20"/>
                <w:szCs w:val="20"/>
                <w:lang w:eastAsia="en-GB"/>
              </w:rPr>
              <w:t>40</w:t>
            </w:r>
          </w:p>
        </w:tc>
        <w:tc>
          <w:tcPr>
            <w:tcW w:w="1299" w:type="dxa"/>
            <w:tcBorders>
              <w:top w:val="dotted" w:sz="4" w:space="0" w:color="auto"/>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1299" w:type="dxa"/>
            <w:tcBorders>
              <w:top w:val="dotted" w:sz="4" w:space="0" w:color="auto"/>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p>
        </w:tc>
      </w:tr>
      <w:tr w:rsidR="00AF66DC" w:rsidRPr="004B26B5" w:rsidTr="00EC308A">
        <w:tc>
          <w:tcPr>
            <w:tcW w:w="774" w:type="dxa"/>
            <w:tcBorders>
              <w:top w:val="dotted" w:sz="4" w:space="0" w:color="auto"/>
              <w:bottom w:val="dotted" w:sz="4" w:space="0" w:color="auto"/>
            </w:tcBorders>
          </w:tcPr>
          <w:p w:rsidR="00AF66DC" w:rsidRPr="004B26B5"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12.3.5</w:t>
            </w:r>
          </w:p>
        </w:tc>
        <w:tc>
          <w:tcPr>
            <w:tcW w:w="2921" w:type="dxa"/>
            <w:tcBorders>
              <w:top w:val="dotted" w:sz="4" w:space="0" w:color="auto"/>
              <w:bottom w:val="dotted" w:sz="4" w:space="0" w:color="auto"/>
            </w:tcBorders>
          </w:tcPr>
          <w:p w:rsidR="00AF66DC" w:rsidRPr="004B26B5"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Helen buys equipment for the business on credit.</w:t>
            </w:r>
          </w:p>
        </w:tc>
        <w:tc>
          <w:tcPr>
            <w:tcW w:w="1298" w:type="dxa"/>
            <w:gridSpan w:val="2"/>
            <w:tcBorders>
              <w:top w:val="dotted" w:sz="4" w:space="0" w:color="auto"/>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w:t>
            </w:r>
          </w:p>
        </w:tc>
        <w:tc>
          <w:tcPr>
            <w:tcW w:w="1299" w:type="dxa"/>
            <w:tcBorders>
              <w:top w:val="dotted" w:sz="4" w:space="0" w:color="auto"/>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R</w:t>
            </w:r>
            <w:r w:rsidR="004D2420" w:rsidRPr="004B26B5">
              <w:rPr>
                <w:rFonts w:ascii="Tahoma" w:eastAsia="Times New Roman" w:hAnsi="Tahoma" w:cs="Tahoma"/>
                <w:iCs/>
                <w:sz w:val="20"/>
                <w:szCs w:val="20"/>
                <w:lang w:eastAsia="en-GB"/>
              </w:rPr>
              <w:t>825</w:t>
            </w:r>
          </w:p>
        </w:tc>
        <w:tc>
          <w:tcPr>
            <w:tcW w:w="1298" w:type="dxa"/>
            <w:tcBorders>
              <w:top w:val="dotted" w:sz="4" w:space="0" w:color="auto"/>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w:t>
            </w:r>
          </w:p>
        </w:tc>
        <w:tc>
          <w:tcPr>
            <w:tcW w:w="1299" w:type="dxa"/>
            <w:tcBorders>
              <w:top w:val="dotted" w:sz="4" w:space="0" w:color="auto"/>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1299" w:type="dxa"/>
            <w:tcBorders>
              <w:top w:val="dotted" w:sz="4" w:space="0" w:color="auto"/>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p>
        </w:tc>
      </w:tr>
      <w:tr w:rsidR="00AF66DC" w:rsidRPr="004B26B5" w:rsidTr="00EC308A">
        <w:tc>
          <w:tcPr>
            <w:tcW w:w="774" w:type="dxa"/>
            <w:tcBorders>
              <w:top w:val="dotted" w:sz="4" w:space="0" w:color="auto"/>
              <w:bottom w:val="dotted" w:sz="4" w:space="0" w:color="auto"/>
            </w:tcBorders>
          </w:tcPr>
          <w:p w:rsidR="00AF66DC" w:rsidRPr="004B26B5"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12.3.6</w:t>
            </w:r>
          </w:p>
        </w:tc>
        <w:tc>
          <w:tcPr>
            <w:tcW w:w="2921" w:type="dxa"/>
            <w:tcBorders>
              <w:top w:val="dotted" w:sz="4" w:space="0" w:color="auto"/>
              <w:bottom w:val="dotted" w:sz="4" w:space="0" w:color="auto"/>
            </w:tcBorders>
          </w:tcPr>
          <w:p w:rsidR="00AF66DC" w:rsidRPr="004B26B5"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Debtors return goods which they did not order.</w:t>
            </w:r>
          </w:p>
        </w:tc>
        <w:tc>
          <w:tcPr>
            <w:tcW w:w="1298" w:type="dxa"/>
            <w:gridSpan w:val="2"/>
            <w:tcBorders>
              <w:top w:val="dotted" w:sz="4" w:space="0" w:color="auto"/>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w:t>
            </w:r>
          </w:p>
        </w:tc>
        <w:tc>
          <w:tcPr>
            <w:tcW w:w="1299" w:type="dxa"/>
            <w:tcBorders>
              <w:top w:val="dotted" w:sz="4" w:space="0" w:color="auto"/>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R1</w:t>
            </w:r>
            <w:r w:rsidR="004D2420" w:rsidRPr="004B26B5">
              <w:rPr>
                <w:rFonts w:ascii="Tahoma" w:eastAsia="Times New Roman" w:hAnsi="Tahoma" w:cs="Tahoma"/>
                <w:iCs/>
                <w:sz w:val="20"/>
                <w:szCs w:val="20"/>
                <w:lang w:eastAsia="en-GB"/>
              </w:rPr>
              <w:t>80</w:t>
            </w:r>
          </w:p>
        </w:tc>
        <w:tc>
          <w:tcPr>
            <w:tcW w:w="1298" w:type="dxa"/>
            <w:tcBorders>
              <w:top w:val="dotted" w:sz="4" w:space="0" w:color="auto"/>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w:t>
            </w:r>
          </w:p>
        </w:tc>
        <w:tc>
          <w:tcPr>
            <w:tcW w:w="1299" w:type="dxa"/>
            <w:tcBorders>
              <w:top w:val="dotted" w:sz="4" w:space="0" w:color="auto"/>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1299" w:type="dxa"/>
            <w:tcBorders>
              <w:top w:val="dotted" w:sz="4" w:space="0" w:color="auto"/>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p>
        </w:tc>
      </w:tr>
      <w:tr w:rsidR="00AF66DC" w:rsidRPr="004B26B5" w:rsidTr="00EC308A">
        <w:tc>
          <w:tcPr>
            <w:tcW w:w="774" w:type="dxa"/>
            <w:tcBorders>
              <w:top w:val="dotted" w:sz="4" w:space="0" w:color="auto"/>
              <w:bottom w:val="dotted" w:sz="4" w:space="0" w:color="auto"/>
            </w:tcBorders>
          </w:tcPr>
          <w:p w:rsidR="00AF66DC" w:rsidRPr="004B26B5"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12.3.7</w:t>
            </w:r>
          </w:p>
        </w:tc>
        <w:tc>
          <w:tcPr>
            <w:tcW w:w="2921" w:type="dxa"/>
            <w:tcBorders>
              <w:top w:val="dotted" w:sz="4" w:space="0" w:color="auto"/>
              <w:bottom w:val="dotted" w:sz="4" w:space="0" w:color="auto"/>
            </w:tcBorders>
          </w:tcPr>
          <w:p w:rsidR="00AF66DC" w:rsidRPr="004B26B5"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Helen writes off bad debts.</w:t>
            </w:r>
          </w:p>
        </w:tc>
        <w:tc>
          <w:tcPr>
            <w:tcW w:w="1298" w:type="dxa"/>
            <w:gridSpan w:val="2"/>
            <w:tcBorders>
              <w:top w:val="dotted" w:sz="4" w:space="0" w:color="auto"/>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R600</w:t>
            </w:r>
          </w:p>
        </w:tc>
        <w:tc>
          <w:tcPr>
            <w:tcW w:w="1299" w:type="dxa"/>
            <w:tcBorders>
              <w:top w:val="dotted" w:sz="4" w:space="0" w:color="auto"/>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w:t>
            </w:r>
          </w:p>
        </w:tc>
        <w:tc>
          <w:tcPr>
            <w:tcW w:w="1298" w:type="dxa"/>
            <w:tcBorders>
              <w:top w:val="dotted" w:sz="4" w:space="0" w:color="auto"/>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w:t>
            </w:r>
          </w:p>
        </w:tc>
        <w:tc>
          <w:tcPr>
            <w:tcW w:w="1299" w:type="dxa"/>
            <w:tcBorders>
              <w:top w:val="dotted" w:sz="4" w:space="0" w:color="auto"/>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1299" w:type="dxa"/>
            <w:tcBorders>
              <w:top w:val="dotted" w:sz="4" w:space="0" w:color="auto"/>
              <w:bottom w:val="dotted"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p>
        </w:tc>
      </w:tr>
      <w:tr w:rsidR="00AF66DC" w:rsidRPr="004B26B5" w:rsidTr="00EC308A">
        <w:tc>
          <w:tcPr>
            <w:tcW w:w="774" w:type="dxa"/>
            <w:tcBorders>
              <w:top w:val="dotted" w:sz="4" w:space="0" w:color="auto"/>
              <w:bottom w:val="single" w:sz="4" w:space="0" w:color="auto"/>
            </w:tcBorders>
          </w:tcPr>
          <w:p w:rsidR="00AF66DC" w:rsidRPr="004B26B5"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12.3.8</w:t>
            </w:r>
          </w:p>
        </w:tc>
        <w:tc>
          <w:tcPr>
            <w:tcW w:w="2921" w:type="dxa"/>
            <w:tcBorders>
              <w:top w:val="dotted" w:sz="4" w:space="0" w:color="auto"/>
              <w:bottom w:val="single" w:sz="4" w:space="0" w:color="auto"/>
            </w:tcBorders>
          </w:tcPr>
          <w:p w:rsidR="00AF66DC" w:rsidRPr="004B26B5"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Helen draws trading stock for personal use.</w:t>
            </w:r>
          </w:p>
        </w:tc>
        <w:tc>
          <w:tcPr>
            <w:tcW w:w="1298" w:type="dxa"/>
            <w:gridSpan w:val="2"/>
            <w:tcBorders>
              <w:top w:val="dotted" w:sz="4" w:space="0" w:color="auto"/>
              <w:bottom w:val="single"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w:t>
            </w:r>
          </w:p>
        </w:tc>
        <w:tc>
          <w:tcPr>
            <w:tcW w:w="1299" w:type="dxa"/>
            <w:tcBorders>
              <w:top w:val="dotted" w:sz="4" w:space="0" w:color="auto"/>
              <w:bottom w:val="single"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R1</w:t>
            </w:r>
            <w:r w:rsidR="004D2420" w:rsidRPr="004B26B5">
              <w:rPr>
                <w:rFonts w:ascii="Tahoma" w:eastAsia="Times New Roman" w:hAnsi="Tahoma" w:cs="Tahoma"/>
                <w:iCs/>
                <w:sz w:val="20"/>
                <w:szCs w:val="20"/>
                <w:lang w:eastAsia="en-GB"/>
              </w:rPr>
              <w:t>5</w:t>
            </w:r>
            <w:r w:rsidRPr="004B26B5">
              <w:rPr>
                <w:rFonts w:ascii="Tahoma" w:eastAsia="Times New Roman" w:hAnsi="Tahoma" w:cs="Tahoma"/>
                <w:iCs/>
                <w:sz w:val="20"/>
                <w:szCs w:val="20"/>
                <w:lang w:eastAsia="en-GB"/>
              </w:rPr>
              <w:t>0</w:t>
            </w:r>
          </w:p>
        </w:tc>
        <w:tc>
          <w:tcPr>
            <w:tcW w:w="1298" w:type="dxa"/>
            <w:tcBorders>
              <w:top w:val="dotted" w:sz="4" w:space="0" w:color="auto"/>
              <w:bottom w:val="single"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4B26B5">
              <w:rPr>
                <w:rFonts w:ascii="Tahoma" w:eastAsia="Times New Roman" w:hAnsi="Tahoma" w:cs="Tahoma"/>
                <w:iCs/>
                <w:sz w:val="20"/>
                <w:szCs w:val="20"/>
                <w:lang w:eastAsia="en-GB"/>
              </w:rPr>
              <w:t>?</w:t>
            </w:r>
          </w:p>
        </w:tc>
        <w:tc>
          <w:tcPr>
            <w:tcW w:w="1299" w:type="dxa"/>
            <w:tcBorders>
              <w:top w:val="dotted" w:sz="4" w:space="0" w:color="auto"/>
              <w:bottom w:val="single"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1299" w:type="dxa"/>
            <w:tcBorders>
              <w:top w:val="dotted" w:sz="4" w:space="0" w:color="auto"/>
              <w:bottom w:val="single" w:sz="4" w:space="0" w:color="auto"/>
            </w:tcBorders>
            <w:vAlign w:val="center"/>
          </w:tcPr>
          <w:p w:rsidR="00AF66DC" w:rsidRPr="004B26B5"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p>
        </w:tc>
      </w:tr>
      <w:tr w:rsidR="00AF66DC" w:rsidRPr="00EC308A" w:rsidTr="00EC308A">
        <w:tc>
          <w:tcPr>
            <w:tcW w:w="774" w:type="dxa"/>
            <w:tcBorders>
              <w:left w:val="nil"/>
              <w:bottom w:val="nil"/>
              <w:right w:val="nil"/>
            </w:tcBorders>
          </w:tcPr>
          <w:p w:rsidR="00AF66DC" w:rsidRPr="00EC308A"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2921" w:type="dxa"/>
            <w:tcBorders>
              <w:left w:val="nil"/>
              <w:bottom w:val="nil"/>
              <w:right w:val="nil"/>
            </w:tcBorders>
          </w:tcPr>
          <w:p w:rsidR="00AF66DC" w:rsidRPr="00EC308A"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1298" w:type="dxa"/>
            <w:gridSpan w:val="2"/>
            <w:tcBorders>
              <w:left w:val="nil"/>
              <w:bottom w:val="nil"/>
              <w:right w:val="nil"/>
            </w:tcBorders>
          </w:tcPr>
          <w:p w:rsidR="00AF66DC" w:rsidRPr="00EC308A"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1299" w:type="dxa"/>
            <w:tcBorders>
              <w:left w:val="nil"/>
              <w:bottom w:val="nil"/>
              <w:right w:val="nil"/>
            </w:tcBorders>
          </w:tcPr>
          <w:p w:rsidR="00AF66DC" w:rsidRPr="00EC308A"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1298" w:type="dxa"/>
            <w:tcBorders>
              <w:left w:val="nil"/>
              <w:bottom w:val="nil"/>
            </w:tcBorders>
          </w:tcPr>
          <w:p w:rsidR="00AF66DC" w:rsidRPr="00EC308A" w:rsidRDefault="00AF66DC" w:rsidP="00EC308A">
            <w:pPr>
              <w:overflowPunct w:val="0"/>
              <w:autoSpaceDE w:val="0"/>
              <w:autoSpaceDN w:val="0"/>
              <w:adjustRightInd w:val="0"/>
              <w:textAlignment w:val="baseline"/>
              <w:rPr>
                <w:rFonts w:ascii="Tahoma" w:eastAsia="Times New Roman" w:hAnsi="Tahoma" w:cs="Tahoma"/>
                <w:b/>
                <w:iCs/>
                <w:sz w:val="20"/>
                <w:szCs w:val="20"/>
                <w:lang w:eastAsia="en-GB"/>
              </w:rPr>
            </w:pPr>
            <w:r w:rsidRPr="00EC308A">
              <w:rPr>
                <w:rFonts w:ascii="Tahoma" w:eastAsia="Times New Roman" w:hAnsi="Tahoma" w:cs="Tahoma"/>
                <w:b/>
                <w:iCs/>
                <w:sz w:val="20"/>
                <w:szCs w:val="20"/>
                <w:lang w:eastAsia="en-GB"/>
              </w:rPr>
              <w:t>TOTALS</w:t>
            </w:r>
          </w:p>
        </w:tc>
        <w:tc>
          <w:tcPr>
            <w:tcW w:w="1299" w:type="dxa"/>
            <w:tcBorders>
              <w:bottom w:val="double" w:sz="4" w:space="0" w:color="auto"/>
            </w:tcBorders>
          </w:tcPr>
          <w:p w:rsidR="00AF66DC" w:rsidRPr="00EC308A" w:rsidRDefault="00AF66DC" w:rsidP="00EC308A">
            <w:pPr>
              <w:overflowPunct w:val="0"/>
              <w:autoSpaceDE w:val="0"/>
              <w:autoSpaceDN w:val="0"/>
              <w:adjustRightInd w:val="0"/>
              <w:textAlignment w:val="baseline"/>
              <w:rPr>
                <w:rFonts w:ascii="Tahoma" w:eastAsia="Times New Roman" w:hAnsi="Tahoma" w:cs="Tahoma"/>
                <w:b/>
                <w:iCs/>
                <w:sz w:val="20"/>
                <w:szCs w:val="20"/>
                <w:lang w:eastAsia="en-GB"/>
              </w:rPr>
            </w:pPr>
          </w:p>
        </w:tc>
        <w:tc>
          <w:tcPr>
            <w:tcW w:w="1299" w:type="dxa"/>
            <w:tcBorders>
              <w:bottom w:val="double" w:sz="4" w:space="0" w:color="auto"/>
            </w:tcBorders>
          </w:tcPr>
          <w:p w:rsidR="00AF66DC" w:rsidRPr="00EC308A"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r>
      <w:tr w:rsidR="00EC308A" w:rsidRPr="00EC308A" w:rsidTr="00EC308A">
        <w:tc>
          <w:tcPr>
            <w:tcW w:w="774" w:type="dxa"/>
            <w:tcBorders>
              <w:top w:val="nil"/>
              <w:left w:val="nil"/>
              <w:bottom w:val="nil"/>
              <w:right w:val="nil"/>
            </w:tcBorders>
          </w:tcPr>
          <w:p w:rsidR="00EC308A" w:rsidRPr="00EC308A" w:rsidRDefault="00EC308A"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2921" w:type="dxa"/>
            <w:tcBorders>
              <w:top w:val="nil"/>
              <w:left w:val="nil"/>
              <w:bottom w:val="nil"/>
              <w:right w:val="nil"/>
            </w:tcBorders>
          </w:tcPr>
          <w:p w:rsidR="00EC308A" w:rsidRPr="00EC308A" w:rsidRDefault="00EC308A"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1298" w:type="dxa"/>
            <w:gridSpan w:val="2"/>
            <w:tcBorders>
              <w:top w:val="nil"/>
              <w:left w:val="nil"/>
              <w:bottom w:val="nil"/>
              <w:right w:val="nil"/>
            </w:tcBorders>
          </w:tcPr>
          <w:p w:rsidR="00EC308A" w:rsidRPr="00EC308A" w:rsidRDefault="00EC308A"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1299" w:type="dxa"/>
            <w:tcBorders>
              <w:top w:val="nil"/>
              <w:left w:val="nil"/>
              <w:bottom w:val="nil"/>
              <w:right w:val="nil"/>
            </w:tcBorders>
          </w:tcPr>
          <w:p w:rsidR="00EC308A" w:rsidRPr="00EC308A" w:rsidRDefault="00EC308A"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1298" w:type="dxa"/>
            <w:tcBorders>
              <w:top w:val="nil"/>
              <w:left w:val="nil"/>
              <w:bottom w:val="nil"/>
            </w:tcBorders>
          </w:tcPr>
          <w:p w:rsidR="00EC308A" w:rsidRPr="00EC308A" w:rsidRDefault="00EC308A" w:rsidP="00EC308A">
            <w:pPr>
              <w:overflowPunct w:val="0"/>
              <w:autoSpaceDE w:val="0"/>
              <w:autoSpaceDN w:val="0"/>
              <w:adjustRightInd w:val="0"/>
              <w:textAlignment w:val="baseline"/>
              <w:rPr>
                <w:rFonts w:ascii="Tahoma" w:eastAsia="Times New Roman" w:hAnsi="Tahoma" w:cs="Tahoma"/>
                <w:b/>
                <w:iCs/>
                <w:sz w:val="20"/>
                <w:szCs w:val="20"/>
                <w:lang w:eastAsia="en-GB"/>
              </w:rPr>
            </w:pPr>
          </w:p>
        </w:tc>
        <w:tc>
          <w:tcPr>
            <w:tcW w:w="2598" w:type="dxa"/>
            <w:gridSpan w:val="2"/>
            <w:tcBorders>
              <w:top w:val="double" w:sz="4" w:space="0" w:color="auto"/>
              <w:bottom w:val="nil"/>
            </w:tcBorders>
          </w:tcPr>
          <w:p w:rsidR="00EC308A" w:rsidRPr="00EC308A" w:rsidRDefault="00EC308A" w:rsidP="00EC308A">
            <w:pPr>
              <w:overflowPunct w:val="0"/>
              <w:autoSpaceDE w:val="0"/>
              <w:autoSpaceDN w:val="0"/>
              <w:adjustRightInd w:val="0"/>
              <w:jc w:val="center"/>
              <w:textAlignment w:val="baseline"/>
              <w:rPr>
                <w:rFonts w:ascii="Tahoma" w:eastAsia="Times New Roman" w:hAnsi="Tahoma" w:cs="Tahoma"/>
                <w:iCs/>
                <w:sz w:val="20"/>
                <w:szCs w:val="20"/>
                <w:lang w:eastAsia="en-GB"/>
              </w:rPr>
            </w:pPr>
            <w:r w:rsidRPr="00EC308A">
              <w:rPr>
                <w:rFonts w:ascii="Tahoma" w:eastAsia="Times New Roman" w:hAnsi="Tahoma" w:cs="Tahoma"/>
                <w:b/>
                <w:iCs/>
                <w:sz w:val="20"/>
                <w:szCs w:val="20"/>
                <w:lang w:eastAsia="en-GB"/>
              </w:rPr>
              <w:t xml:space="preserve">OWED </w:t>
            </w:r>
            <w:r w:rsidRPr="00EC308A">
              <w:rPr>
                <w:rFonts w:ascii="Tahoma" w:eastAsia="Times New Roman" w:hAnsi="Tahoma" w:cs="Tahoma"/>
                <w:b/>
                <w:iCs/>
                <w:sz w:val="20"/>
                <w:szCs w:val="20"/>
                <w:u w:val="single"/>
                <w:lang w:eastAsia="en-GB"/>
              </w:rPr>
              <w:t>TO</w:t>
            </w:r>
            <w:r w:rsidRPr="00EC308A">
              <w:rPr>
                <w:rFonts w:ascii="Tahoma" w:eastAsia="Times New Roman" w:hAnsi="Tahoma" w:cs="Tahoma"/>
                <w:b/>
                <w:iCs/>
                <w:sz w:val="20"/>
                <w:szCs w:val="20"/>
                <w:lang w:eastAsia="en-GB"/>
              </w:rPr>
              <w:t xml:space="preserve"> SARS FOR VAT:</w:t>
            </w:r>
          </w:p>
        </w:tc>
      </w:tr>
      <w:tr w:rsidR="00AF66DC" w:rsidRPr="00EC308A" w:rsidTr="009204FD">
        <w:tc>
          <w:tcPr>
            <w:tcW w:w="774" w:type="dxa"/>
            <w:tcBorders>
              <w:top w:val="nil"/>
              <w:left w:val="nil"/>
              <w:bottom w:val="nil"/>
              <w:right w:val="nil"/>
            </w:tcBorders>
          </w:tcPr>
          <w:p w:rsidR="00AF66DC" w:rsidRPr="00EC308A"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2921" w:type="dxa"/>
            <w:tcBorders>
              <w:top w:val="nil"/>
              <w:left w:val="nil"/>
              <w:bottom w:val="nil"/>
              <w:right w:val="nil"/>
            </w:tcBorders>
          </w:tcPr>
          <w:p w:rsidR="00AF66DC" w:rsidRPr="00EC308A"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1233" w:type="dxa"/>
            <w:tcBorders>
              <w:top w:val="nil"/>
              <w:left w:val="nil"/>
              <w:bottom w:val="nil"/>
              <w:right w:val="nil"/>
            </w:tcBorders>
          </w:tcPr>
          <w:p w:rsidR="00AF66DC" w:rsidRPr="00EC308A"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1364" w:type="dxa"/>
            <w:gridSpan w:val="2"/>
            <w:tcBorders>
              <w:top w:val="nil"/>
              <w:left w:val="nil"/>
              <w:bottom w:val="nil"/>
              <w:right w:val="nil"/>
            </w:tcBorders>
          </w:tcPr>
          <w:p w:rsidR="00AF66DC" w:rsidRPr="00EC308A"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1298" w:type="dxa"/>
            <w:tcBorders>
              <w:top w:val="nil"/>
              <w:left w:val="nil"/>
              <w:bottom w:val="nil"/>
            </w:tcBorders>
          </w:tcPr>
          <w:p w:rsidR="00AF66DC" w:rsidRPr="00EC308A" w:rsidRDefault="00AF66DC" w:rsidP="00EC308A">
            <w:pPr>
              <w:overflowPunct w:val="0"/>
              <w:autoSpaceDE w:val="0"/>
              <w:autoSpaceDN w:val="0"/>
              <w:adjustRightInd w:val="0"/>
              <w:textAlignment w:val="baseline"/>
              <w:rPr>
                <w:rFonts w:ascii="Tahoma" w:eastAsia="Times New Roman" w:hAnsi="Tahoma" w:cs="Tahoma"/>
                <w:b/>
                <w:iCs/>
                <w:sz w:val="20"/>
                <w:szCs w:val="20"/>
                <w:lang w:eastAsia="en-GB"/>
              </w:rPr>
            </w:pPr>
          </w:p>
        </w:tc>
        <w:tc>
          <w:tcPr>
            <w:tcW w:w="2598" w:type="dxa"/>
            <w:gridSpan w:val="2"/>
            <w:tcBorders>
              <w:top w:val="nil"/>
              <w:bottom w:val="double" w:sz="4" w:space="0" w:color="auto"/>
            </w:tcBorders>
          </w:tcPr>
          <w:p w:rsidR="00AF66DC" w:rsidRPr="00EC308A" w:rsidRDefault="00AF66DC" w:rsidP="00EC308A">
            <w:pPr>
              <w:overflowPunct w:val="0"/>
              <w:autoSpaceDE w:val="0"/>
              <w:autoSpaceDN w:val="0"/>
              <w:adjustRightInd w:val="0"/>
              <w:textAlignment w:val="baseline"/>
              <w:rPr>
                <w:rFonts w:ascii="Tahoma" w:eastAsia="Times New Roman" w:hAnsi="Tahoma" w:cs="Tahoma"/>
                <w:b/>
                <w:iCs/>
                <w:sz w:val="20"/>
                <w:szCs w:val="20"/>
                <w:lang w:eastAsia="en-GB"/>
              </w:rPr>
            </w:pPr>
          </w:p>
        </w:tc>
      </w:tr>
    </w:tbl>
    <w:p w:rsidR="00F02812" w:rsidRDefault="00F02812" w:rsidP="00EC308A">
      <w:pPr>
        <w:spacing w:after="0" w:line="240" w:lineRule="auto"/>
        <w:rPr>
          <w:rFonts w:ascii="Tahoma" w:hAnsi="Tahoma" w:cs="Tahoma"/>
          <w:sz w:val="20"/>
          <w:szCs w:val="20"/>
        </w:rPr>
      </w:pPr>
    </w:p>
    <w:p w:rsidR="00F02812" w:rsidRDefault="00F02812">
      <w:pPr>
        <w:rPr>
          <w:rFonts w:ascii="Tahoma" w:hAnsi="Tahoma" w:cs="Tahoma"/>
          <w:sz w:val="20"/>
          <w:szCs w:val="20"/>
        </w:rPr>
      </w:pPr>
      <w:r>
        <w:rPr>
          <w:rFonts w:ascii="Tahoma" w:hAnsi="Tahoma" w:cs="Tahoma"/>
          <w:sz w:val="20"/>
          <w:szCs w:val="20"/>
        </w:rPr>
        <w:br w:type="page"/>
      </w:r>
    </w:p>
    <w:p w:rsidR="00AF66DC" w:rsidRPr="00EC308A" w:rsidRDefault="00AF66DC" w:rsidP="00EC308A">
      <w:pPr>
        <w:widowControl w:val="0"/>
        <w:shd w:val="clear" w:color="auto" w:fill="0070C0"/>
        <w:spacing w:after="0" w:line="240" w:lineRule="auto"/>
        <w:ind w:left="2835" w:hanging="2835"/>
        <w:rPr>
          <w:rFonts w:ascii="Tahoma" w:eastAsia="Calibri" w:hAnsi="Tahoma" w:cs="Tahoma"/>
          <w:b/>
          <w:color w:val="FFFFFF" w:themeColor="background1"/>
          <w:sz w:val="24"/>
          <w:szCs w:val="24"/>
          <w:shd w:val="clear" w:color="auto" w:fill="0070C0"/>
        </w:rPr>
      </w:pPr>
      <w:r w:rsidRPr="00EC308A">
        <w:rPr>
          <w:rFonts w:ascii="Tahoma" w:eastAsia="Calibri" w:hAnsi="Tahoma" w:cs="Tahoma"/>
          <w:b/>
          <w:color w:val="FFFFFF" w:themeColor="background1"/>
          <w:sz w:val="24"/>
          <w:szCs w:val="24"/>
          <w:shd w:val="clear" w:color="auto" w:fill="0070C0"/>
        </w:rPr>
        <w:lastRenderedPageBreak/>
        <w:t xml:space="preserve">TASK 12.4 </w:t>
      </w:r>
      <w:r w:rsidRPr="00EC308A">
        <w:rPr>
          <w:rFonts w:ascii="Tahoma" w:eastAsia="Calibri" w:hAnsi="Tahoma" w:cs="Tahoma"/>
          <w:color w:val="FFFFFF" w:themeColor="background1"/>
          <w:sz w:val="24"/>
          <w:szCs w:val="24"/>
          <w:shd w:val="clear" w:color="auto" w:fill="0070C0"/>
        </w:rPr>
        <w:sym w:font="Wingdings" w:char="F07A"/>
      </w:r>
      <w:r w:rsidRPr="00EC308A">
        <w:rPr>
          <w:rFonts w:ascii="Tahoma" w:eastAsia="Calibri" w:hAnsi="Tahoma" w:cs="Tahoma"/>
          <w:noProof/>
          <w:color w:val="FFFFFF" w:themeColor="background1"/>
          <w:sz w:val="24"/>
          <w:szCs w:val="24"/>
          <w:shd w:val="clear" w:color="auto" w:fill="0070C0"/>
          <w:lang w:eastAsia="en-ZA"/>
        </w:rPr>
        <w:drawing>
          <wp:inline distT="0" distB="0" distL="0" distR="0" wp14:anchorId="2D26D8BB" wp14:editId="465544AA">
            <wp:extent cx="152400" cy="209550"/>
            <wp:effectExtent l="0" t="0" r="0" b="0"/>
            <wp:docPr id="1194" name="Picture 73" descr="Description: dro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drop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EC308A">
        <w:rPr>
          <w:rFonts w:ascii="Tahoma" w:eastAsia="Calibri" w:hAnsi="Tahoma" w:cs="Tahoma"/>
          <w:noProof/>
          <w:color w:val="FFFFFF" w:themeColor="background1"/>
          <w:sz w:val="24"/>
          <w:szCs w:val="24"/>
          <w:shd w:val="clear" w:color="auto" w:fill="0070C0"/>
          <w:lang w:eastAsia="en-ZA"/>
        </w:rPr>
        <w:drawing>
          <wp:inline distT="0" distB="0" distL="0" distR="0" wp14:anchorId="50381994" wp14:editId="133A2B38">
            <wp:extent cx="152400" cy="209550"/>
            <wp:effectExtent l="0" t="0" r="0" b="0"/>
            <wp:docPr id="1195" name="Picture 73" descr="Description: dro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drop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EC308A">
        <w:rPr>
          <w:rFonts w:ascii="Tahoma" w:eastAsia="Calibri" w:hAnsi="Tahoma" w:cs="Tahoma"/>
          <w:color w:val="FFFFFF" w:themeColor="background1"/>
          <w:sz w:val="24"/>
          <w:szCs w:val="24"/>
          <w:shd w:val="clear" w:color="auto" w:fill="0070C0"/>
        </w:rPr>
        <w:tab/>
      </w:r>
      <w:r w:rsidRPr="00EC308A">
        <w:rPr>
          <w:rFonts w:ascii="Tahoma" w:eastAsia="Calibri" w:hAnsi="Tahoma" w:cs="Tahoma"/>
          <w:b/>
          <w:color w:val="FFFFFF" w:themeColor="background1"/>
          <w:sz w:val="24"/>
          <w:szCs w:val="24"/>
          <w:shd w:val="clear" w:color="auto" w:fill="0070C0"/>
        </w:rPr>
        <w:t>Hari’s Hardware Shop:  Calculation of amount owed to/by SARS</w:t>
      </w:r>
    </w:p>
    <w:p w:rsidR="0022447F" w:rsidRDefault="0022447F" w:rsidP="00EC308A">
      <w:pPr>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p>
    <w:p w:rsidR="00AF66DC" w:rsidRPr="00EC308A" w:rsidRDefault="00AF66DC" w:rsidP="00EC308A">
      <w:pPr>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You are provided with transactions extracted from the books of Hari’s Hardware for the month of March 20.6.</w:t>
      </w:r>
    </w:p>
    <w:p w:rsidR="0022447F" w:rsidRDefault="0022447F" w:rsidP="00EC308A">
      <w:pPr>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p>
    <w:p w:rsidR="00AF66DC" w:rsidRPr="00EC308A" w:rsidRDefault="00AF66DC" w:rsidP="00EC308A">
      <w:pPr>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r w:rsidRPr="00EC308A">
        <w:rPr>
          <w:rFonts w:ascii="Tahoma" w:eastAsia="Times New Roman" w:hAnsi="Tahoma" w:cs="Tahoma"/>
          <w:b/>
          <w:iCs/>
          <w:sz w:val="20"/>
          <w:szCs w:val="20"/>
          <w:lang w:eastAsia="en-GB"/>
        </w:rPr>
        <w:t>Required:</w:t>
      </w:r>
    </w:p>
    <w:p w:rsidR="0022447F" w:rsidRDefault="0022447F" w:rsidP="00EC308A">
      <w:pPr>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p>
    <w:p w:rsidR="00AF66DC" w:rsidRDefault="00AF66DC" w:rsidP="00EC308A">
      <w:pPr>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Complete the table below in order to calculate the amount owed to/by SARS in respect of VAT.</w:t>
      </w:r>
    </w:p>
    <w:p w:rsidR="0022447F" w:rsidRPr="00EC308A" w:rsidRDefault="0022447F" w:rsidP="00EC308A">
      <w:pPr>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p>
    <w:tbl>
      <w:tblPr>
        <w:tblStyle w:val="TableGrid100"/>
        <w:tblW w:w="9980" w:type="dxa"/>
        <w:tblLayout w:type="fixed"/>
        <w:tblCellMar>
          <w:left w:w="57" w:type="dxa"/>
          <w:right w:w="57" w:type="dxa"/>
        </w:tblCellMar>
        <w:tblLook w:val="04A0" w:firstRow="1" w:lastRow="0" w:firstColumn="1" w:lastColumn="0" w:noHBand="0" w:noVBand="1"/>
      </w:tblPr>
      <w:tblGrid>
        <w:gridCol w:w="908"/>
        <w:gridCol w:w="2977"/>
        <w:gridCol w:w="1219"/>
        <w:gridCol w:w="1219"/>
        <w:gridCol w:w="1219"/>
        <w:gridCol w:w="1219"/>
        <w:gridCol w:w="1219"/>
      </w:tblGrid>
      <w:tr w:rsidR="0022447F" w:rsidRPr="0022447F" w:rsidTr="003379C6">
        <w:tc>
          <w:tcPr>
            <w:tcW w:w="908" w:type="dxa"/>
            <w:vMerge w:val="restart"/>
          </w:tcPr>
          <w:p w:rsidR="0022447F" w:rsidRPr="0022447F" w:rsidRDefault="0022447F" w:rsidP="00EC308A">
            <w:pPr>
              <w:overflowPunct w:val="0"/>
              <w:autoSpaceDE w:val="0"/>
              <w:autoSpaceDN w:val="0"/>
              <w:adjustRightInd w:val="0"/>
              <w:textAlignment w:val="baseline"/>
              <w:rPr>
                <w:rFonts w:ascii="Tahoma" w:eastAsia="Times New Roman" w:hAnsi="Tahoma" w:cs="Tahoma"/>
                <w:b/>
                <w:iCs/>
                <w:sz w:val="20"/>
                <w:szCs w:val="20"/>
                <w:lang w:eastAsia="en-GB"/>
              </w:rPr>
            </w:pPr>
          </w:p>
        </w:tc>
        <w:tc>
          <w:tcPr>
            <w:tcW w:w="2977" w:type="dxa"/>
            <w:vMerge w:val="restart"/>
            <w:vAlign w:val="center"/>
          </w:tcPr>
          <w:p w:rsidR="0022447F" w:rsidRPr="0022447F" w:rsidRDefault="0022447F" w:rsidP="00EC308A">
            <w:pPr>
              <w:overflowPunct w:val="0"/>
              <w:autoSpaceDE w:val="0"/>
              <w:autoSpaceDN w:val="0"/>
              <w:adjustRightInd w:val="0"/>
              <w:textAlignment w:val="baseline"/>
              <w:rPr>
                <w:rFonts w:ascii="Tahoma" w:eastAsia="Times New Roman" w:hAnsi="Tahoma" w:cs="Tahoma"/>
                <w:b/>
                <w:iCs/>
                <w:sz w:val="20"/>
                <w:szCs w:val="20"/>
                <w:lang w:eastAsia="en-GB"/>
              </w:rPr>
            </w:pPr>
            <w:r w:rsidRPr="0022447F">
              <w:rPr>
                <w:rFonts w:ascii="Tahoma" w:eastAsia="Times New Roman" w:hAnsi="Tahoma" w:cs="Tahoma"/>
                <w:b/>
                <w:iCs/>
                <w:sz w:val="20"/>
                <w:szCs w:val="20"/>
                <w:lang w:eastAsia="en-GB"/>
              </w:rPr>
              <w:t>Details</w:t>
            </w:r>
          </w:p>
        </w:tc>
        <w:tc>
          <w:tcPr>
            <w:tcW w:w="3657" w:type="dxa"/>
            <w:gridSpan w:val="3"/>
            <w:vAlign w:val="center"/>
          </w:tcPr>
          <w:p w:rsidR="0022447F" w:rsidRPr="0022447F" w:rsidRDefault="0022447F" w:rsidP="00EC308A">
            <w:pPr>
              <w:overflowPunct w:val="0"/>
              <w:autoSpaceDE w:val="0"/>
              <w:autoSpaceDN w:val="0"/>
              <w:adjustRightInd w:val="0"/>
              <w:jc w:val="center"/>
              <w:textAlignment w:val="baseline"/>
              <w:rPr>
                <w:rFonts w:ascii="Tahoma" w:eastAsia="Times New Roman" w:hAnsi="Tahoma" w:cs="Tahoma"/>
                <w:b/>
                <w:iCs/>
                <w:sz w:val="20"/>
                <w:szCs w:val="20"/>
                <w:lang w:eastAsia="en-GB"/>
              </w:rPr>
            </w:pPr>
            <w:r w:rsidRPr="0022447F">
              <w:rPr>
                <w:rFonts w:ascii="Tahoma" w:eastAsia="Times New Roman" w:hAnsi="Tahoma" w:cs="Tahoma"/>
                <w:b/>
                <w:iCs/>
                <w:sz w:val="20"/>
                <w:szCs w:val="20"/>
                <w:lang w:eastAsia="en-GB"/>
              </w:rPr>
              <w:t>Amounts</w:t>
            </w:r>
          </w:p>
        </w:tc>
        <w:tc>
          <w:tcPr>
            <w:tcW w:w="2438" w:type="dxa"/>
            <w:gridSpan w:val="2"/>
            <w:vAlign w:val="center"/>
          </w:tcPr>
          <w:p w:rsidR="0022447F" w:rsidRPr="0022447F" w:rsidRDefault="0022447F" w:rsidP="00EC308A">
            <w:pPr>
              <w:overflowPunct w:val="0"/>
              <w:autoSpaceDE w:val="0"/>
              <w:autoSpaceDN w:val="0"/>
              <w:adjustRightInd w:val="0"/>
              <w:jc w:val="center"/>
              <w:textAlignment w:val="baseline"/>
              <w:rPr>
                <w:rFonts w:ascii="Tahoma" w:eastAsia="Times New Roman" w:hAnsi="Tahoma" w:cs="Tahoma"/>
                <w:b/>
                <w:iCs/>
                <w:sz w:val="20"/>
                <w:szCs w:val="20"/>
                <w:lang w:eastAsia="en-GB"/>
              </w:rPr>
            </w:pPr>
            <w:r w:rsidRPr="0022447F">
              <w:rPr>
                <w:rFonts w:ascii="Tahoma" w:eastAsia="Times New Roman" w:hAnsi="Tahoma" w:cs="Tahoma"/>
                <w:b/>
                <w:iCs/>
                <w:sz w:val="20"/>
                <w:szCs w:val="20"/>
                <w:lang w:eastAsia="en-GB"/>
              </w:rPr>
              <w:t>Owed to/by SARS</w:t>
            </w:r>
          </w:p>
        </w:tc>
      </w:tr>
      <w:tr w:rsidR="0022447F" w:rsidRPr="0022447F" w:rsidTr="0022447F">
        <w:tc>
          <w:tcPr>
            <w:tcW w:w="908" w:type="dxa"/>
            <w:vMerge/>
            <w:tcBorders>
              <w:bottom w:val="single"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b/>
                <w:iCs/>
                <w:sz w:val="20"/>
                <w:szCs w:val="20"/>
                <w:lang w:eastAsia="en-GB"/>
              </w:rPr>
            </w:pPr>
          </w:p>
        </w:tc>
        <w:tc>
          <w:tcPr>
            <w:tcW w:w="2977" w:type="dxa"/>
            <w:vMerge/>
            <w:tcBorders>
              <w:bottom w:val="single"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b/>
                <w:iCs/>
                <w:sz w:val="20"/>
                <w:szCs w:val="20"/>
                <w:lang w:eastAsia="en-GB"/>
              </w:rPr>
            </w:pPr>
          </w:p>
        </w:tc>
        <w:tc>
          <w:tcPr>
            <w:tcW w:w="1219" w:type="dxa"/>
            <w:tcBorders>
              <w:bottom w:val="single" w:sz="4" w:space="0" w:color="auto"/>
            </w:tcBorders>
            <w:vAlign w:val="center"/>
          </w:tcPr>
          <w:p w:rsidR="00AF66DC" w:rsidRPr="0022447F" w:rsidRDefault="00AF66DC" w:rsidP="00EC308A">
            <w:pPr>
              <w:overflowPunct w:val="0"/>
              <w:autoSpaceDE w:val="0"/>
              <w:autoSpaceDN w:val="0"/>
              <w:adjustRightInd w:val="0"/>
              <w:jc w:val="center"/>
              <w:textAlignment w:val="baseline"/>
              <w:rPr>
                <w:rFonts w:ascii="Tahoma" w:eastAsia="Times New Roman" w:hAnsi="Tahoma" w:cs="Tahoma"/>
                <w:b/>
                <w:iCs/>
                <w:sz w:val="20"/>
                <w:szCs w:val="20"/>
                <w:lang w:eastAsia="en-GB"/>
              </w:rPr>
            </w:pPr>
            <w:r w:rsidRPr="0022447F">
              <w:rPr>
                <w:rFonts w:ascii="Tahoma" w:eastAsia="Times New Roman" w:hAnsi="Tahoma" w:cs="Tahoma"/>
                <w:b/>
                <w:iCs/>
                <w:sz w:val="20"/>
                <w:szCs w:val="20"/>
                <w:lang w:eastAsia="en-GB"/>
              </w:rPr>
              <w:t>Excluding VAT</w:t>
            </w:r>
          </w:p>
        </w:tc>
        <w:tc>
          <w:tcPr>
            <w:tcW w:w="1219" w:type="dxa"/>
            <w:tcBorders>
              <w:bottom w:val="single" w:sz="4" w:space="0" w:color="auto"/>
            </w:tcBorders>
            <w:vAlign w:val="center"/>
          </w:tcPr>
          <w:p w:rsidR="00AF66DC" w:rsidRPr="0022447F" w:rsidRDefault="00AF66DC" w:rsidP="00EC308A">
            <w:pPr>
              <w:overflowPunct w:val="0"/>
              <w:autoSpaceDE w:val="0"/>
              <w:autoSpaceDN w:val="0"/>
              <w:adjustRightInd w:val="0"/>
              <w:jc w:val="center"/>
              <w:textAlignment w:val="baseline"/>
              <w:rPr>
                <w:rFonts w:ascii="Tahoma" w:eastAsia="Times New Roman" w:hAnsi="Tahoma" w:cs="Tahoma"/>
                <w:b/>
                <w:iCs/>
                <w:sz w:val="20"/>
                <w:szCs w:val="20"/>
                <w:lang w:eastAsia="en-GB"/>
              </w:rPr>
            </w:pPr>
            <w:r w:rsidRPr="0022447F">
              <w:rPr>
                <w:rFonts w:ascii="Tahoma" w:eastAsia="Times New Roman" w:hAnsi="Tahoma" w:cs="Tahoma"/>
                <w:b/>
                <w:iCs/>
                <w:sz w:val="20"/>
                <w:szCs w:val="20"/>
                <w:lang w:eastAsia="en-GB"/>
              </w:rPr>
              <w:t>VAT</w:t>
            </w:r>
          </w:p>
        </w:tc>
        <w:tc>
          <w:tcPr>
            <w:tcW w:w="1219" w:type="dxa"/>
            <w:tcBorders>
              <w:bottom w:val="single" w:sz="4" w:space="0" w:color="auto"/>
            </w:tcBorders>
            <w:vAlign w:val="center"/>
          </w:tcPr>
          <w:p w:rsidR="00AF66DC" w:rsidRPr="0022447F" w:rsidRDefault="00AF66DC" w:rsidP="00EC308A">
            <w:pPr>
              <w:overflowPunct w:val="0"/>
              <w:autoSpaceDE w:val="0"/>
              <w:autoSpaceDN w:val="0"/>
              <w:adjustRightInd w:val="0"/>
              <w:jc w:val="center"/>
              <w:textAlignment w:val="baseline"/>
              <w:rPr>
                <w:rFonts w:ascii="Tahoma" w:eastAsia="Times New Roman" w:hAnsi="Tahoma" w:cs="Tahoma"/>
                <w:b/>
                <w:iCs/>
                <w:sz w:val="20"/>
                <w:szCs w:val="20"/>
                <w:lang w:eastAsia="en-GB"/>
              </w:rPr>
            </w:pPr>
            <w:r w:rsidRPr="0022447F">
              <w:rPr>
                <w:rFonts w:ascii="Tahoma" w:eastAsia="Times New Roman" w:hAnsi="Tahoma" w:cs="Tahoma"/>
                <w:b/>
                <w:iCs/>
                <w:sz w:val="20"/>
                <w:szCs w:val="20"/>
                <w:lang w:eastAsia="en-GB"/>
              </w:rPr>
              <w:t>Including VAT</w:t>
            </w:r>
          </w:p>
        </w:tc>
        <w:tc>
          <w:tcPr>
            <w:tcW w:w="1219" w:type="dxa"/>
            <w:tcBorders>
              <w:bottom w:val="single" w:sz="4" w:space="0" w:color="auto"/>
            </w:tcBorders>
            <w:vAlign w:val="center"/>
          </w:tcPr>
          <w:p w:rsidR="00AF66DC" w:rsidRPr="0022447F" w:rsidRDefault="00AF66DC" w:rsidP="00EC308A">
            <w:pPr>
              <w:overflowPunct w:val="0"/>
              <w:autoSpaceDE w:val="0"/>
              <w:autoSpaceDN w:val="0"/>
              <w:adjustRightInd w:val="0"/>
              <w:jc w:val="center"/>
              <w:textAlignment w:val="baseline"/>
              <w:rPr>
                <w:rFonts w:ascii="Tahoma" w:eastAsia="Times New Roman" w:hAnsi="Tahoma" w:cs="Tahoma"/>
                <w:b/>
                <w:iCs/>
                <w:sz w:val="20"/>
                <w:szCs w:val="20"/>
                <w:lang w:eastAsia="en-GB"/>
              </w:rPr>
            </w:pPr>
            <w:r w:rsidRPr="0022447F">
              <w:rPr>
                <w:rFonts w:ascii="Tahoma" w:eastAsia="Times New Roman" w:hAnsi="Tahoma" w:cs="Tahoma"/>
                <w:b/>
                <w:iCs/>
                <w:sz w:val="20"/>
                <w:szCs w:val="20"/>
                <w:lang w:eastAsia="en-GB"/>
              </w:rPr>
              <w:t xml:space="preserve">VAT </w:t>
            </w:r>
          </w:p>
          <w:p w:rsidR="00AF66DC" w:rsidRPr="0022447F" w:rsidRDefault="00AF66DC" w:rsidP="00EC308A">
            <w:pPr>
              <w:overflowPunct w:val="0"/>
              <w:autoSpaceDE w:val="0"/>
              <w:autoSpaceDN w:val="0"/>
              <w:adjustRightInd w:val="0"/>
              <w:jc w:val="center"/>
              <w:textAlignment w:val="baseline"/>
              <w:rPr>
                <w:rFonts w:ascii="Tahoma" w:eastAsia="Times New Roman" w:hAnsi="Tahoma" w:cs="Tahoma"/>
                <w:b/>
                <w:iCs/>
                <w:sz w:val="20"/>
                <w:szCs w:val="20"/>
                <w:lang w:eastAsia="en-GB"/>
              </w:rPr>
            </w:pPr>
            <w:r w:rsidRPr="0022447F">
              <w:rPr>
                <w:rFonts w:ascii="Tahoma" w:eastAsia="Times New Roman" w:hAnsi="Tahoma" w:cs="Tahoma"/>
                <w:b/>
                <w:iCs/>
                <w:sz w:val="20"/>
                <w:szCs w:val="20"/>
                <w:lang w:eastAsia="en-GB"/>
              </w:rPr>
              <w:t>Input</w:t>
            </w:r>
          </w:p>
        </w:tc>
        <w:tc>
          <w:tcPr>
            <w:tcW w:w="1219" w:type="dxa"/>
            <w:tcBorders>
              <w:bottom w:val="single" w:sz="4" w:space="0" w:color="auto"/>
            </w:tcBorders>
            <w:vAlign w:val="center"/>
          </w:tcPr>
          <w:p w:rsidR="00AF66DC" w:rsidRPr="0022447F" w:rsidRDefault="00AF66DC" w:rsidP="00EC308A">
            <w:pPr>
              <w:overflowPunct w:val="0"/>
              <w:autoSpaceDE w:val="0"/>
              <w:autoSpaceDN w:val="0"/>
              <w:adjustRightInd w:val="0"/>
              <w:jc w:val="center"/>
              <w:textAlignment w:val="baseline"/>
              <w:rPr>
                <w:rFonts w:ascii="Tahoma" w:eastAsia="Times New Roman" w:hAnsi="Tahoma" w:cs="Tahoma"/>
                <w:b/>
                <w:iCs/>
                <w:sz w:val="20"/>
                <w:szCs w:val="20"/>
                <w:lang w:eastAsia="en-GB"/>
              </w:rPr>
            </w:pPr>
            <w:r w:rsidRPr="0022447F">
              <w:rPr>
                <w:rFonts w:ascii="Tahoma" w:eastAsia="Times New Roman" w:hAnsi="Tahoma" w:cs="Tahoma"/>
                <w:b/>
                <w:iCs/>
                <w:sz w:val="20"/>
                <w:szCs w:val="20"/>
                <w:lang w:eastAsia="en-GB"/>
              </w:rPr>
              <w:t xml:space="preserve">VAT </w:t>
            </w:r>
          </w:p>
          <w:p w:rsidR="00AF66DC" w:rsidRPr="0022447F" w:rsidRDefault="00AF66DC" w:rsidP="00EC308A">
            <w:pPr>
              <w:overflowPunct w:val="0"/>
              <w:autoSpaceDE w:val="0"/>
              <w:autoSpaceDN w:val="0"/>
              <w:adjustRightInd w:val="0"/>
              <w:jc w:val="center"/>
              <w:textAlignment w:val="baseline"/>
              <w:rPr>
                <w:rFonts w:ascii="Tahoma" w:eastAsia="Times New Roman" w:hAnsi="Tahoma" w:cs="Tahoma"/>
                <w:b/>
                <w:iCs/>
                <w:sz w:val="20"/>
                <w:szCs w:val="20"/>
                <w:lang w:eastAsia="en-GB"/>
              </w:rPr>
            </w:pPr>
            <w:r w:rsidRPr="0022447F">
              <w:rPr>
                <w:rFonts w:ascii="Tahoma" w:eastAsia="Times New Roman" w:hAnsi="Tahoma" w:cs="Tahoma"/>
                <w:b/>
                <w:iCs/>
                <w:sz w:val="20"/>
                <w:szCs w:val="20"/>
                <w:lang w:eastAsia="en-GB"/>
              </w:rPr>
              <w:t>Output</w:t>
            </w:r>
          </w:p>
        </w:tc>
      </w:tr>
      <w:tr w:rsidR="0022447F" w:rsidRPr="0022447F" w:rsidTr="0022447F">
        <w:tc>
          <w:tcPr>
            <w:tcW w:w="908" w:type="dxa"/>
            <w:tcBorders>
              <w:bottom w:val="dotted" w:sz="4" w:space="0" w:color="auto"/>
            </w:tcBorders>
          </w:tcPr>
          <w:p w:rsidR="00AF66DC" w:rsidRPr="0022447F"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12.4.1</w:t>
            </w:r>
          </w:p>
        </w:tc>
        <w:tc>
          <w:tcPr>
            <w:tcW w:w="2977" w:type="dxa"/>
            <w:tcBorders>
              <w:bottom w:val="dotted" w:sz="4" w:space="0" w:color="auto"/>
            </w:tcBorders>
            <w:vAlign w:val="center"/>
          </w:tcPr>
          <w:p w:rsidR="00AF66DC" w:rsidRPr="0022447F" w:rsidRDefault="00AF66DC" w:rsidP="00EC308A">
            <w:pPr>
              <w:widowControl w:val="0"/>
              <w:rPr>
                <w:rFonts w:ascii="Tahoma" w:hAnsi="Tahoma" w:cs="Tahoma"/>
                <w:iCs/>
                <w:sz w:val="20"/>
                <w:szCs w:val="20"/>
                <w:lang w:eastAsia="en-GB"/>
              </w:rPr>
            </w:pPr>
            <w:r w:rsidRPr="0022447F">
              <w:rPr>
                <w:rFonts w:ascii="Tahoma" w:hAnsi="Tahoma" w:cs="Tahoma"/>
                <w:iCs/>
                <w:sz w:val="20"/>
                <w:szCs w:val="20"/>
                <w:lang w:eastAsia="en-GB"/>
              </w:rPr>
              <w:t>Amounts brought forward from previous month.</w:t>
            </w:r>
          </w:p>
        </w:tc>
        <w:tc>
          <w:tcPr>
            <w:tcW w:w="1219" w:type="dxa"/>
            <w:tcBorders>
              <w:bottom w:val="dotted" w:sz="4" w:space="0" w:color="auto"/>
            </w:tcBorders>
            <w:shd w:val="clear" w:color="auto" w:fill="A5A5A5"/>
            <w:vAlign w:val="center"/>
          </w:tcPr>
          <w:p w:rsidR="00AF66DC" w:rsidRPr="0022447F" w:rsidRDefault="00AF66DC" w:rsidP="0022447F">
            <w:pPr>
              <w:widowControl w:val="0"/>
              <w:ind w:right="30"/>
              <w:jc w:val="right"/>
              <w:rPr>
                <w:rFonts w:ascii="Tahoma" w:hAnsi="Tahoma" w:cs="Tahoma"/>
                <w:iCs/>
                <w:sz w:val="20"/>
                <w:szCs w:val="20"/>
                <w:lang w:eastAsia="en-GB"/>
              </w:rPr>
            </w:pPr>
          </w:p>
        </w:tc>
        <w:tc>
          <w:tcPr>
            <w:tcW w:w="1219" w:type="dxa"/>
            <w:tcBorders>
              <w:bottom w:val="dotted" w:sz="4" w:space="0" w:color="auto"/>
            </w:tcBorders>
            <w:shd w:val="clear" w:color="auto" w:fill="A5A5A5"/>
            <w:vAlign w:val="center"/>
          </w:tcPr>
          <w:p w:rsidR="00AF66DC" w:rsidRPr="0022447F" w:rsidRDefault="00AF66DC" w:rsidP="0022447F">
            <w:pPr>
              <w:widowControl w:val="0"/>
              <w:ind w:right="30"/>
              <w:jc w:val="right"/>
              <w:rPr>
                <w:rFonts w:ascii="Tahoma" w:hAnsi="Tahoma" w:cs="Tahoma"/>
                <w:iCs/>
                <w:sz w:val="20"/>
                <w:szCs w:val="20"/>
                <w:lang w:eastAsia="en-GB"/>
              </w:rPr>
            </w:pPr>
          </w:p>
        </w:tc>
        <w:tc>
          <w:tcPr>
            <w:tcW w:w="1219" w:type="dxa"/>
            <w:tcBorders>
              <w:bottom w:val="dotted" w:sz="4" w:space="0" w:color="auto"/>
            </w:tcBorders>
            <w:shd w:val="clear" w:color="auto" w:fill="A5A5A5"/>
            <w:vAlign w:val="center"/>
          </w:tcPr>
          <w:p w:rsidR="00AF66DC" w:rsidRPr="0022447F" w:rsidRDefault="00AF66DC" w:rsidP="0022447F">
            <w:pPr>
              <w:widowControl w:val="0"/>
              <w:ind w:right="30"/>
              <w:jc w:val="right"/>
              <w:rPr>
                <w:rFonts w:ascii="Tahoma" w:hAnsi="Tahoma" w:cs="Tahoma"/>
                <w:iCs/>
                <w:sz w:val="20"/>
                <w:szCs w:val="20"/>
                <w:lang w:eastAsia="en-GB"/>
              </w:rPr>
            </w:pPr>
          </w:p>
        </w:tc>
        <w:tc>
          <w:tcPr>
            <w:tcW w:w="1219" w:type="dxa"/>
            <w:tcBorders>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hAnsi="Tahoma" w:cs="Tahoma"/>
                <w:iCs/>
                <w:sz w:val="20"/>
                <w:szCs w:val="20"/>
                <w:lang w:eastAsia="en-GB"/>
              </w:rPr>
              <w:t xml:space="preserve">R2 </w:t>
            </w:r>
            <w:r w:rsidR="005B6387" w:rsidRPr="0022447F">
              <w:rPr>
                <w:rFonts w:ascii="Tahoma" w:hAnsi="Tahoma" w:cs="Tahoma"/>
                <w:iCs/>
                <w:sz w:val="20"/>
                <w:szCs w:val="20"/>
                <w:lang w:eastAsia="en-GB"/>
              </w:rPr>
              <w:t>415</w:t>
            </w:r>
          </w:p>
        </w:tc>
        <w:tc>
          <w:tcPr>
            <w:tcW w:w="1219" w:type="dxa"/>
            <w:tcBorders>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hAnsi="Tahoma" w:cs="Tahoma"/>
                <w:iCs/>
                <w:sz w:val="20"/>
                <w:szCs w:val="20"/>
                <w:lang w:eastAsia="en-GB"/>
              </w:rPr>
              <w:t>R5</w:t>
            </w:r>
            <w:r w:rsidR="005B6387" w:rsidRPr="0022447F">
              <w:rPr>
                <w:rFonts w:ascii="Tahoma" w:hAnsi="Tahoma" w:cs="Tahoma"/>
                <w:iCs/>
                <w:sz w:val="20"/>
                <w:szCs w:val="20"/>
                <w:lang w:eastAsia="en-GB"/>
              </w:rPr>
              <w:t xml:space="preserve"> 865</w:t>
            </w:r>
          </w:p>
        </w:tc>
      </w:tr>
      <w:tr w:rsidR="0022447F" w:rsidRPr="0022447F" w:rsidTr="0022447F">
        <w:tc>
          <w:tcPr>
            <w:tcW w:w="908"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12.4.2</w:t>
            </w:r>
          </w:p>
        </w:tc>
        <w:tc>
          <w:tcPr>
            <w:tcW w:w="2977" w:type="dxa"/>
            <w:tcBorders>
              <w:top w:val="dotted" w:sz="4" w:space="0" w:color="auto"/>
              <w:bottom w:val="dotted" w:sz="4" w:space="0" w:color="auto"/>
            </w:tcBorders>
            <w:vAlign w:val="center"/>
          </w:tcPr>
          <w:p w:rsidR="00AF66DC" w:rsidRPr="0022447F" w:rsidRDefault="00AF66DC" w:rsidP="00EC308A">
            <w:pPr>
              <w:widowControl w:val="0"/>
              <w:rPr>
                <w:rFonts w:ascii="Tahoma" w:hAnsi="Tahoma" w:cs="Tahoma"/>
                <w:iCs/>
                <w:sz w:val="20"/>
                <w:szCs w:val="20"/>
                <w:lang w:eastAsia="en-GB"/>
              </w:rPr>
            </w:pPr>
            <w:r w:rsidRPr="0022447F">
              <w:rPr>
                <w:rFonts w:ascii="Tahoma" w:hAnsi="Tahoma" w:cs="Tahoma"/>
                <w:iCs/>
                <w:sz w:val="20"/>
                <w:szCs w:val="20"/>
                <w:lang w:eastAsia="en-GB"/>
              </w:rPr>
              <w:t>Hari buys trading stock for cash from suppliers.</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hAnsi="Tahoma" w:cs="Tahoma"/>
                <w:iCs/>
                <w:sz w:val="20"/>
                <w:szCs w:val="20"/>
                <w:lang w:eastAsia="en-GB"/>
              </w:rPr>
              <w:t>R1</w:t>
            </w:r>
            <w:r w:rsidR="005B6387" w:rsidRPr="0022447F">
              <w:rPr>
                <w:rFonts w:ascii="Tahoma" w:hAnsi="Tahoma" w:cs="Tahoma"/>
                <w:iCs/>
                <w:sz w:val="20"/>
                <w:szCs w:val="20"/>
                <w:lang w:eastAsia="en-GB"/>
              </w:rPr>
              <w:t>5</w:t>
            </w:r>
            <w:r w:rsidRPr="0022447F">
              <w:rPr>
                <w:rFonts w:ascii="Tahoma" w:hAnsi="Tahoma" w:cs="Tahoma"/>
                <w:iCs/>
                <w:sz w:val="20"/>
                <w:szCs w:val="20"/>
                <w:lang w:eastAsia="en-GB"/>
              </w:rPr>
              <w:t xml:space="preserve"> 000</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eastAsia="Times New Roman" w:hAnsi="Tahoma" w:cs="Tahoma"/>
                <w:iCs/>
                <w:sz w:val="20"/>
                <w:szCs w:val="20"/>
                <w:lang w:eastAsia="en-GB"/>
              </w:rPr>
              <w:t>?</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eastAsia="Times New Roman" w:hAnsi="Tahoma" w:cs="Tahoma"/>
                <w:iCs/>
                <w:sz w:val="20"/>
                <w:szCs w:val="20"/>
                <w:lang w:eastAsia="en-GB"/>
              </w:rPr>
              <w:t>?</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p>
        </w:tc>
      </w:tr>
      <w:tr w:rsidR="0022447F" w:rsidRPr="0022447F" w:rsidTr="0022447F">
        <w:tc>
          <w:tcPr>
            <w:tcW w:w="908"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12.4.3</w:t>
            </w:r>
          </w:p>
        </w:tc>
        <w:tc>
          <w:tcPr>
            <w:tcW w:w="2977" w:type="dxa"/>
            <w:tcBorders>
              <w:top w:val="dotted" w:sz="4" w:space="0" w:color="auto"/>
              <w:bottom w:val="dotted" w:sz="4" w:space="0" w:color="auto"/>
            </w:tcBorders>
            <w:vAlign w:val="center"/>
          </w:tcPr>
          <w:p w:rsidR="00AF66DC" w:rsidRPr="0022447F" w:rsidRDefault="00AF66DC" w:rsidP="00EC308A">
            <w:pPr>
              <w:widowControl w:val="0"/>
              <w:rPr>
                <w:rFonts w:ascii="Tahoma" w:hAnsi="Tahoma" w:cs="Tahoma"/>
                <w:iCs/>
                <w:sz w:val="20"/>
                <w:szCs w:val="20"/>
                <w:lang w:eastAsia="en-GB"/>
              </w:rPr>
            </w:pPr>
            <w:r w:rsidRPr="0022447F">
              <w:rPr>
                <w:rFonts w:ascii="Tahoma" w:hAnsi="Tahoma" w:cs="Tahoma"/>
                <w:iCs/>
                <w:sz w:val="20"/>
                <w:szCs w:val="20"/>
                <w:lang w:eastAsia="en-GB"/>
              </w:rPr>
              <w:t>Hari buys trading stock on credit from suppliers.</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sz w:val="20"/>
                <w:szCs w:val="20"/>
                <w:vertAlign w:val="subscript"/>
                <w:lang w:eastAsia="en-GB"/>
              </w:rPr>
            </w:pPr>
            <w:r w:rsidRPr="0022447F">
              <w:rPr>
                <w:rFonts w:ascii="Tahoma" w:hAnsi="Tahoma" w:cs="Tahoma"/>
                <w:iCs/>
                <w:sz w:val="20"/>
                <w:szCs w:val="20"/>
                <w:lang w:eastAsia="en-GB"/>
              </w:rPr>
              <w:t>R42 000</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eastAsia="Times New Roman" w:hAnsi="Tahoma" w:cs="Tahoma"/>
                <w:iCs/>
                <w:sz w:val="20"/>
                <w:szCs w:val="20"/>
                <w:lang w:eastAsia="en-GB"/>
              </w:rPr>
              <w:t>?</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eastAsia="Times New Roman" w:hAnsi="Tahoma" w:cs="Tahoma"/>
                <w:iCs/>
                <w:sz w:val="20"/>
                <w:szCs w:val="20"/>
                <w:lang w:eastAsia="en-GB"/>
              </w:rPr>
              <w:t>?</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p>
        </w:tc>
      </w:tr>
      <w:tr w:rsidR="0022447F" w:rsidRPr="0022447F" w:rsidTr="0022447F">
        <w:tc>
          <w:tcPr>
            <w:tcW w:w="908"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12.4.4</w:t>
            </w:r>
          </w:p>
        </w:tc>
        <w:tc>
          <w:tcPr>
            <w:tcW w:w="2977" w:type="dxa"/>
            <w:tcBorders>
              <w:top w:val="dotted" w:sz="4" w:space="0" w:color="auto"/>
              <w:bottom w:val="dotted" w:sz="4" w:space="0" w:color="auto"/>
            </w:tcBorders>
            <w:vAlign w:val="center"/>
          </w:tcPr>
          <w:p w:rsidR="00AF66DC" w:rsidRPr="0022447F" w:rsidRDefault="00AF66DC" w:rsidP="00EC308A">
            <w:pPr>
              <w:widowControl w:val="0"/>
              <w:rPr>
                <w:rFonts w:ascii="Tahoma" w:hAnsi="Tahoma" w:cs="Tahoma"/>
                <w:iCs/>
                <w:sz w:val="20"/>
                <w:szCs w:val="20"/>
                <w:lang w:eastAsia="en-GB"/>
              </w:rPr>
            </w:pPr>
            <w:r w:rsidRPr="0022447F">
              <w:rPr>
                <w:rFonts w:ascii="Tahoma" w:hAnsi="Tahoma" w:cs="Tahoma"/>
                <w:iCs/>
                <w:sz w:val="20"/>
                <w:szCs w:val="20"/>
                <w:lang w:eastAsia="en-GB"/>
              </w:rPr>
              <w:t>Hari sells goods for cash.</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hAnsi="Tahoma" w:cs="Tahoma"/>
                <w:iCs/>
                <w:sz w:val="20"/>
                <w:szCs w:val="20"/>
                <w:lang w:eastAsia="en-GB"/>
              </w:rPr>
              <w:t>R18 000</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eastAsia="Times New Roman" w:hAnsi="Tahoma" w:cs="Tahoma"/>
                <w:iCs/>
                <w:sz w:val="20"/>
                <w:szCs w:val="20"/>
                <w:lang w:eastAsia="en-GB"/>
              </w:rPr>
              <w:t>?</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eastAsia="Times New Roman" w:hAnsi="Tahoma" w:cs="Tahoma"/>
                <w:iCs/>
                <w:sz w:val="20"/>
                <w:szCs w:val="20"/>
                <w:lang w:eastAsia="en-GB"/>
              </w:rPr>
              <w:t>?</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p>
        </w:tc>
      </w:tr>
      <w:tr w:rsidR="0022447F" w:rsidRPr="0022447F" w:rsidTr="0022447F">
        <w:tc>
          <w:tcPr>
            <w:tcW w:w="908"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12.4.5</w:t>
            </w:r>
          </w:p>
        </w:tc>
        <w:tc>
          <w:tcPr>
            <w:tcW w:w="2977" w:type="dxa"/>
            <w:tcBorders>
              <w:top w:val="dotted" w:sz="4" w:space="0" w:color="auto"/>
              <w:bottom w:val="dotted" w:sz="4" w:space="0" w:color="auto"/>
            </w:tcBorders>
            <w:vAlign w:val="center"/>
          </w:tcPr>
          <w:p w:rsidR="00AF66DC" w:rsidRPr="0022447F" w:rsidRDefault="00AF66DC" w:rsidP="00EC308A">
            <w:pPr>
              <w:widowControl w:val="0"/>
              <w:rPr>
                <w:rFonts w:ascii="Tahoma" w:hAnsi="Tahoma" w:cs="Tahoma"/>
                <w:iCs/>
                <w:sz w:val="20"/>
                <w:szCs w:val="20"/>
                <w:lang w:eastAsia="en-GB"/>
              </w:rPr>
            </w:pPr>
            <w:r w:rsidRPr="0022447F">
              <w:rPr>
                <w:rFonts w:ascii="Tahoma" w:hAnsi="Tahoma" w:cs="Tahoma"/>
                <w:iCs/>
                <w:sz w:val="20"/>
                <w:szCs w:val="20"/>
                <w:lang w:eastAsia="en-GB"/>
              </w:rPr>
              <w:t xml:space="preserve">Hari sells goods on credit. </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hAnsi="Tahoma" w:cs="Tahoma"/>
                <w:iCs/>
                <w:sz w:val="20"/>
                <w:szCs w:val="20"/>
                <w:lang w:eastAsia="en-GB"/>
              </w:rPr>
              <w:t>R33 000</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eastAsia="Times New Roman" w:hAnsi="Tahoma" w:cs="Tahoma"/>
                <w:iCs/>
                <w:sz w:val="20"/>
                <w:szCs w:val="20"/>
                <w:lang w:eastAsia="en-GB"/>
              </w:rPr>
              <w:t>?</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eastAsia="Times New Roman" w:hAnsi="Tahoma" w:cs="Tahoma"/>
                <w:iCs/>
                <w:sz w:val="20"/>
                <w:szCs w:val="20"/>
                <w:lang w:eastAsia="en-GB"/>
              </w:rPr>
              <w:t>?</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p>
        </w:tc>
      </w:tr>
      <w:tr w:rsidR="0022447F" w:rsidRPr="0022447F" w:rsidTr="0022447F">
        <w:tc>
          <w:tcPr>
            <w:tcW w:w="908"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12.4.6</w:t>
            </w:r>
          </w:p>
        </w:tc>
        <w:tc>
          <w:tcPr>
            <w:tcW w:w="2977" w:type="dxa"/>
            <w:tcBorders>
              <w:top w:val="dotted" w:sz="4" w:space="0" w:color="auto"/>
              <w:bottom w:val="dotted" w:sz="4" w:space="0" w:color="auto"/>
            </w:tcBorders>
            <w:vAlign w:val="center"/>
          </w:tcPr>
          <w:p w:rsidR="00AF66DC" w:rsidRPr="0022447F" w:rsidRDefault="00AF66DC" w:rsidP="00EC308A">
            <w:pPr>
              <w:widowControl w:val="0"/>
              <w:rPr>
                <w:rFonts w:ascii="Tahoma" w:hAnsi="Tahoma" w:cs="Tahoma"/>
                <w:iCs/>
                <w:sz w:val="20"/>
                <w:szCs w:val="20"/>
                <w:lang w:eastAsia="en-GB"/>
              </w:rPr>
            </w:pPr>
            <w:r w:rsidRPr="0022447F">
              <w:rPr>
                <w:rFonts w:ascii="Tahoma" w:hAnsi="Tahoma" w:cs="Tahoma"/>
                <w:iCs/>
                <w:sz w:val="20"/>
                <w:szCs w:val="20"/>
                <w:lang w:eastAsia="en-GB"/>
              </w:rPr>
              <w:t>Hari’s creditors grant him trade discount on stock that he had earlier bought on credit.</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eastAsia="Times New Roman" w:hAnsi="Tahoma" w:cs="Tahoma"/>
                <w:iCs/>
                <w:sz w:val="20"/>
                <w:szCs w:val="20"/>
                <w:lang w:eastAsia="en-GB"/>
              </w:rPr>
              <w:t>?</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eastAsia="Times New Roman" w:hAnsi="Tahoma" w:cs="Tahoma"/>
                <w:iCs/>
                <w:sz w:val="20"/>
                <w:szCs w:val="20"/>
                <w:lang w:eastAsia="en-GB"/>
              </w:rPr>
              <w:t>?</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hAnsi="Tahoma" w:cs="Tahoma"/>
                <w:iCs/>
                <w:sz w:val="20"/>
                <w:szCs w:val="20"/>
                <w:lang w:eastAsia="en-GB"/>
              </w:rPr>
              <w:t xml:space="preserve">R4 </w:t>
            </w:r>
            <w:r w:rsidR="00360BE1" w:rsidRPr="0022447F">
              <w:rPr>
                <w:rFonts w:ascii="Tahoma" w:hAnsi="Tahoma" w:cs="Tahoma"/>
                <w:iCs/>
                <w:sz w:val="20"/>
                <w:szCs w:val="20"/>
                <w:lang w:eastAsia="en-GB"/>
              </w:rPr>
              <w:t>60</w:t>
            </w:r>
            <w:r w:rsidRPr="0022447F">
              <w:rPr>
                <w:rFonts w:ascii="Tahoma" w:hAnsi="Tahoma" w:cs="Tahoma"/>
                <w:iCs/>
                <w:sz w:val="20"/>
                <w:szCs w:val="20"/>
                <w:lang w:eastAsia="en-GB"/>
              </w:rPr>
              <w:t>0</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p>
        </w:tc>
      </w:tr>
      <w:tr w:rsidR="0022447F" w:rsidRPr="0022447F" w:rsidTr="0022447F">
        <w:tc>
          <w:tcPr>
            <w:tcW w:w="908"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12.4.7</w:t>
            </w:r>
          </w:p>
        </w:tc>
        <w:tc>
          <w:tcPr>
            <w:tcW w:w="2977" w:type="dxa"/>
            <w:tcBorders>
              <w:top w:val="dotted" w:sz="4" w:space="0" w:color="auto"/>
              <w:bottom w:val="dotted" w:sz="4" w:space="0" w:color="auto"/>
            </w:tcBorders>
            <w:vAlign w:val="center"/>
          </w:tcPr>
          <w:p w:rsidR="00AF66DC" w:rsidRPr="0022447F" w:rsidRDefault="00AF66DC" w:rsidP="00EC308A">
            <w:pPr>
              <w:widowControl w:val="0"/>
              <w:rPr>
                <w:rFonts w:ascii="Tahoma" w:hAnsi="Tahoma" w:cs="Tahoma"/>
                <w:iCs/>
                <w:sz w:val="20"/>
                <w:szCs w:val="20"/>
                <w:lang w:eastAsia="en-GB"/>
              </w:rPr>
            </w:pPr>
            <w:r w:rsidRPr="0022447F">
              <w:rPr>
                <w:rFonts w:ascii="Tahoma" w:hAnsi="Tahoma" w:cs="Tahoma"/>
                <w:iCs/>
                <w:sz w:val="20"/>
                <w:szCs w:val="20"/>
                <w:lang w:eastAsia="en-GB"/>
              </w:rPr>
              <w:t>Hari buys stationery on credit for the business.</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eastAsia="Times New Roman" w:hAnsi="Tahoma" w:cs="Tahoma"/>
                <w:iCs/>
                <w:sz w:val="20"/>
                <w:szCs w:val="20"/>
                <w:lang w:eastAsia="en-GB"/>
              </w:rPr>
              <w:t>?</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eastAsia="Times New Roman" w:hAnsi="Tahoma" w:cs="Tahoma"/>
                <w:iCs/>
                <w:sz w:val="20"/>
                <w:szCs w:val="20"/>
                <w:lang w:eastAsia="en-GB"/>
              </w:rPr>
              <w:t>?</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hAnsi="Tahoma" w:cs="Tahoma"/>
                <w:iCs/>
                <w:sz w:val="20"/>
                <w:szCs w:val="20"/>
                <w:lang w:eastAsia="en-GB"/>
              </w:rPr>
              <w:t>R1 7</w:t>
            </w:r>
            <w:r w:rsidR="00360BE1" w:rsidRPr="0022447F">
              <w:rPr>
                <w:rFonts w:ascii="Tahoma" w:hAnsi="Tahoma" w:cs="Tahoma"/>
                <w:iCs/>
                <w:sz w:val="20"/>
                <w:szCs w:val="20"/>
                <w:lang w:eastAsia="en-GB"/>
              </w:rPr>
              <w:t>25</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p>
        </w:tc>
      </w:tr>
      <w:tr w:rsidR="0022447F" w:rsidRPr="0022447F" w:rsidTr="0022447F">
        <w:tc>
          <w:tcPr>
            <w:tcW w:w="908"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12.4.8</w:t>
            </w:r>
          </w:p>
        </w:tc>
        <w:tc>
          <w:tcPr>
            <w:tcW w:w="2977" w:type="dxa"/>
            <w:tcBorders>
              <w:top w:val="dotted" w:sz="4" w:space="0" w:color="auto"/>
              <w:bottom w:val="dotted" w:sz="4" w:space="0" w:color="auto"/>
            </w:tcBorders>
            <w:vAlign w:val="center"/>
          </w:tcPr>
          <w:p w:rsidR="00AF66DC" w:rsidRPr="0022447F" w:rsidRDefault="00AF66DC" w:rsidP="00EC308A">
            <w:pPr>
              <w:widowControl w:val="0"/>
              <w:rPr>
                <w:rFonts w:ascii="Tahoma" w:hAnsi="Tahoma" w:cs="Tahoma"/>
                <w:iCs/>
                <w:sz w:val="20"/>
                <w:szCs w:val="20"/>
                <w:lang w:eastAsia="en-GB"/>
              </w:rPr>
            </w:pPr>
            <w:r w:rsidRPr="0022447F">
              <w:rPr>
                <w:rFonts w:ascii="Tahoma" w:hAnsi="Tahoma" w:cs="Tahoma"/>
                <w:iCs/>
                <w:sz w:val="20"/>
                <w:szCs w:val="20"/>
                <w:lang w:eastAsia="en-GB"/>
              </w:rPr>
              <w:t>Hari grants cash discount to debtors on settlement of their debts.</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eastAsia="Times New Roman" w:hAnsi="Tahoma" w:cs="Tahoma"/>
                <w:iCs/>
                <w:sz w:val="20"/>
                <w:szCs w:val="20"/>
                <w:lang w:eastAsia="en-GB"/>
              </w:rPr>
              <w:t>?</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eastAsia="Times New Roman" w:hAnsi="Tahoma" w:cs="Tahoma"/>
                <w:iCs/>
                <w:sz w:val="20"/>
                <w:szCs w:val="20"/>
                <w:lang w:eastAsia="en-GB"/>
              </w:rPr>
              <w:t>?</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hAnsi="Tahoma" w:cs="Tahoma"/>
                <w:iCs/>
                <w:sz w:val="20"/>
                <w:szCs w:val="20"/>
                <w:lang w:eastAsia="en-GB"/>
              </w:rPr>
              <w:t>R1 9</w:t>
            </w:r>
            <w:r w:rsidR="00360BE1" w:rsidRPr="0022447F">
              <w:rPr>
                <w:rFonts w:ascii="Tahoma" w:hAnsi="Tahoma" w:cs="Tahoma"/>
                <w:iCs/>
                <w:sz w:val="20"/>
                <w:szCs w:val="20"/>
                <w:lang w:eastAsia="en-GB"/>
              </w:rPr>
              <w:t>55</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p>
        </w:tc>
      </w:tr>
      <w:tr w:rsidR="0022447F" w:rsidRPr="0022447F" w:rsidTr="0022447F">
        <w:tc>
          <w:tcPr>
            <w:tcW w:w="908"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12.4.9</w:t>
            </w:r>
          </w:p>
        </w:tc>
        <w:tc>
          <w:tcPr>
            <w:tcW w:w="2977" w:type="dxa"/>
            <w:tcBorders>
              <w:top w:val="dotted" w:sz="4" w:space="0" w:color="auto"/>
              <w:bottom w:val="dotted" w:sz="4" w:space="0" w:color="auto"/>
            </w:tcBorders>
            <w:vAlign w:val="center"/>
          </w:tcPr>
          <w:p w:rsidR="00AF66DC" w:rsidRPr="0022447F" w:rsidRDefault="00AF66DC" w:rsidP="00EC308A">
            <w:pPr>
              <w:widowControl w:val="0"/>
              <w:rPr>
                <w:rFonts w:ascii="Tahoma" w:hAnsi="Tahoma" w:cs="Tahoma"/>
                <w:iCs/>
                <w:sz w:val="20"/>
                <w:szCs w:val="20"/>
                <w:lang w:eastAsia="en-GB"/>
              </w:rPr>
            </w:pPr>
            <w:r w:rsidRPr="0022447F">
              <w:rPr>
                <w:rFonts w:ascii="Tahoma" w:hAnsi="Tahoma" w:cs="Tahoma"/>
                <w:iCs/>
                <w:sz w:val="20"/>
                <w:szCs w:val="20"/>
                <w:lang w:eastAsia="en-GB"/>
              </w:rPr>
              <w:t>Hari receives cash discount from creditors on settlement of his accounts.</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eastAsia="Times New Roman" w:hAnsi="Tahoma" w:cs="Tahoma"/>
                <w:iCs/>
                <w:sz w:val="20"/>
                <w:szCs w:val="20"/>
                <w:lang w:eastAsia="en-GB"/>
              </w:rPr>
              <w:t>?</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eastAsia="Times New Roman" w:hAnsi="Tahoma" w:cs="Tahoma"/>
                <w:iCs/>
                <w:sz w:val="20"/>
                <w:szCs w:val="20"/>
                <w:lang w:eastAsia="en-GB"/>
              </w:rPr>
              <w:t>?</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hAnsi="Tahoma" w:cs="Tahoma"/>
                <w:iCs/>
                <w:sz w:val="20"/>
                <w:szCs w:val="20"/>
                <w:lang w:eastAsia="en-GB"/>
              </w:rPr>
              <w:t>R1 0</w:t>
            </w:r>
            <w:r w:rsidR="00360BE1" w:rsidRPr="0022447F">
              <w:rPr>
                <w:rFonts w:ascii="Tahoma" w:hAnsi="Tahoma" w:cs="Tahoma"/>
                <w:iCs/>
                <w:sz w:val="20"/>
                <w:szCs w:val="20"/>
                <w:lang w:eastAsia="en-GB"/>
              </w:rPr>
              <w:t>35</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p>
        </w:tc>
      </w:tr>
      <w:tr w:rsidR="0022447F" w:rsidRPr="0022447F" w:rsidTr="0022447F">
        <w:tc>
          <w:tcPr>
            <w:tcW w:w="908"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12.4.10</w:t>
            </w:r>
          </w:p>
        </w:tc>
        <w:tc>
          <w:tcPr>
            <w:tcW w:w="2977" w:type="dxa"/>
            <w:tcBorders>
              <w:top w:val="dotted" w:sz="4" w:space="0" w:color="auto"/>
              <w:bottom w:val="dotted" w:sz="4" w:space="0" w:color="auto"/>
            </w:tcBorders>
            <w:vAlign w:val="center"/>
          </w:tcPr>
          <w:p w:rsidR="00AF66DC" w:rsidRPr="0022447F" w:rsidRDefault="00AF66DC" w:rsidP="00EC308A">
            <w:pPr>
              <w:widowControl w:val="0"/>
              <w:rPr>
                <w:rFonts w:ascii="Tahoma" w:hAnsi="Tahoma" w:cs="Tahoma"/>
                <w:iCs/>
                <w:sz w:val="20"/>
                <w:szCs w:val="20"/>
                <w:lang w:eastAsia="en-GB"/>
              </w:rPr>
            </w:pPr>
            <w:r w:rsidRPr="0022447F">
              <w:rPr>
                <w:rFonts w:ascii="Tahoma" w:hAnsi="Tahoma" w:cs="Tahoma"/>
                <w:iCs/>
                <w:sz w:val="20"/>
                <w:szCs w:val="20"/>
                <w:lang w:eastAsia="en-GB"/>
              </w:rPr>
              <w:t>Hari reverses cash discount on a dishonoured cheque.</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eastAsia="Times New Roman" w:hAnsi="Tahoma" w:cs="Tahoma"/>
                <w:iCs/>
                <w:sz w:val="20"/>
                <w:szCs w:val="20"/>
                <w:lang w:eastAsia="en-GB"/>
              </w:rPr>
              <w:t>?</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eastAsia="Times New Roman" w:hAnsi="Tahoma" w:cs="Tahoma"/>
                <w:iCs/>
                <w:sz w:val="20"/>
                <w:szCs w:val="20"/>
                <w:lang w:eastAsia="en-GB"/>
              </w:rPr>
              <w:t>?</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hAnsi="Tahoma" w:cs="Tahoma"/>
                <w:iCs/>
                <w:sz w:val="20"/>
                <w:szCs w:val="20"/>
                <w:lang w:eastAsia="en-GB"/>
              </w:rPr>
              <w:t>R28</w:t>
            </w:r>
            <w:r w:rsidR="00360BE1" w:rsidRPr="0022447F">
              <w:rPr>
                <w:rFonts w:ascii="Tahoma" w:hAnsi="Tahoma" w:cs="Tahoma"/>
                <w:iCs/>
                <w:sz w:val="20"/>
                <w:szCs w:val="20"/>
                <w:lang w:eastAsia="en-GB"/>
              </w:rPr>
              <w:t>7,50</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p>
        </w:tc>
      </w:tr>
      <w:tr w:rsidR="0022447F" w:rsidRPr="0022447F" w:rsidTr="0022447F">
        <w:tc>
          <w:tcPr>
            <w:tcW w:w="908"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12.4.11</w:t>
            </w:r>
          </w:p>
        </w:tc>
        <w:tc>
          <w:tcPr>
            <w:tcW w:w="2977" w:type="dxa"/>
            <w:tcBorders>
              <w:top w:val="dotted" w:sz="4" w:space="0" w:color="auto"/>
              <w:bottom w:val="dotted" w:sz="4" w:space="0" w:color="auto"/>
            </w:tcBorders>
            <w:vAlign w:val="center"/>
          </w:tcPr>
          <w:p w:rsidR="00AF66DC" w:rsidRPr="0022447F" w:rsidRDefault="00AF66DC" w:rsidP="00EC308A">
            <w:pPr>
              <w:widowControl w:val="0"/>
              <w:rPr>
                <w:rFonts w:ascii="Tahoma" w:hAnsi="Tahoma" w:cs="Tahoma"/>
                <w:iCs/>
                <w:sz w:val="20"/>
                <w:szCs w:val="20"/>
                <w:lang w:eastAsia="en-GB"/>
              </w:rPr>
            </w:pPr>
            <w:r w:rsidRPr="0022447F">
              <w:rPr>
                <w:rFonts w:ascii="Tahoma" w:hAnsi="Tahoma" w:cs="Tahoma"/>
                <w:iCs/>
                <w:sz w:val="20"/>
                <w:szCs w:val="20"/>
                <w:lang w:eastAsia="en-GB"/>
              </w:rPr>
              <w:t xml:space="preserve">Hari buys a delivery vehicle for the business by cheque. </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eastAsia="Times New Roman" w:hAnsi="Tahoma" w:cs="Tahoma"/>
                <w:iCs/>
                <w:sz w:val="20"/>
                <w:szCs w:val="20"/>
                <w:lang w:eastAsia="en-GB"/>
              </w:rPr>
              <w:t>?</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hAnsi="Tahoma" w:cs="Tahoma"/>
                <w:iCs/>
                <w:sz w:val="20"/>
                <w:szCs w:val="20"/>
                <w:lang w:eastAsia="en-GB"/>
              </w:rPr>
              <w:t>R1</w:t>
            </w:r>
            <w:r w:rsidR="00360BE1" w:rsidRPr="0022447F">
              <w:rPr>
                <w:rFonts w:ascii="Tahoma" w:hAnsi="Tahoma" w:cs="Tahoma"/>
                <w:iCs/>
                <w:sz w:val="20"/>
                <w:szCs w:val="20"/>
                <w:lang w:eastAsia="en-GB"/>
              </w:rPr>
              <w:t>6 5</w:t>
            </w:r>
            <w:r w:rsidRPr="0022447F">
              <w:rPr>
                <w:rFonts w:ascii="Tahoma" w:hAnsi="Tahoma" w:cs="Tahoma"/>
                <w:iCs/>
                <w:sz w:val="20"/>
                <w:szCs w:val="20"/>
                <w:lang w:eastAsia="en-GB"/>
              </w:rPr>
              <w:t>00</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eastAsia="Times New Roman" w:hAnsi="Tahoma" w:cs="Tahoma"/>
                <w:iCs/>
                <w:sz w:val="20"/>
                <w:szCs w:val="20"/>
                <w:lang w:eastAsia="en-GB"/>
              </w:rPr>
              <w:t>?</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p>
        </w:tc>
      </w:tr>
      <w:tr w:rsidR="0022447F" w:rsidRPr="0022447F" w:rsidTr="0022447F">
        <w:tc>
          <w:tcPr>
            <w:tcW w:w="908"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12.4.12</w:t>
            </w:r>
          </w:p>
        </w:tc>
        <w:tc>
          <w:tcPr>
            <w:tcW w:w="2977" w:type="dxa"/>
            <w:tcBorders>
              <w:top w:val="dotted" w:sz="4" w:space="0" w:color="auto"/>
              <w:bottom w:val="dotted" w:sz="4" w:space="0" w:color="auto"/>
            </w:tcBorders>
            <w:vAlign w:val="center"/>
          </w:tcPr>
          <w:p w:rsidR="00AF66DC" w:rsidRPr="0022447F" w:rsidRDefault="00AF66DC" w:rsidP="00EC308A">
            <w:pPr>
              <w:widowControl w:val="0"/>
              <w:rPr>
                <w:rFonts w:ascii="Tahoma" w:hAnsi="Tahoma" w:cs="Tahoma"/>
                <w:iCs/>
                <w:sz w:val="20"/>
                <w:szCs w:val="20"/>
                <w:lang w:eastAsia="en-GB"/>
              </w:rPr>
            </w:pPr>
            <w:r w:rsidRPr="0022447F">
              <w:rPr>
                <w:rFonts w:ascii="Tahoma" w:hAnsi="Tahoma" w:cs="Tahoma"/>
                <w:iCs/>
                <w:sz w:val="20"/>
                <w:szCs w:val="20"/>
                <w:lang w:eastAsia="en-GB"/>
              </w:rPr>
              <w:t>Debtors return goods which they did not order.</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eastAsia="Times New Roman" w:hAnsi="Tahoma" w:cs="Tahoma"/>
                <w:iCs/>
                <w:sz w:val="20"/>
                <w:szCs w:val="20"/>
                <w:lang w:eastAsia="en-GB"/>
              </w:rPr>
              <w:t>?</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hAnsi="Tahoma" w:cs="Tahoma"/>
                <w:iCs/>
                <w:sz w:val="20"/>
                <w:szCs w:val="20"/>
                <w:lang w:eastAsia="en-GB"/>
              </w:rPr>
              <w:t>R</w:t>
            </w:r>
            <w:r w:rsidR="00360BE1" w:rsidRPr="0022447F">
              <w:rPr>
                <w:rFonts w:ascii="Tahoma" w:hAnsi="Tahoma" w:cs="Tahoma"/>
                <w:iCs/>
                <w:sz w:val="20"/>
                <w:szCs w:val="20"/>
                <w:lang w:eastAsia="en-GB"/>
              </w:rPr>
              <w:t>420</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eastAsia="Times New Roman" w:hAnsi="Tahoma" w:cs="Tahoma"/>
                <w:iCs/>
                <w:sz w:val="20"/>
                <w:szCs w:val="20"/>
                <w:lang w:eastAsia="en-GB"/>
              </w:rPr>
              <w:t>?</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p>
        </w:tc>
      </w:tr>
      <w:tr w:rsidR="0022447F" w:rsidRPr="0022447F" w:rsidTr="0022447F">
        <w:tc>
          <w:tcPr>
            <w:tcW w:w="908"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12.4.13</w:t>
            </w:r>
          </w:p>
        </w:tc>
        <w:tc>
          <w:tcPr>
            <w:tcW w:w="2977" w:type="dxa"/>
            <w:tcBorders>
              <w:top w:val="dotted" w:sz="4" w:space="0" w:color="auto"/>
              <w:bottom w:val="dotted" w:sz="4" w:space="0" w:color="auto"/>
            </w:tcBorders>
            <w:vAlign w:val="center"/>
          </w:tcPr>
          <w:p w:rsidR="00AF66DC" w:rsidRPr="0022447F" w:rsidRDefault="00AF66DC" w:rsidP="00EC308A">
            <w:pPr>
              <w:widowControl w:val="0"/>
              <w:rPr>
                <w:rFonts w:ascii="Tahoma" w:hAnsi="Tahoma" w:cs="Tahoma"/>
                <w:iCs/>
                <w:sz w:val="20"/>
                <w:szCs w:val="20"/>
                <w:lang w:eastAsia="en-GB"/>
              </w:rPr>
            </w:pPr>
            <w:r w:rsidRPr="0022447F">
              <w:rPr>
                <w:rFonts w:ascii="Tahoma" w:hAnsi="Tahoma" w:cs="Tahoma"/>
                <w:iCs/>
                <w:sz w:val="20"/>
                <w:szCs w:val="20"/>
                <w:lang w:eastAsia="en-GB"/>
              </w:rPr>
              <w:t xml:space="preserve">Hari writes off bad debts. </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eastAsia="Times New Roman" w:hAnsi="Tahoma" w:cs="Tahoma"/>
                <w:iCs/>
                <w:sz w:val="20"/>
                <w:szCs w:val="20"/>
                <w:lang w:eastAsia="en-GB"/>
              </w:rPr>
              <w:t>?</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hAnsi="Tahoma" w:cs="Tahoma"/>
                <w:iCs/>
                <w:sz w:val="20"/>
                <w:szCs w:val="20"/>
                <w:lang w:eastAsia="en-GB"/>
              </w:rPr>
              <w:t>R</w:t>
            </w:r>
            <w:r w:rsidR="00360BE1" w:rsidRPr="0022447F">
              <w:rPr>
                <w:rFonts w:ascii="Tahoma" w:hAnsi="Tahoma" w:cs="Tahoma"/>
                <w:iCs/>
                <w:sz w:val="20"/>
                <w:szCs w:val="20"/>
                <w:lang w:eastAsia="en-GB"/>
              </w:rPr>
              <w:t>525</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eastAsia="Times New Roman" w:hAnsi="Tahoma" w:cs="Tahoma"/>
                <w:iCs/>
                <w:sz w:val="20"/>
                <w:szCs w:val="20"/>
                <w:lang w:eastAsia="en-GB"/>
              </w:rPr>
              <w:t>?</w:t>
            </w: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p>
        </w:tc>
        <w:tc>
          <w:tcPr>
            <w:tcW w:w="1219" w:type="dxa"/>
            <w:tcBorders>
              <w:top w:val="dotted" w:sz="4" w:space="0" w:color="auto"/>
              <w:bottom w:val="dotted"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p>
        </w:tc>
      </w:tr>
      <w:tr w:rsidR="0022447F" w:rsidRPr="0022447F" w:rsidTr="0022447F">
        <w:tc>
          <w:tcPr>
            <w:tcW w:w="908" w:type="dxa"/>
            <w:tcBorders>
              <w:top w:val="dotted" w:sz="4" w:space="0" w:color="auto"/>
              <w:bottom w:val="single" w:sz="4" w:space="0" w:color="auto"/>
            </w:tcBorders>
          </w:tcPr>
          <w:p w:rsidR="00AF66DC" w:rsidRPr="0022447F"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12.4.14</w:t>
            </w:r>
          </w:p>
        </w:tc>
        <w:tc>
          <w:tcPr>
            <w:tcW w:w="2977" w:type="dxa"/>
            <w:tcBorders>
              <w:top w:val="dotted" w:sz="4" w:space="0" w:color="auto"/>
              <w:bottom w:val="single" w:sz="4" w:space="0" w:color="auto"/>
            </w:tcBorders>
            <w:vAlign w:val="center"/>
          </w:tcPr>
          <w:p w:rsidR="00AF66DC" w:rsidRPr="0022447F" w:rsidRDefault="00AF66DC" w:rsidP="00EC308A">
            <w:pPr>
              <w:widowControl w:val="0"/>
              <w:rPr>
                <w:rFonts w:ascii="Tahoma" w:hAnsi="Tahoma" w:cs="Tahoma"/>
                <w:iCs/>
                <w:sz w:val="20"/>
                <w:szCs w:val="20"/>
                <w:lang w:eastAsia="en-GB"/>
              </w:rPr>
            </w:pPr>
            <w:r w:rsidRPr="0022447F">
              <w:rPr>
                <w:rFonts w:ascii="Tahoma" w:hAnsi="Tahoma" w:cs="Tahoma"/>
                <w:iCs/>
                <w:sz w:val="20"/>
                <w:szCs w:val="20"/>
                <w:lang w:eastAsia="en-GB"/>
              </w:rPr>
              <w:t>Hari draws trading stock for personal use.</w:t>
            </w:r>
          </w:p>
        </w:tc>
        <w:tc>
          <w:tcPr>
            <w:tcW w:w="1219" w:type="dxa"/>
            <w:tcBorders>
              <w:top w:val="dotted" w:sz="4" w:space="0" w:color="auto"/>
              <w:bottom w:val="single"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eastAsia="Times New Roman" w:hAnsi="Tahoma" w:cs="Tahoma"/>
                <w:iCs/>
                <w:sz w:val="20"/>
                <w:szCs w:val="20"/>
                <w:lang w:eastAsia="en-GB"/>
              </w:rPr>
              <w:t>?</w:t>
            </w:r>
          </w:p>
        </w:tc>
        <w:tc>
          <w:tcPr>
            <w:tcW w:w="1219" w:type="dxa"/>
            <w:tcBorders>
              <w:top w:val="dotted" w:sz="4" w:space="0" w:color="auto"/>
              <w:bottom w:val="single" w:sz="4" w:space="0" w:color="auto"/>
            </w:tcBorders>
            <w:vAlign w:val="center"/>
          </w:tcPr>
          <w:p w:rsidR="00AF66DC" w:rsidRPr="0022447F" w:rsidRDefault="00360BE1" w:rsidP="0022447F">
            <w:pPr>
              <w:widowControl w:val="0"/>
              <w:ind w:right="30"/>
              <w:jc w:val="right"/>
              <w:rPr>
                <w:rFonts w:ascii="Tahoma" w:hAnsi="Tahoma" w:cs="Tahoma"/>
                <w:iCs/>
                <w:sz w:val="20"/>
                <w:szCs w:val="20"/>
                <w:lang w:eastAsia="en-GB"/>
              </w:rPr>
            </w:pPr>
            <w:r w:rsidRPr="0022447F">
              <w:rPr>
                <w:rFonts w:ascii="Tahoma" w:hAnsi="Tahoma" w:cs="Tahoma"/>
                <w:iCs/>
                <w:sz w:val="20"/>
                <w:szCs w:val="20"/>
                <w:lang w:eastAsia="en-GB"/>
              </w:rPr>
              <w:t>R45</w:t>
            </w:r>
            <w:r w:rsidR="00AF66DC" w:rsidRPr="0022447F">
              <w:rPr>
                <w:rFonts w:ascii="Tahoma" w:hAnsi="Tahoma" w:cs="Tahoma"/>
                <w:iCs/>
                <w:sz w:val="20"/>
                <w:szCs w:val="20"/>
                <w:lang w:eastAsia="en-GB"/>
              </w:rPr>
              <w:t>0</w:t>
            </w:r>
          </w:p>
        </w:tc>
        <w:tc>
          <w:tcPr>
            <w:tcW w:w="1219" w:type="dxa"/>
            <w:tcBorders>
              <w:top w:val="dotted" w:sz="4" w:space="0" w:color="auto"/>
              <w:bottom w:val="single"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r w:rsidRPr="0022447F">
              <w:rPr>
                <w:rFonts w:ascii="Tahoma" w:eastAsia="Times New Roman" w:hAnsi="Tahoma" w:cs="Tahoma"/>
                <w:iCs/>
                <w:sz w:val="20"/>
                <w:szCs w:val="20"/>
                <w:lang w:eastAsia="en-GB"/>
              </w:rPr>
              <w:t>?</w:t>
            </w:r>
          </w:p>
        </w:tc>
        <w:tc>
          <w:tcPr>
            <w:tcW w:w="1219" w:type="dxa"/>
            <w:tcBorders>
              <w:top w:val="dotted" w:sz="4" w:space="0" w:color="auto"/>
              <w:bottom w:val="single"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p>
        </w:tc>
        <w:tc>
          <w:tcPr>
            <w:tcW w:w="1219" w:type="dxa"/>
            <w:tcBorders>
              <w:top w:val="dotted" w:sz="4" w:space="0" w:color="auto"/>
              <w:bottom w:val="single" w:sz="4" w:space="0" w:color="auto"/>
            </w:tcBorders>
            <w:vAlign w:val="center"/>
          </w:tcPr>
          <w:p w:rsidR="00AF66DC" w:rsidRPr="0022447F" w:rsidRDefault="00AF66DC" w:rsidP="0022447F">
            <w:pPr>
              <w:widowControl w:val="0"/>
              <w:ind w:right="30"/>
              <w:jc w:val="right"/>
              <w:rPr>
                <w:rFonts w:ascii="Tahoma" w:hAnsi="Tahoma" w:cs="Tahoma"/>
                <w:iCs/>
                <w:sz w:val="20"/>
                <w:szCs w:val="20"/>
                <w:lang w:eastAsia="en-GB"/>
              </w:rPr>
            </w:pPr>
          </w:p>
        </w:tc>
      </w:tr>
      <w:tr w:rsidR="0022447F" w:rsidRPr="0022447F" w:rsidTr="0022447F">
        <w:tc>
          <w:tcPr>
            <w:tcW w:w="908" w:type="dxa"/>
            <w:tcBorders>
              <w:left w:val="nil"/>
              <w:bottom w:val="nil"/>
              <w:right w:val="nil"/>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2977" w:type="dxa"/>
            <w:tcBorders>
              <w:left w:val="nil"/>
              <w:bottom w:val="nil"/>
              <w:right w:val="nil"/>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1219" w:type="dxa"/>
            <w:tcBorders>
              <w:left w:val="nil"/>
              <w:bottom w:val="nil"/>
              <w:right w:val="nil"/>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1219" w:type="dxa"/>
            <w:tcBorders>
              <w:left w:val="nil"/>
              <w:bottom w:val="nil"/>
              <w:right w:val="nil"/>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1219" w:type="dxa"/>
            <w:tcBorders>
              <w:left w:val="nil"/>
              <w:bottom w:val="nil"/>
            </w:tcBorders>
          </w:tcPr>
          <w:p w:rsidR="00AF66DC" w:rsidRPr="0022447F" w:rsidRDefault="00AF66DC" w:rsidP="00EC308A">
            <w:pPr>
              <w:overflowPunct w:val="0"/>
              <w:autoSpaceDE w:val="0"/>
              <w:autoSpaceDN w:val="0"/>
              <w:adjustRightInd w:val="0"/>
              <w:textAlignment w:val="baseline"/>
              <w:rPr>
                <w:rFonts w:ascii="Tahoma" w:eastAsia="Times New Roman" w:hAnsi="Tahoma" w:cs="Tahoma"/>
                <w:b/>
                <w:iCs/>
                <w:sz w:val="20"/>
                <w:szCs w:val="20"/>
                <w:lang w:eastAsia="en-GB"/>
              </w:rPr>
            </w:pPr>
            <w:r w:rsidRPr="0022447F">
              <w:rPr>
                <w:rFonts w:ascii="Tahoma" w:eastAsia="Times New Roman" w:hAnsi="Tahoma" w:cs="Tahoma"/>
                <w:b/>
                <w:iCs/>
                <w:sz w:val="20"/>
                <w:szCs w:val="20"/>
                <w:lang w:eastAsia="en-GB"/>
              </w:rPr>
              <w:t>TOTALS</w:t>
            </w:r>
          </w:p>
        </w:tc>
        <w:tc>
          <w:tcPr>
            <w:tcW w:w="1219" w:type="dxa"/>
            <w:tcBorders>
              <w:bottom w:val="double"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b/>
                <w:iCs/>
                <w:sz w:val="20"/>
                <w:szCs w:val="20"/>
                <w:lang w:eastAsia="en-GB"/>
              </w:rPr>
            </w:pPr>
          </w:p>
        </w:tc>
        <w:tc>
          <w:tcPr>
            <w:tcW w:w="1219" w:type="dxa"/>
            <w:tcBorders>
              <w:bottom w:val="double"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r>
      <w:tr w:rsidR="0022447F" w:rsidRPr="0022447F" w:rsidTr="003379C6">
        <w:tc>
          <w:tcPr>
            <w:tcW w:w="908" w:type="dxa"/>
            <w:tcBorders>
              <w:top w:val="nil"/>
              <w:left w:val="nil"/>
              <w:bottom w:val="nil"/>
              <w:right w:val="nil"/>
            </w:tcBorders>
          </w:tcPr>
          <w:p w:rsidR="0022447F" w:rsidRPr="0022447F" w:rsidRDefault="0022447F"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2977" w:type="dxa"/>
            <w:tcBorders>
              <w:top w:val="nil"/>
              <w:left w:val="nil"/>
              <w:bottom w:val="nil"/>
              <w:right w:val="nil"/>
            </w:tcBorders>
          </w:tcPr>
          <w:p w:rsidR="0022447F" w:rsidRPr="0022447F" w:rsidRDefault="0022447F"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1219" w:type="dxa"/>
            <w:tcBorders>
              <w:top w:val="nil"/>
              <w:left w:val="nil"/>
              <w:bottom w:val="nil"/>
              <w:right w:val="nil"/>
            </w:tcBorders>
          </w:tcPr>
          <w:p w:rsidR="0022447F" w:rsidRPr="0022447F" w:rsidRDefault="0022447F"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1219" w:type="dxa"/>
            <w:tcBorders>
              <w:top w:val="nil"/>
              <w:left w:val="nil"/>
              <w:bottom w:val="nil"/>
              <w:right w:val="nil"/>
            </w:tcBorders>
          </w:tcPr>
          <w:p w:rsidR="0022447F" w:rsidRPr="0022447F" w:rsidRDefault="0022447F"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1219" w:type="dxa"/>
            <w:tcBorders>
              <w:top w:val="nil"/>
              <w:left w:val="nil"/>
              <w:bottom w:val="nil"/>
            </w:tcBorders>
          </w:tcPr>
          <w:p w:rsidR="0022447F" w:rsidRPr="0022447F" w:rsidRDefault="0022447F" w:rsidP="00EC308A">
            <w:pPr>
              <w:overflowPunct w:val="0"/>
              <w:autoSpaceDE w:val="0"/>
              <w:autoSpaceDN w:val="0"/>
              <w:adjustRightInd w:val="0"/>
              <w:textAlignment w:val="baseline"/>
              <w:rPr>
                <w:rFonts w:ascii="Tahoma" w:eastAsia="Times New Roman" w:hAnsi="Tahoma" w:cs="Tahoma"/>
                <w:b/>
                <w:iCs/>
                <w:sz w:val="20"/>
                <w:szCs w:val="20"/>
                <w:lang w:eastAsia="en-GB"/>
              </w:rPr>
            </w:pPr>
          </w:p>
        </w:tc>
        <w:tc>
          <w:tcPr>
            <w:tcW w:w="2438" w:type="dxa"/>
            <w:gridSpan w:val="2"/>
            <w:tcBorders>
              <w:top w:val="double" w:sz="4" w:space="0" w:color="auto"/>
              <w:bottom w:val="double" w:sz="4" w:space="0" w:color="auto"/>
            </w:tcBorders>
          </w:tcPr>
          <w:p w:rsidR="0022447F" w:rsidRPr="0022447F" w:rsidRDefault="0022447F" w:rsidP="00EC308A">
            <w:pPr>
              <w:overflowPunct w:val="0"/>
              <w:autoSpaceDE w:val="0"/>
              <w:autoSpaceDN w:val="0"/>
              <w:adjustRightInd w:val="0"/>
              <w:jc w:val="center"/>
              <w:textAlignment w:val="baseline"/>
              <w:rPr>
                <w:rFonts w:ascii="Tahoma" w:eastAsia="Times New Roman" w:hAnsi="Tahoma" w:cs="Tahoma"/>
                <w:iCs/>
                <w:sz w:val="20"/>
                <w:szCs w:val="20"/>
                <w:lang w:eastAsia="en-GB"/>
              </w:rPr>
            </w:pPr>
            <w:r w:rsidRPr="0022447F">
              <w:rPr>
                <w:rFonts w:ascii="Tahoma" w:eastAsia="Times New Roman" w:hAnsi="Tahoma" w:cs="Tahoma"/>
                <w:b/>
                <w:iCs/>
                <w:sz w:val="20"/>
                <w:szCs w:val="20"/>
                <w:lang w:eastAsia="en-GB"/>
              </w:rPr>
              <w:t xml:space="preserve">OWED </w:t>
            </w:r>
            <w:r w:rsidRPr="0022447F">
              <w:rPr>
                <w:rFonts w:ascii="Tahoma" w:eastAsia="Times New Roman" w:hAnsi="Tahoma" w:cs="Tahoma"/>
                <w:b/>
                <w:iCs/>
                <w:sz w:val="20"/>
                <w:szCs w:val="20"/>
                <w:u w:val="single"/>
                <w:lang w:eastAsia="en-GB"/>
              </w:rPr>
              <w:t>BY</w:t>
            </w:r>
            <w:r w:rsidRPr="0022447F">
              <w:rPr>
                <w:rFonts w:ascii="Tahoma" w:eastAsia="Times New Roman" w:hAnsi="Tahoma" w:cs="Tahoma"/>
                <w:b/>
                <w:iCs/>
                <w:sz w:val="20"/>
                <w:szCs w:val="20"/>
                <w:lang w:eastAsia="en-GB"/>
              </w:rPr>
              <w:t xml:space="preserve"> SARS FOR VAT:</w:t>
            </w:r>
          </w:p>
          <w:p w:rsidR="0022447F" w:rsidRPr="0022447F" w:rsidRDefault="0022447F" w:rsidP="00EC308A">
            <w:pPr>
              <w:overflowPunct w:val="0"/>
              <w:autoSpaceDE w:val="0"/>
              <w:autoSpaceDN w:val="0"/>
              <w:adjustRightInd w:val="0"/>
              <w:jc w:val="center"/>
              <w:textAlignment w:val="baseline"/>
              <w:rPr>
                <w:rFonts w:ascii="Tahoma" w:eastAsia="Times New Roman" w:hAnsi="Tahoma" w:cs="Tahoma"/>
                <w:iCs/>
                <w:sz w:val="20"/>
                <w:szCs w:val="20"/>
                <w:lang w:eastAsia="en-GB"/>
              </w:rPr>
            </w:pPr>
          </w:p>
        </w:tc>
      </w:tr>
    </w:tbl>
    <w:p w:rsidR="00AF66DC" w:rsidRPr="00EC308A" w:rsidRDefault="00AF66DC" w:rsidP="00EC308A">
      <w:pPr>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p>
    <w:p w:rsidR="00AF66DC" w:rsidRPr="00533415" w:rsidRDefault="00AF66DC" w:rsidP="00EC308A">
      <w:pPr>
        <w:overflowPunct w:val="0"/>
        <w:autoSpaceDE w:val="0"/>
        <w:autoSpaceDN w:val="0"/>
        <w:adjustRightInd w:val="0"/>
        <w:spacing w:after="0" w:line="240" w:lineRule="auto"/>
        <w:jc w:val="both"/>
        <w:textAlignment w:val="baseline"/>
        <w:rPr>
          <w:rFonts w:ascii="Tahoma" w:eastAsia="Times New Roman" w:hAnsi="Tahoma" w:cs="Tahoma"/>
          <w:b/>
          <w:iCs/>
          <w:sz w:val="24"/>
          <w:szCs w:val="20"/>
          <w:lang w:eastAsia="en-GB"/>
        </w:rPr>
      </w:pPr>
      <w:r w:rsidRPr="00533415">
        <w:rPr>
          <w:rFonts w:ascii="Tahoma" w:eastAsia="Times New Roman" w:hAnsi="Tahoma" w:cs="Tahoma"/>
          <w:b/>
          <w:iCs/>
          <w:sz w:val="24"/>
          <w:szCs w:val="20"/>
          <w:lang w:eastAsia="en-GB"/>
        </w:rPr>
        <w:t>THE VAT CONTROL ACCOUNT</w:t>
      </w:r>
    </w:p>
    <w:p w:rsidR="0022447F" w:rsidRPr="00EC308A" w:rsidRDefault="0022447F" w:rsidP="00EC308A">
      <w:pPr>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p>
    <w:p w:rsidR="00AF66DC" w:rsidRDefault="00AF66DC" w:rsidP="00EC308A">
      <w:pPr>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Obviously all the figures will be entered in the journals and posted to the ledger.  A VAT vendor will have to split all the amounts up to reflect VAT separately so that an accurate record can be kept of the amounts owed to SARS or by SARS in respect of VAT.</w:t>
      </w:r>
    </w:p>
    <w:p w:rsidR="0022447F" w:rsidRPr="00EC308A" w:rsidRDefault="0022447F" w:rsidP="00EC308A">
      <w:pPr>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p>
    <w:p w:rsidR="00F02812" w:rsidRDefault="00AF66DC" w:rsidP="00F02812">
      <w:pPr>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A new account which you must understand is the VAT control account.  This account is similar to the SARS (Income Tax) account which you studied in the Companies module.  The curriculum requires you to know how to enter figures directly into this account.</w:t>
      </w:r>
      <w:r w:rsidR="00F02812">
        <w:rPr>
          <w:rFonts w:ascii="Tahoma" w:eastAsia="Times New Roman" w:hAnsi="Tahoma" w:cs="Tahoma"/>
          <w:iCs/>
          <w:sz w:val="20"/>
          <w:szCs w:val="20"/>
          <w:lang w:eastAsia="en-GB"/>
        </w:rPr>
        <w:br w:type="page"/>
      </w:r>
    </w:p>
    <w:p w:rsidR="00AF66DC" w:rsidRPr="00EC308A" w:rsidRDefault="00AF66DC" w:rsidP="00EC308A">
      <w:pPr>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lastRenderedPageBreak/>
        <w:t>The VAT Control account is an account in the Balance Sheet accounts section which could have a debit or credit balance.</w:t>
      </w:r>
    </w:p>
    <w:p w:rsidR="000A7A4D" w:rsidRPr="000A7A4D" w:rsidRDefault="000A7A4D" w:rsidP="000A7A4D">
      <w:pPr>
        <w:overflowPunct w:val="0"/>
        <w:autoSpaceDE w:val="0"/>
        <w:autoSpaceDN w:val="0"/>
        <w:adjustRightInd w:val="0"/>
        <w:spacing w:after="0" w:line="240" w:lineRule="auto"/>
        <w:jc w:val="both"/>
        <w:textAlignment w:val="baseline"/>
        <w:rPr>
          <w:rFonts w:ascii="Tahoma" w:eastAsia="Times New Roman" w:hAnsi="Tahoma" w:cs="Tahoma"/>
          <w:iCs/>
          <w:sz w:val="18"/>
          <w:szCs w:val="18"/>
          <w:lang w:eastAsia="en-GB"/>
        </w:rPr>
      </w:pPr>
      <w:r w:rsidRPr="000A7A4D">
        <w:rPr>
          <w:rFonts w:ascii="Tahoma" w:eastAsia="Times New Roman" w:hAnsi="Tahoma" w:cs="Tahoma"/>
          <w:iCs/>
          <w:noProof/>
          <w:sz w:val="18"/>
          <w:szCs w:val="18"/>
          <w:lang w:eastAsia="en-ZA"/>
        </w:rPr>
        <mc:AlternateContent>
          <mc:Choice Requires="wps">
            <w:drawing>
              <wp:anchor distT="0" distB="0" distL="114300" distR="114300" simplePos="0" relativeHeight="251666432" behindDoc="0" locked="0" layoutInCell="1" allowOverlap="1" wp14:anchorId="20BC680D" wp14:editId="76F09023">
                <wp:simplePos x="0" y="0"/>
                <wp:positionH relativeFrom="column">
                  <wp:posOffset>-34290</wp:posOffset>
                </wp:positionH>
                <wp:positionV relativeFrom="paragraph">
                  <wp:posOffset>171450</wp:posOffset>
                </wp:positionV>
                <wp:extent cx="2506980" cy="723900"/>
                <wp:effectExtent l="0" t="0" r="26670" b="19050"/>
                <wp:wrapNone/>
                <wp:docPr id="24" name="Rounded Rectangle 1175"/>
                <wp:cNvGraphicFramePr/>
                <a:graphic xmlns:a="http://schemas.openxmlformats.org/drawingml/2006/main">
                  <a:graphicData uri="http://schemas.microsoft.com/office/word/2010/wordprocessingShape">
                    <wps:wsp>
                      <wps:cNvSpPr/>
                      <wps:spPr>
                        <a:xfrm>
                          <a:off x="0" y="0"/>
                          <a:ext cx="2506980" cy="723900"/>
                        </a:xfrm>
                        <a:prstGeom prst="round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rsidR="00E60027" w:rsidRPr="00061E9E" w:rsidRDefault="00E60027" w:rsidP="000A7A4D">
                            <w:pPr>
                              <w:spacing w:after="0" w:line="240" w:lineRule="auto"/>
                              <w:jc w:val="center"/>
                              <w:rPr>
                                <w:rFonts w:ascii="Tahoma" w:hAnsi="Tahoma" w:cs="Tahoma"/>
                                <w:color w:val="000000"/>
                              </w:rPr>
                            </w:pPr>
                            <w:r w:rsidRPr="00061E9E">
                              <w:rPr>
                                <w:rFonts w:ascii="Tahoma" w:hAnsi="Tahoma" w:cs="Tahoma"/>
                                <w:color w:val="000000"/>
                                <w:sz w:val="18"/>
                                <w:szCs w:val="20"/>
                              </w:rPr>
                              <w:t xml:space="preserve">All amounts that lead to a </w:t>
                            </w:r>
                            <w:r w:rsidRPr="00061E9E">
                              <w:rPr>
                                <w:rFonts w:ascii="Tahoma" w:hAnsi="Tahoma" w:cs="Tahoma"/>
                                <w:b/>
                                <w:color w:val="000000"/>
                                <w:sz w:val="18"/>
                                <w:szCs w:val="20"/>
                              </w:rPr>
                              <w:t>decrease</w:t>
                            </w:r>
                            <w:r w:rsidRPr="00061E9E">
                              <w:rPr>
                                <w:rFonts w:ascii="Tahoma" w:hAnsi="Tahoma" w:cs="Tahoma"/>
                                <w:color w:val="000000"/>
                                <w:sz w:val="18"/>
                                <w:szCs w:val="20"/>
                              </w:rPr>
                              <w:t xml:space="preserve"> in the VAT due to SARS will affect the </w:t>
                            </w:r>
                            <w:r w:rsidRPr="00061E9E">
                              <w:rPr>
                                <w:rFonts w:ascii="Tahoma" w:hAnsi="Tahoma" w:cs="Tahoma"/>
                                <w:b/>
                                <w:color w:val="000000"/>
                                <w:sz w:val="18"/>
                                <w:szCs w:val="20"/>
                              </w:rPr>
                              <w:t>debit</w:t>
                            </w:r>
                            <w:r w:rsidRPr="00061E9E">
                              <w:rPr>
                                <w:rFonts w:ascii="Tahoma" w:hAnsi="Tahoma" w:cs="Tahoma"/>
                                <w:color w:val="000000"/>
                                <w:sz w:val="18"/>
                                <w:szCs w:val="20"/>
                              </w:rPr>
                              <w:t xml:space="preserve"> side of the VAT Control account</w:t>
                            </w:r>
                            <w:r w:rsidRPr="00061E9E">
                              <w:rPr>
                                <w:rFonts w:ascii="Tahoma" w:hAnsi="Tahoma" w:cs="Tahoma"/>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C680D" id="Rounded Rectangle 1175" o:spid="_x0000_s1028" style="position:absolute;left:0;text-align:left;margin-left:-2.7pt;margin-top:13.5pt;width:197.4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" fillcolor="#fbe5d6" strokecolor="#41719c" strokeweight="1pt">
                <v:stroke joinstyle="miter"/>
                <v:textbox>
                  <w:txbxContent>
                    <w:p w:rsidR="00E60027" w:rsidRPr="00061E9E" w:rsidRDefault="00E60027" w:rsidP="000A7A4D">
                      <w:pPr>
                        <w:spacing w:after="0" w:line="240" w:lineRule="auto"/>
                        <w:jc w:val="center"/>
                        <w:rPr>
                          <w:rFonts w:ascii="Tahoma" w:hAnsi="Tahoma" w:cs="Tahoma"/>
                          <w:color w:val="000000"/>
                        </w:rPr>
                      </w:pPr>
                      <w:r w:rsidRPr="00061E9E">
                        <w:rPr>
                          <w:rFonts w:ascii="Tahoma" w:hAnsi="Tahoma" w:cs="Tahoma"/>
                          <w:color w:val="000000"/>
                          <w:sz w:val="18"/>
                          <w:szCs w:val="20"/>
                        </w:rPr>
                        <w:t xml:space="preserve">All amounts that lead to a </w:t>
                      </w:r>
                      <w:r w:rsidRPr="00061E9E">
                        <w:rPr>
                          <w:rFonts w:ascii="Tahoma" w:hAnsi="Tahoma" w:cs="Tahoma"/>
                          <w:b/>
                          <w:color w:val="000000"/>
                          <w:sz w:val="18"/>
                          <w:szCs w:val="20"/>
                        </w:rPr>
                        <w:t>decrease</w:t>
                      </w:r>
                      <w:r w:rsidRPr="00061E9E">
                        <w:rPr>
                          <w:rFonts w:ascii="Tahoma" w:hAnsi="Tahoma" w:cs="Tahoma"/>
                          <w:color w:val="000000"/>
                          <w:sz w:val="18"/>
                          <w:szCs w:val="20"/>
                        </w:rPr>
                        <w:t xml:space="preserve"> in the VAT due to SARS will affect the </w:t>
                      </w:r>
                      <w:r w:rsidRPr="00061E9E">
                        <w:rPr>
                          <w:rFonts w:ascii="Tahoma" w:hAnsi="Tahoma" w:cs="Tahoma"/>
                          <w:b/>
                          <w:color w:val="000000"/>
                          <w:sz w:val="18"/>
                          <w:szCs w:val="20"/>
                        </w:rPr>
                        <w:t>debit</w:t>
                      </w:r>
                      <w:r w:rsidRPr="00061E9E">
                        <w:rPr>
                          <w:rFonts w:ascii="Tahoma" w:hAnsi="Tahoma" w:cs="Tahoma"/>
                          <w:color w:val="000000"/>
                          <w:sz w:val="18"/>
                          <w:szCs w:val="20"/>
                        </w:rPr>
                        <w:t xml:space="preserve"> side of the VAT Control account</w:t>
                      </w:r>
                      <w:r w:rsidRPr="00061E9E">
                        <w:rPr>
                          <w:rFonts w:ascii="Tahoma" w:hAnsi="Tahoma" w:cs="Tahoma"/>
                          <w:color w:val="000000"/>
                        </w:rPr>
                        <w:t>.</w:t>
                      </w:r>
                    </w:p>
                  </w:txbxContent>
                </v:textbox>
              </v:roundrect>
            </w:pict>
          </mc:Fallback>
        </mc:AlternateContent>
      </w:r>
    </w:p>
    <w:p w:rsidR="000A7A4D" w:rsidRPr="000A7A4D" w:rsidRDefault="000A7A4D" w:rsidP="000A7A4D">
      <w:pPr>
        <w:overflowPunct w:val="0"/>
        <w:autoSpaceDE w:val="0"/>
        <w:autoSpaceDN w:val="0"/>
        <w:adjustRightInd w:val="0"/>
        <w:spacing w:after="0" w:line="240" w:lineRule="auto"/>
        <w:jc w:val="both"/>
        <w:textAlignment w:val="baseline"/>
        <w:rPr>
          <w:rFonts w:ascii="Tahoma" w:eastAsia="Times New Roman" w:hAnsi="Tahoma" w:cs="Tahoma"/>
          <w:iCs/>
          <w:sz w:val="18"/>
          <w:szCs w:val="18"/>
          <w:lang w:eastAsia="en-GB"/>
        </w:rPr>
      </w:pPr>
      <w:r w:rsidRPr="000A7A4D">
        <w:rPr>
          <w:rFonts w:ascii="Tahoma" w:eastAsia="Times New Roman" w:hAnsi="Tahoma" w:cs="Tahoma"/>
          <w:iCs/>
          <w:noProof/>
          <w:sz w:val="18"/>
          <w:szCs w:val="18"/>
          <w:lang w:eastAsia="en-ZA"/>
        </w:rPr>
        <mc:AlternateContent>
          <mc:Choice Requires="wps">
            <w:drawing>
              <wp:anchor distT="0" distB="0" distL="114300" distR="114300" simplePos="0" relativeHeight="251668480" behindDoc="0" locked="0" layoutInCell="1" allowOverlap="1" wp14:anchorId="05D6919E" wp14:editId="139D1A77">
                <wp:simplePos x="0" y="0"/>
                <wp:positionH relativeFrom="column">
                  <wp:posOffset>2667000</wp:posOffset>
                </wp:positionH>
                <wp:positionV relativeFrom="paragraph">
                  <wp:posOffset>31750</wp:posOffset>
                </wp:positionV>
                <wp:extent cx="2506980" cy="723900"/>
                <wp:effectExtent l="0" t="0" r="26670" b="19050"/>
                <wp:wrapNone/>
                <wp:docPr id="25" name="Rounded Rectangle 1176"/>
                <wp:cNvGraphicFramePr/>
                <a:graphic xmlns:a="http://schemas.openxmlformats.org/drawingml/2006/main">
                  <a:graphicData uri="http://schemas.microsoft.com/office/word/2010/wordprocessingShape">
                    <wps:wsp>
                      <wps:cNvSpPr/>
                      <wps:spPr>
                        <a:xfrm>
                          <a:off x="0" y="0"/>
                          <a:ext cx="2506980" cy="723900"/>
                        </a:xfrm>
                        <a:prstGeom prst="round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rsidR="00E60027" w:rsidRPr="00061E9E" w:rsidRDefault="00E60027" w:rsidP="000A7A4D">
                            <w:pPr>
                              <w:spacing w:after="0" w:line="240" w:lineRule="auto"/>
                              <w:jc w:val="center"/>
                              <w:rPr>
                                <w:rFonts w:ascii="Tahoma" w:hAnsi="Tahoma" w:cs="Tahoma"/>
                                <w:color w:val="000000"/>
                                <w:sz w:val="18"/>
                              </w:rPr>
                            </w:pPr>
                            <w:r w:rsidRPr="00061E9E">
                              <w:rPr>
                                <w:rFonts w:ascii="Tahoma" w:hAnsi="Tahoma" w:cs="Tahoma"/>
                                <w:color w:val="000000"/>
                                <w:sz w:val="18"/>
                                <w:szCs w:val="20"/>
                              </w:rPr>
                              <w:t xml:space="preserve">All amounts that lead to an </w:t>
                            </w:r>
                            <w:r w:rsidRPr="00061E9E">
                              <w:rPr>
                                <w:rFonts w:ascii="Tahoma" w:hAnsi="Tahoma" w:cs="Tahoma"/>
                                <w:b/>
                                <w:color w:val="000000"/>
                                <w:sz w:val="18"/>
                                <w:szCs w:val="20"/>
                              </w:rPr>
                              <w:t>increase</w:t>
                            </w:r>
                            <w:r w:rsidRPr="00061E9E">
                              <w:rPr>
                                <w:rFonts w:ascii="Tahoma" w:hAnsi="Tahoma" w:cs="Tahoma"/>
                                <w:color w:val="000000"/>
                                <w:sz w:val="18"/>
                                <w:szCs w:val="20"/>
                              </w:rPr>
                              <w:t xml:space="preserve"> in the VAT due to SARS will affect the </w:t>
                            </w:r>
                            <w:r w:rsidRPr="00061E9E">
                              <w:rPr>
                                <w:rFonts w:ascii="Tahoma" w:hAnsi="Tahoma" w:cs="Tahoma"/>
                                <w:b/>
                                <w:color w:val="000000"/>
                                <w:sz w:val="18"/>
                                <w:szCs w:val="20"/>
                              </w:rPr>
                              <w:t>credit</w:t>
                            </w:r>
                            <w:r w:rsidRPr="00061E9E">
                              <w:rPr>
                                <w:rFonts w:ascii="Tahoma" w:hAnsi="Tahoma" w:cs="Tahoma"/>
                                <w:color w:val="000000"/>
                                <w:sz w:val="18"/>
                                <w:szCs w:val="20"/>
                              </w:rPr>
                              <w:t xml:space="preserve"> side of the VAT Control account</w:t>
                            </w:r>
                            <w:r w:rsidRPr="00061E9E">
                              <w:rPr>
                                <w:rFonts w:ascii="Tahoma" w:hAnsi="Tahoma" w:cs="Tahoma"/>
                                <w:color w:val="00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D6919E" id="Rounded Rectangle 1176" o:spid="_x0000_s1029" style="position:absolute;left:0;text-align:left;margin-left:210pt;margin-top:2.5pt;width:197.4pt;height: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" fillcolor="#fbe5d6" strokecolor="#41719c" strokeweight="1pt">
                <v:stroke joinstyle="miter"/>
                <v:textbox>
                  <w:txbxContent>
                    <w:p w:rsidR="00E60027" w:rsidRPr="00061E9E" w:rsidRDefault="00E60027" w:rsidP="000A7A4D">
                      <w:pPr>
                        <w:spacing w:after="0" w:line="240" w:lineRule="auto"/>
                        <w:jc w:val="center"/>
                        <w:rPr>
                          <w:rFonts w:ascii="Tahoma" w:hAnsi="Tahoma" w:cs="Tahoma"/>
                          <w:color w:val="000000"/>
                          <w:sz w:val="18"/>
                        </w:rPr>
                      </w:pPr>
                      <w:r w:rsidRPr="00061E9E">
                        <w:rPr>
                          <w:rFonts w:ascii="Tahoma" w:hAnsi="Tahoma" w:cs="Tahoma"/>
                          <w:color w:val="000000"/>
                          <w:sz w:val="18"/>
                          <w:szCs w:val="20"/>
                        </w:rPr>
                        <w:t xml:space="preserve">All amounts that lead to an </w:t>
                      </w:r>
                      <w:r w:rsidRPr="00061E9E">
                        <w:rPr>
                          <w:rFonts w:ascii="Tahoma" w:hAnsi="Tahoma" w:cs="Tahoma"/>
                          <w:b/>
                          <w:color w:val="000000"/>
                          <w:sz w:val="18"/>
                          <w:szCs w:val="20"/>
                        </w:rPr>
                        <w:t>increase</w:t>
                      </w:r>
                      <w:r w:rsidRPr="00061E9E">
                        <w:rPr>
                          <w:rFonts w:ascii="Tahoma" w:hAnsi="Tahoma" w:cs="Tahoma"/>
                          <w:color w:val="000000"/>
                          <w:sz w:val="18"/>
                          <w:szCs w:val="20"/>
                        </w:rPr>
                        <w:t xml:space="preserve"> in the VAT due to SARS will affect the </w:t>
                      </w:r>
                      <w:r w:rsidRPr="00061E9E">
                        <w:rPr>
                          <w:rFonts w:ascii="Tahoma" w:hAnsi="Tahoma" w:cs="Tahoma"/>
                          <w:b/>
                          <w:color w:val="000000"/>
                          <w:sz w:val="18"/>
                          <w:szCs w:val="20"/>
                        </w:rPr>
                        <w:t>credit</w:t>
                      </w:r>
                      <w:r w:rsidRPr="00061E9E">
                        <w:rPr>
                          <w:rFonts w:ascii="Tahoma" w:hAnsi="Tahoma" w:cs="Tahoma"/>
                          <w:color w:val="000000"/>
                          <w:sz w:val="18"/>
                          <w:szCs w:val="20"/>
                        </w:rPr>
                        <w:t xml:space="preserve"> side of the VAT Control account</w:t>
                      </w:r>
                      <w:r w:rsidRPr="00061E9E">
                        <w:rPr>
                          <w:rFonts w:ascii="Tahoma" w:hAnsi="Tahoma" w:cs="Tahoma"/>
                          <w:color w:val="000000"/>
                          <w:sz w:val="18"/>
                        </w:rPr>
                        <w:t>.</w:t>
                      </w:r>
                    </w:p>
                  </w:txbxContent>
                </v:textbox>
              </v:roundrect>
            </w:pict>
          </mc:Fallback>
        </mc:AlternateContent>
      </w:r>
    </w:p>
    <w:p w:rsidR="000A7A4D" w:rsidRPr="000A7A4D" w:rsidRDefault="000A7A4D" w:rsidP="000A7A4D">
      <w:pPr>
        <w:tabs>
          <w:tab w:val="center" w:pos="4820"/>
        </w:tabs>
        <w:overflowPunct w:val="0"/>
        <w:autoSpaceDE w:val="0"/>
        <w:autoSpaceDN w:val="0"/>
        <w:adjustRightInd w:val="0"/>
        <w:spacing w:after="0" w:line="240" w:lineRule="auto"/>
        <w:jc w:val="both"/>
        <w:textAlignment w:val="baseline"/>
        <w:rPr>
          <w:rFonts w:ascii="Tahoma" w:eastAsia="Times New Roman" w:hAnsi="Tahoma" w:cs="Tahoma"/>
          <w:b/>
          <w:iCs/>
          <w:sz w:val="18"/>
          <w:szCs w:val="18"/>
          <w:lang w:eastAsia="en-GB"/>
        </w:rPr>
      </w:pPr>
      <w:r w:rsidRPr="000A7A4D">
        <w:rPr>
          <w:rFonts w:ascii="Tahoma" w:eastAsia="Times New Roman" w:hAnsi="Tahoma" w:cs="Tahoma"/>
          <w:b/>
          <w:iCs/>
          <w:sz w:val="18"/>
          <w:szCs w:val="18"/>
          <w:lang w:eastAsia="en-GB"/>
        </w:rPr>
        <w:tab/>
      </w:r>
    </w:p>
    <w:p w:rsidR="000A7A4D" w:rsidRPr="000A7A4D" w:rsidRDefault="000A7A4D" w:rsidP="000A7A4D">
      <w:pPr>
        <w:tabs>
          <w:tab w:val="center" w:pos="4820"/>
        </w:tabs>
        <w:overflowPunct w:val="0"/>
        <w:autoSpaceDE w:val="0"/>
        <w:autoSpaceDN w:val="0"/>
        <w:adjustRightInd w:val="0"/>
        <w:spacing w:after="0" w:line="240" w:lineRule="auto"/>
        <w:jc w:val="both"/>
        <w:textAlignment w:val="baseline"/>
        <w:rPr>
          <w:rFonts w:ascii="Tahoma" w:eastAsia="Times New Roman" w:hAnsi="Tahoma" w:cs="Tahoma"/>
          <w:b/>
          <w:iCs/>
          <w:sz w:val="18"/>
          <w:szCs w:val="18"/>
          <w:lang w:eastAsia="en-GB"/>
        </w:rPr>
      </w:pPr>
    </w:p>
    <w:p w:rsidR="000A7A4D" w:rsidRPr="000A7A4D" w:rsidRDefault="000A7A4D" w:rsidP="000A7A4D">
      <w:pPr>
        <w:tabs>
          <w:tab w:val="center" w:pos="4820"/>
        </w:tabs>
        <w:overflowPunct w:val="0"/>
        <w:autoSpaceDE w:val="0"/>
        <w:autoSpaceDN w:val="0"/>
        <w:adjustRightInd w:val="0"/>
        <w:spacing w:after="0" w:line="240" w:lineRule="auto"/>
        <w:jc w:val="both"/>
        <w:textAlignment w:val="baseline"/>
        <w:rPr>
          <w:rFonts w:ascii="Tahoma" w:eastAsia="Times New Roman" w:hAnsi="Tahoma" w:cs="Tahoma"/>
          <w:b/>
          <w:iCs/>
          <w:sz w:val="18"/>
          <w:szCs w:val="18"/>
          <w:lang w:eastAsia="en-GB"/>
        </w:rPr>
      </w:pPr>
    </w:p>
    <w:p w:rsidR="000A7A4D" w:rsidRPr="000A7A4D" w:rsidRDefault="000A7A4D" w:rsidP="000A7A4D">
      <w:pPr>
        <w:tabs>
          <w:tab w:val="center" w:pos="4820"/>
        </w:tabs>
        <w:overflowPunct w:val="0"/>
        <w:autoSpaceDE w:val="0"/>
        <w:autoSpaceDN w:val="0"/>
        <w:adjustRightInd w:val="0"/>
        <w:spacing w:after="0" w:line="240" w:lineRule="auto"/>
        <w:jc w:val="both"/>
        <w:textAlignment w:val="baseline"/>
        <w:rPr>
          <w:rFonts w:ascii="Tahoma" w:eastAsia="Times New Roman" w:hAnsi="Tahoma" w:cs="Tahoma"/>
          <w:b/>
          <w:iCs/>
          <w:sz w:val="18"/>
          <w:szCs w:val="18"/>
          <w:lang w:eastAsia="en-GB"/>
        </w:rPr>
      </w:pPr>
    </w:p>
    <w:p w:rsidR="000A7A4D" w:rsidRPr="000A7A4D" w:rsidRDefault="000A7A4D" w:rsidP="000A7A4D">
      <w:pPr>
        <w:tabs>
          <w:tab w:val="center" w:pos="4820"/>
        </w:tabs>
        <w:overflowPunct w:val="0"/>
        <w:autoSpaceDE w:val="0"/>
        <w:autoSpaceDN w:val="0"/>
        <w:adjustRightInd w:val="0"/>
        <w:spacing w:after="0" w:line="240" w:lineRule="auto"/>
        <w:jc w:val="both"/>
        <w:textAlignment w:val="baseline"/>
        <w:rPr>
          <w:rFonts w:ascii="Tahoma" w:eastAsia="Times New Roman" w:hAnsi="Tahoma" w:cs="Tahoma"/>
          <w:b/>
          <w:iCs/>
          <w:sz w:val="18"/>
          <w:szCs w:val="18"/>
          <w:lang w:eastAsia="en-GB"/>
        </w:rPr>
      </w:pPr>
      <w:r w:rsidRPr="000A7A4D">
        <w:rPr>
          <w:rFonts w:ascii="Tahoma" w:eastAsia="Times New Roman" w:hAnsi="Tahoma" w:cs="Tahoma"/>
          <w:b/>
          <w:iCs/>
          <w:noProof/>
          <w:sz w:val="18"/>
          <w:szCs w:val="18"/>
          <w:lang w:eastAsia="en-GB"/>
        </w:rPr>
        <mc:AlternateContent>
          <mc:Choice Requires="wps">
            <w:drawing>
              <wp:anchor distT="0" distB="0" distL="114300" distR="114300" simplePos="0" relativeHeight="251672576" behindDoc="0" locked="0" layoutInCell="1" allowOverlap="1" wp14:anchorId="0D0D0653" wp14:editId="47B84F61">
                <wp:simplePos x="0" y="0"/>
                <wp:positionH relativeFrom="column">
                  <wp:posOffset>4582795</wp:posOffset>
                </wp:positionH>
                <wp:positionV relativeFrom="paragraph">
                  <wp:posOffset>66675</wp:posOffset>
                </wp:positionV>
                <wp:extent cx="0" cy="586740"/>
                <wp:effectExtent l="76200" t="0" r="57150" b="60960"/>
                <wp:wrapNone/>
                <wp:docPr id="26" name="Straight Arrow Connector 26"/>
                <wp:cNvGraphicFramePr/>
                <a:graphic xmlns:a="http://schemas.openxmlformats.org/drawingml/2006/main">
                  <a:graphicData uri="http://schemas.microsoft.com/office/word/2010/wordprocessingShape">
                    <wps:wsp>
                      <wps:cNvCnPr/>
                      <wps:spPr>
                        <a:xfrm>
                          <a:off x="0" y="0"/>
                          <a:ext cx="0" cy="586740"/>
                        </a:xfrm>
                        <a:prstGeom prst="straightConnector1">
                          <a:avLst/>
                        </a:prstGeom>
                        <a:noFill/>
                        <a:ln w="15875" cap="flat" cmpd="sng" algn="ctr">
                          <a:solidFill>
                            <a:sysClr val="windowText" lastClr="000000"/>
                          </a:solidFill>
                          <a:prstDash val="solid"/>
                          <a:miter lim="800000"/>
                          <a:tailEnd type="triangle"/>
                        </a:ln>
                        <a:effectLst/>
                      </wps:spPr>
                      <wps:bodyPr/>
                    </wps:wsp>
                  </a:graphicData>
                </a:graphic>
              </wp:anchor>
            </w:drawing>
          </mc:Choice>
          <mc:Fallback>
            <w:pict>
              <v:shapetype w14:anchorId="79393F9A" id="_x0000_t32" coordsize="21600,21600" o:spt="32" o:oned="t" path="m,l21600,21600e" filled="f">
                <v:path arrowok="t" fillok="f" o:connecttype="none"/>
                <o:lock v:ext="edit" shapetype="t"/>
              </v:shapetype>
              <v:shape id="Straight Arrow Connector 26" o:spid="_x0000_s1026" type="#_x0000_t32" style="position:absolute;margin-left:360.85pt;margin-top:5.25pt;width:0;height:46.2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" strokecolor="windowText" strokeweight="1.25pt">
                <v:stroke endarrow="block" joinstyle="miter"/>
              </v:shape>
            </w:pict>
          </mc:Fallback>
        </mc:AlternateContent>
      </w:r>
      <w:r w:rsidRPr="000A7A4D">
        <w:rPr>
          <w:rFonts w:ascii="Tahoma" w:eastAsia="Times New Roman" w:hAnsi="Tahoma" w:cs="Tahoma"/>
          <w:b/>
          <w:iCs/>
          <w:noProof/>
          <w:sz w:val="18"/>
          <w:szCs w:val="18"/>
          <w:lang w:eastAsia="en-GB"/>
        </w:rPr>
        <mc:AlternateContent>
          <mc:Choice Requires="wps">
            <w:drawing>
              <wp:anchor distT="0" distB="0" distL="114300" distR="114300" simplePos="0" relativeHeight="251671552" behindDoc="0" locked="0" layoutInCell="1" allowOverlap="1" wp14:anchorId="04CA230B" wp14:editId="59AF1890">
                <wp:simplePos x="0" y="0"/>
                <wp:positionH relativeFrom="column">
                  <wp:posOffset>1092835</wp:posOffset>
                </wp:positionH>
                <wp:positionV relativeFrom="paragraph">
                  <wp:posOffset>66675</wp:posOffset>
                </wp:positionV>
                <wp:extent cx="0" cy="586740"/>
                <wp:effectExtent l="76200" t="0" r="57150" b="60960"/>
                <wp:wrapNone/>
                <wp:docPr id="27" name="Straight Arrow Connector 27"/>
                <wp:cNvGraphicFramePr/>
                <a:graphic xmlns:a="http://schemas.openxmlformats.org/drawingml/2006/main">
                  <a:graphicData uri="http://schemas.microsoft.com/office/word/2010/wordprocessingShape">
                    <wps:wsp>
                      <wps:cNvCnPr/>
                      <wps:spPr>
                        <a:xfrm>
                          <a:off x="0" y="0"/>
                          <a:ext cx="0" cy="586740"/>
                        </a:xfrm>
                        <a:prstGeom prst="straightConnector1">
                          <a:avLst/>
                        </a:prstGeom>
                        <a:noFill/>
                        <a:ln w="15875" cap="flat" cmpd="sng" algn="ctr">
                          <a:solidFill>
                            <a:sysClr val="windowText" lastClr="000000"/>
                          </a:solidFill>
                          <a:prstDash val="solid"/>
                          <a:miter lim="800000"/>
                          <a:tailEnd type="triangle"/>
                        </a:ln>
                        <a:effectLst/>
                      </wps:spPr>
                      <wps:bodyPr/>
                    </wps:wsp>
                  </a:graphicData>
                </a:graphic>
              </wp:anchor>
            </w:drawing>
          </mc:Choice>
          <mc:Fallback>
            <w:pict>
              <v:shape w14:anchorId="1D05A673" id="Straight Arrow Connector 27" o:spid="_x0000_s1026" type="#_x0000_t32" style="position:absolute;margin-left:86.05pt;margin-top:5.25pt;width:0;height:46.2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" strokecolor="windowText" strokeweight="1.25pt">
                <v:stroke endarrow="block" joinstyle="miter"/>
              </v:shape>
            </w:pict>
          </mc:Fallback>
        </mc:AlternateContent>
      </w:r>
    </w:p>
    <w:p w:rsidR="000A7A4D" w:rsidRPr="000A7A4D" w:rsidRDefault="000A7A4D" w:rsidP="00D053FC">
      <w:pPr>
        <w:tabs>
          <w:tab w:val="center" w:pos="4678"/>
        </w:tabs>
        <w:overflowPunct w:val="0"/>
        <w:autoSpaceDE w:val="0"/>
        <w:autoSpaceDN w:val="0"/>
        <w:adjustRightInd w:val="0"/>
        <w:spacing w:after="0" w:line="240" w:lineRule="auto"/>
        <w:jc w:val="both"/>
        <w:textAlignment w:val="baseline"/>
        <w:rPr>
          <w:rFonts w:ascii="Tahoma" w:eastAsia="Times New Roman" w:hAnsi="Tahoma" w:cs="Tahoma"/>
          <w:b/>
          <w:iCs/>
          <w:sz w:val="18"/>
          <w:szCs w:val="18"/>
          <w:lang w:eastAsia="en-GB"/>
        </w:rPr>
      </w:pPr>
      <w:r w:rsidRPr="000A7A4D">
        <w:rPr>
          <w:rFonts w:ascii="Tahoma" w:eastAsia="Times New Roman" w:hAnsi="Tahoma" w:cs="Tahoma"/>
          <w:b/>
          <w:iCs/>
          <w:sz w:val="18"/>
          <w:szCs w:val="18"/>
          <w:lang w:eastAsia="en-GB"/>
        </w:rPr>
        <w:tab/>
        <w:t>BALANCE SHEET ACCOUNTS SECTION</w:t>
      </w:r>
    </w:p>
    <w:p w:rsidR="000A7A4D" w:rsidRPr="000A7A4D" w:rsidRDefault="000A7A4D" w:rsidP="00D053FC">
      <w:pPr>
        <w:tabs>
          <w:tab w:val="center" w:pos="4678"/>
        </w:tabs>
        <w:overflowPunct w:val="0"/>
        <w:autoSpaceDE w:val="0"/>
        <w:autoSpaceDN w:val="0"/>
        <w:adjustRightInd w:val="0"/>
        <w:spacing w:after="0" w:line="240" w:lineRule="auto"/>
        <w:jc w:val="both"/>
        <w:textAlignment w:val="baseline"/>
        <w:rPr>
          <w:rFonts w:ascii="Tahoma" w:eastAsia="Times New Roman" w:hAnsi="Tahoma" w:cs="Tahoma"/>
          <w:b/>
          <w:iCs/>
          <w:sz w:val="18"/>
          <w:szCs w:val="18"/>
          <w:lang w:eastAsia="en-GB"/>
        </w:rPr>
      </w:pPr>
      <w:r w:rsidRPr="000A7A4D">
        <w:rPr>
          <w:rFonts w:ascii="Tahoma" w:eastAsia="Times New Roman" w:hAnsi="Tahoma" w:cs="Tahoma"/>
          <w:b/>
          <w:iCs/>
          <w:sz w:val="18"/>
          <w:szCs w:val="18"/>
          <w:lang w:eastAsia="en-GB"/>
        </w:rPr>
        <w:tab/>
        <w:t>VAT CONTROL</w:t>
      </w:r>
    </w:p>
    <w:tbl>
      <w:tblPr>
        <w:tblStyle w:val="TableGrid100"/>
        <w:tblW w:w="0" w:type="auto"/>
        <w:tblLook w:val="04A0" w:firstRow="1" w:lastRow="0" w:firstColumn="1" w:lastColumn="0" w:noHBand="0" w:noVBand="1"/>
      </w:tblPr>
      <w:tblGrid>
        <w:gridCol w:w="562"/>
        <w:gridCol w:w="284"/>
        <w:gridCol w:w="2693"/>
        <w:gridCol w:w="312"/>
        <w:gridCol w:w="963"/>
        <w:gridCol w:w="568"/>
        <w:gridCol w:w="283"/>
        <w:gridCol w:w="2694"/>
        <w:gridCol w:w="307"/>
        <w:gridCol w:w="963"/>
      </w:tblGrid>
      <w:tr w:rsidR="000A7A4D" w:rsidRPr="000A7A4D" w:rsidTr="000A7A4D">
        <w:tc>
          <w:tcPr>
            <w:tcW w:w="562" w:type="dxa"/>
            <w:tcBorders>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284" w:type="dxa"/>
            <w:tcBorders>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2693" w:type="dxa"/>
            <w:tcBorders>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312" w:type="dxa"/>
            <w:tcBorders>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963" w:type="dxa"/>
            <w:tcBorders>
              <w:bottom w:val="dotted" w:sz="4" w:space="0" w:color="auto"/>
              <w:right w:val="double"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568" w:type="dxa"/>
            <w:tcBorders>
              <w:left w:val="double" w:sz="4" w:space="0" w:color="auto"/>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283" w:type="dxa"/>
            <w:tcBorders>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2694" w:type="dxa"/>
            <w:tcBorders>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307" w:type="dxa"/>
            <w:tcBorders>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963" w:type="dxa"/>
            <w:tcBorders>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r>
      <w:tr w:rsidR="000A7A4D" w:rsidRPr="000A7A4D" w:rsidTr="000A7A4D">
        <w:tc>
          <w:tcPr>
            <w:tcW w:w="562" w:type="dxa"/>
            <w:tcBorders>
              <w:top w:val="dotted" w:sz="4" w:space="0" w:color="auto"/>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284" w:type="dxa"/>
            <w:tcBorders>
              <w:top w:val="dotted" w:sz="4" w:space="0" w:color="auto"/>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2693" w:type="dxa"/>
            <w:tcBorders>
              <w:top w:val="dotted" w:sz="4" w:space="0" w:color="auto"/>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312" w:type="dxa"/>
            <w:tcBorders>
              <w:top w:val="dotted" w:sz="4" w:space="0" w:color="auto"/>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963" w:type="dxa"/>
            <w:tcBorders>
              <w:top w:val="dotted" w:sz="4" w:space="0" w:color="auto"/>
              <w:bottom w:val="dotted" w:sz="4" w:space="0" w:color="auto"/>
              <w:right w:val="double"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568" w:type="dxa"/>
            <w:tcBorders>
              <w:top w:val="dotted" w:sz="4" w:space="0" w:color="auto"/>
              <w:left w:val="double" w:sz="4" w:space="0" w:color="auto"/>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283" w:type="dxa"/>
            <w:tcBorders>
              <w:top w:val="dotted" w:sz="4" w:space="0" w:color="auto"/>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2694" w:type="dxa"/>
            <w:tcBorders>
              <w:top w:val="dotted" w:sz="4" w:space="0" w:color="auto"/>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307" w:type="dxa"/>
            <w:tcBorders>
              <w:top w:val="dotted" w:sz="4" w:space="0" w:color="auto"/>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963" w:type="dxa"/>
            <w:tcBorders>
              <w:top w:val="dotted" w:sz="4" w:space="0" w:color="auto"/>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r>
      <w:tr w:rsidR="000A7A4D" w:rsidRPr="000A7A4D" w:rsidTr="000A7A4D">
        <w:tc>
          <w:tcPr>
            <w:tcW w:w="562" w:type="dxa"/>
            <w:tcBorders>
              <w:top w:val="dotted" w:sz="4" w:space="0" w:color="auto"/>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284" w:type="dxa"/>
            <w:tcBorders>
              <w:top w:val="dotted" w:sz="4" w:space="0" w:color="auto"/>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2693" w:type="dxa"/>
            <w:tcBorders>
              <w:top w:val="dotted" w:sz="4" w:space="0" w:color="auto"/>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312" w:type="dxa"/>
            <w:tcBorders>
              <w:top w:val="dotted" w:sz="4" w:space="0" w:color="auto"/>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963" w:type="dxa"/>
            <w:tcBorders>
              <w:top w:val="dotted" w:sz="4" w:space="0" w:color="auto"/>
              <w:bottom w:val="single" w:sz="12" w:space="0" w:color="auto"/>
              <w:right w:val="double"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568" w:type="dxa"/>
            <w:tcBorders>
              <w:top w:val="dotted" w:sz="4" w:space="0" w:color="auto"/>
              <w:left w:val="double" w:sz="4" w:space="0" w:color="auto"/>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283" w:type="dxa"/>
            <w:tcBorders>
              <w:top w:val="dotted" w:sz="4" w:space="0" w:color="auto"/>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2694" w:type="dxa"/>
            <w:tcBorders>
              <w:top w:val="dotted" w:sz="4" w:space="0" w:color="auto"/>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307" w:type="dxa"/>
            <w:tcBorders>
              <w:top w:val="dotted" w:sz="4" w:space="0" w:color="auto"/>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963" w:type="dxa"/>
            <w:tcBorders>
              <w:top w:val="dotted" w:sz="4" w:space="0" w:color="auto"/>
              <w:bottom w:val="single" w:sz="12"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r>
      <w:tr w:rsidR="000A7A4D" w:rsidRPr="000A7A4D" w:rsidTr="000A7A4D">
        <w:tc>
          <w:tcPr>
            <w:tcW w:w="562" w:type="dxa"/>
            <w:tcBorders>
              <w:top w:val="dotted" w:sz="4" w:space="0" w:color="auto"/>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284" w:type="dxa"/>
            <w:tcBorders>
              <w:top w:val="dotted" w:sz="4" w:space="0" w:color="auto"/>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2693" w:type="dxa"/>
            <w:tcBorders>
              <w:top w:val="dotted" w:sz="4" w:space="0" w:color="auto"/>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312" w:type="dxa"/>
            <w:tcBorders>
              <w:top w:val="dotted" w:sz="4" w:space="0" w:color="auto"/>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963" w:type="dxa"/>
            <w:tcBorders>
              <w:top w:val="single" w:sz="12" w:space="0" w:color="auto"/>
              <w:bottom w:val="double" w:sz="12" w:space="0" w:color="auto"/>
              <w:right w:val="double"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568" w:type="dxa"/>
            <w:tcBorders>
              <w:top w:val="dotted" w:sz="4" w:space="0" w:color="auto"/>
              <w:left w:val="double" w:sz="4" w:space="0" w:color="auto"/>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283" w:type="dxa"/>
            <w:tcBorders>
              <w:top w:val="dotted" w:sz="4" w:space="0" w:color="auto"/>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2694" w:type="dxa"/>
            <w:tcBorders>
              <w:top w:val="dotted" w:sz="4" w:space="0" w:color="auto"/>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307" w:type="dxa"/>
            <w:tcBorders>
              <w:top w:val="dotted" w:sz="4" w:space="0" w:color="auto"/>
              <w:bottom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963" w:type="dxa"/>
            <w:tcBorders>
              <w:top w:val="single" w:sz="12" w:space="0" w:color="auto"/>
              <w:bottom w:val="double" w:sz="12"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r>
      <w:tr w:rsidR="000A7A4D" w:rsidRPr="000A7A4D" w:rsidTr="000A7A4D">
        <w:tc>
          <w:tcPr>
            <w:tcW w:w="562" w:type="dxa"/>
            <w:tcBorders>
              <w:top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284" w:type="dxa"/>
            <w:tcBorders>
              <w:top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2693" w:type="dxa"/>
            <w:tcBorders>
              <w:top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312" w:type="dxa"/>
            <w:tcBorders>
              <w:top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963" w:type="dxa"/>
            <w:tcBorders>
              <w:top w:val="double" w:sz="12" w:space="0" w:color="auto"/>
              <w:right w:val="double" w:sz="4" w:space="0" w:color="auto"/>
            </w:tcBorders>
          </w:tcPr>
          <w:p w:rsidR="000A7A4D" w:rsidRPr="000A7A4D" w:rsidRDefault="00061E9E" w:rsidP="000A7A4D">
            <w:pPr>
              <w:overflowPunct w:val="0"/>
              <w:autoSpaceDE w:val="0"/>
              <w:autoSpaceDN w:val="0"/>
              <w:adjustRightInd w:val="0"/>
              <w:textAlignment w:val="baseline"/>
              <w:rPr>
                <w:rFonts w:ascii="Tahoma" w:eastAsia="Times New Roman" w:hAnsi="Tahoma" w:cs="Tahoma"/>
                <w:iCs/>
                <w:sz w:val="18"/>
                <w:szCs w:val="18"/>
                <w:lang w:eastAsia="en-GB"/>
              </w:rPr>
            </w:pPr>
            <w:r w:rsidRPr="000A7A4D">
              <w:rPr>
                <w:rFonts w:ascii="Tahoma" w:eastAsia="Times New Roman" w:hAnsi="Tahoma" w:cs="Tahoma"/>
                <w:iCs/>
                <w:noProof/>
                <w:sz w:val="18"/>
                <w:szCs w:val="18"/>
                <w:lang w:eastAsia="en-ZA"/>
              </w:rPr>
              <mc:AlternateContent>
                <mc:Choice Requires="wps">
                  <w:drawing>
                    <wp:anchor distT="0" distB="0" distL="114300" distR="114300" simplePos="0" relativeHeight="251654656" behindDoc="0" locked="0" layoutInCell="1" allowOverlap="1" wp14:anchorId="2D4E35AA" wp14:editId="2C6D7D12">
                      <wp:simplePos x="0" y="0"/>
                      <wp:positionH relativeFrom="column">
                        <wp:posOffset>-785495</wp:posOffset>
                      </wp:positionH>
                      <wp:positionV relativeFrom="paragraph">
                        <wp:posOffset>48895</wp:posOffset>
                      </wp:positionV>
                      <wp:extent cx="845820" cy="373380"/>
                      <wp:effectExtent l="0" t="38100" r="49530" b="26670"/>
                      <wp:wrapNone/>
                      <wp:docPr id="28" name="Straight Arrow Connector 28"/>
                      <wp:cNvGraphicFramePr/>
                      <a:graphic xmlns:a="http://schemas.openxmlformats.org/drawingml/2006/main">
                        <a:graphicData uri="http://schemas.microsoft.com/office/word/2010/wordprocessingShape">
                          <wps:wsp>
                            <wps:cNvCnPr/>
                            <wps:spPr>
                              <a:xfrm flipV="1">
                                <a:off x="0" y="0"/>
                                <a:ext cx="845820" cy="373380"/>
                              </a:xfrm>
                              <a:prstGeom prst="straightConnector1">
                                <a:avLst/>
                              </a:prstGeom>
                              <a:noFill/>
                              <a:ln w="15875" cap="flat" cmpd="sng" algn="ctr">
                                <a:solidFill>
                                  <a:sysClr val="windowText" lastClr="000000"/>
                                </a:solidFill>
                                <a:prstDash val="solid"/>
                                <a:miter lim="800000"/>
                                <a:tailEnd type="triangle"/>
                              </a:ln>
                              <a:effectLst/>
                            </wps:spPr>
                            <wps:bodyPr/>
                          </wps:wsp>
                        </a:graphicData>
                      </a:graphic>
                    </wp:anchor>
                  </w:drawing>
                </mc:Choice>
                <mc:Fallback>
                  <w:pict>
                    <v:shape w14:anchorId="32CD9338" id="Straight Arrow Connector 28" o:spid="_x0000_s1026" type="#_x0000_t32" style="position:absolute;margin-left:-61.85pt;margin-top:3.85pt;width:66.6pt;height:29.4pt;flip:y;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" strokecolor="windowText" strokeweight="1.25pt">
                      <v:stroke endarrow="block" joinstyle="miter"/>
                    </v:shape>
                  </w:pict>
                </mc:Fallback>
              </mc:AlternateContent>
            </w:r>
          </w:p>
        </w:tc>
        <w:tc>
          <w:tcPr>
            <w:tcW w:w="568" w:type="dxa"/>
            <w:tcBorders>
              <w:top w:val="dotted" w:sz="4" w:space="0" w:color="auto"/>
              <w:left w:val="double"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283" w:type="dxa"/>
            <w:tcBorders>
              <w:top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2694" w:type="dxa"/>
            <w:tcBorders>
              <w:top w:val="dotted" w:sz="4"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c>
          <w:tcPr>
            <w:tcW w:w="307" w:type="dxa"/>
            <w:tcBorders>
              <w:top w:val="dotted" w:sz="4" w:space="0" w:color="auto"/>
            </w:tcBorders>
          </w:tcPr>
          <w:p w:rsidR="000A7A4D" w:rsidRPr="000A7A4D" w:rsidRDefault="00061E9E" w:rsidP="000A7A4D">
            <w:pPr>
              <w:overflowPunct w:val="0"/>
              <w:autoSpaceDE w:val="0"/>
              <w:autoSpaceDN w:val="0"/>
              <w:adjustRightInd w:val="0"/>
              <w:textAlignment w:val="baseline"/>
              <w:rPr>
                <w:rFonts w:ascii="Tahoma" w:eastAsia="Times New Roman" w:hAnsi="Tahoma" w:cs="Tahoma"/>
                <w:iCs/>
                <w:sz w:val="18"/>
                <w:szCs w:val="18"/>
                <w:lang w:eastAsia="en-GB"/>
              </w:rPr>
            </w:pPr>
            <w:r w:rsidRPr="000A7A4D">
              <w:rPr>
                <w:rFonts w:ascii="Tahoma" w:eastAsia="Times New Roman" w:hAnsi="Tahoma" w:cs="Tahoma"/>
                <w:iCs/>
                <w:noProof/>
                <w:sz w:val="18"/>
                <w:szCs w:val="18"/>
                <w:lang w:eastAsia="en-ZA"/>
              </w:rPr>
              <mc:AlternateContent>
                <mc:Choice Requires="wps">
                  <w:drawing>
                    <wp:anchor distT="0" distB="0" distL="114300" distR="114300" simplePos="0" relativeHeight="251658752" behindDoc="0" locked="0" layoutInCell="1" allowOverlap="1" wp14:anchorId="7F63EBDC" wp14:editId="375C4C56">
                      <wp:simplePos x="0" y="0"/>
                      <wp:positionH relativeFrom="column">
                        <wp:posOffset>-553085</wp:posOffset>
                      </wp:positionH>
                      <wp:positionV relativeFrom="paragraph">
                        <wp:posOffset>45720</wp:posOffset>
                      </wp:positionV>
                      <wp:extent cx="845820" cy="373380"/>
                      <wp:effectExtent l="0" t="38100" r="49530" b="26670"/>
                      <wp:wrapNone/>
                      <wp:docPr id="29" name="Straight Arrow Connector 29"/>
                      <wp:cNvGraphicFramePr/>
                      <a:graphic xmlns:a="http://schemas.openxmlformats.org/drawingml/2006/main">
                        <a:graphicData uri="http://schemas.microsoft.com/office/word/2010/wordprocessingShape">
                          <wps:wsp>
                            <wps:cNvCnPr/>
                            <wps:spPr>
                              <a:xfrm flipV="1">
                                <a:off x="0" y="0"/>
                                <a:ext cx="845820" cy="373380"/>
                              </a:xfrm>
                              <a:prstGeom prst="straightConnector1">
                                <a:avLst/>
                              </a:prstGeom>
                              <a:noFill/>
                              <a:ln w="15875" cap="flat" cmpd="sng" algn="ctr">
                                <a:solidFill>
                                  <a:sysClr val="windowText" lastClr="000000"/>
                                </a:solidFill>
                                <a:prstDash val="solid"/>
                                <a:miter lim="800000"/>
                                <a:tailEnd type="triangle"/>
                              </a:ln>
                              <a:effectLst/>
                            </wps:spPr>
                            <wps:bodyPr/>
                          </wps:wsp>
                        </a:graphicData>
                      </a:graphic>
                    </wp:anchor>
                  </w:drawing>
                </mc:Choice>
                <mc:Fallback>
                  <w:pict>
                    <v:shape w14:anchorId="27B5E162" id="Straight Arrow Connector 29" o:spid="_x0000_s1026" type="#_x0000_t32" style="position:absolute;margin-left:-43.55pt;margin-top:3.6pt;width:66.6pt;height:29.4pt;flip:y;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" strokecolor="windowText" strokeweight="1.25pt">
                      <v:stroke endarrow="block" joinstyle="miter"/>
                    </v:shape>
                  </w:pict>
                </mc:Fallback>
              </mc:AlternateContent>
            </w:r>
          </w:p>
        </w:tc>
        <w:tc>
          <w:tcPr>
            <w:tcW w:w="963" w:type="dxa"/>
            <w:tcBorders>
              <w:top w:val="double" w:sz="12" w:space="0" w:color="auto"/>
            </w:tcBorders>
          </w:tcPr>
          <w:p w:rsidR="000A7A4D" w:rsidRPr="000A7A4D" w:rsidRDefault="000A7A4D" w:rsidP="000A7A4D">
            <w:pPr>
              <w:overflowPunct w:val="0"/>
              <w:autoSpaceDE w:val="0"/>
              <w:autoSpaceDN w:val="0"/>
              <w:adjustRightInd w:val="0"/>
              <w:textAlignment w:val="baseline"/>
              <w:rPr>
                <w:rFonts w:ascii="Tahoma" w:eastAsia="Times New Roman" w:hAnsi="Tahoma" w:cs="Tahoma"/>
                <w:iCs/>
                <w:sz w:val="18"/>
                <w:szCs w:val="18"/>
                <w:lang w:eastAsia="en-GB"/>
              </w:rPr>
            </w:pPr>
          </w:p>
        </w:tc>
      </w:tr>
    </w:tbl>
    <w:p w:rsidR="000A7A4D" w:rsidRPr="000A7A4D" w:rsidRDefault="000A7A4D" w:rsidP="000A7A4D">
      <w:pPr>
        <w:overflowPunct w:val="0"/>
        <w:autoSpaceDE w:val="0"/>
        <w:autoSpaceDN w:val="0"/>
        <w:adjustRightInd w:val="0"/>
        <w:spacing w:after="0" w:line="240" w:lineRule="auto"/>
        <w:jc w:val="both"/>
        <w:textAlignment w:val="baseline"/>
        <w:rPr>
          <w:rFonts w:ascii="Tahoma" w:eastAsia="Times New Roman" w:hAnsi="Tahoma" w:cs="Tahoma"/>
          <w:iCs/>
          <w:sz w:val="18"/>
          <w:szCs w:val="18"/>
          <w:lang w:eastAsia="en-GB"/>
        </w:rPr>
      </w:pPr>
    </w:p>
    <w:p w:rsidR="000A7A4D" w:rsidRPr="000A7A4D" w:rsidRDefault="000A7A4D" w:rsidP="000A7A4D">
      <w:pPr>
        <w:overflowPunct w:val="0"/>
        <w:autoSpaceDE w:val="0"/>
        <w:autoSpaceDN w:val="0"/>
        <w:adjustRightInd w:val="0"/>
        <w:spacing w:after="0" w:line="240" w:lineRule="auto"/>
        <w:jc w:val="both"/>
        <w:textAlignment w:val="baseline"/>
        <w:rPr>
          <w:rFonts w:ascii="Tahoma" w:eastAsia="Times New Roman" w:hAnsi="Tahoma" w:cs="Tahoma"/>
          <w:iCs/>
          <w:sz w:val="18"/>
          <w:szCs w:val="18"/>
          <w:lang w:eastAsia="en-GB"/>
        </w:rPr>
      </w:pPr>
    </w:p>
    <w:p w:rsidR="000A7A4D" w:rsidRPr="000A7A4D" w:rsidRDefault="000A7A4D" w:rsidP="000A7A4D">
      <w:pPr>
        <w:overflowPunct w:val="0"/>
        <w:autoSpaceDE w:val="0"/>
        <w:autoSpaceDN w:val="0"/>
        <w:adjustRightInd w:val="0"/>
        <w:spacing w:after="0" w:line="240" w:lineRule="auto"/>
        <w:jc w:val="both"/>
        <w:textAlignment w:val="baseline"/>
        <w:rPr>
          <w:rFonts w:ascii="Tahoma" w:eastAsia="Times New Roman" w:hAnsi="Tahoma" w:cs="Tahoma"/>
          <w:iCs/>
          <w:sz w:val="18"/>
          <w:szCs w:val="18"/>
          <w:lang w:eastAsia="en-GB"/>
        </w:rPr>
      </w:pPr>
      <w:r w:rsidRPr="000A7A4D">
        <w:rPr>
          <w:rFonts w:ascii="Tahoma" w:eastAsia="Times New Roman" w:hAnsi="Tahoma" w:cs="Tahoma"/>
          <w:iCs/>
          <w:noProof/>
          <w:sz w:val="18"/>
          <w:szCs w:val="18"/>
          <w:lang w:eastAsia="en-ZA"/>
        </w:rPr>
        <mc:AlternateContent>
          <mc:Choice Requires="wps">
            <w:drawing>
              <wp:anchor distT="0" distB="0" distL="114300" distR="114300" simplePos="0" relativeHeight="251670528" behindDoc="0" locked="0" layoutInCell="1" allowOverlap="1" wp14:anchorId="6AE94AFE" wp14:editId="12EEE49E">
                <wp:simplePos x="0" y="0"/>
                <wp:positionH relativeFrom="column">
                  <wp:posOffset>2663190</wp:posOffset>
                </wp:positionH>
                <wp:positionV relativeFrom="paragraph">
                  <wp:posOffset>17780</wp:posOffset>
                </wp:positionV>
                <wp:extent cx="2506980" cy="723900"/>
                <wp:effectExtent l="0" t="0" r="26670" b="19050"/>
                <wp:wrapNone/>
                <wp:docPr id="30" name="Rounded Rectangle 1181"/>
                <wp:cNvGraphicFramePr/>
                <a:graphic xmlns:a="http://schemas.openxmlformats.org/drawingml/2006/main">
                  <a:graphicData uri="http://schemas.microsoft.com/office/word/2010/wordprocessingShape">
                    <wps:wsp>
                      <wps:cNvSpPr/>
                      <wps:spPr>
                        <a:xfrm>
                          <a:off x="0" y="0"/>
                          <a:ext cx="2506980" cy="723900"/>
                        </a:xfrm>
                        <a:prstGeom prst="round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rsidR="00E60027" w:rsidRPr="00061E9E" w:rsidRDefault="00E60027" w:rsidP="000A7A4D">
                            <w:pPr>
                              <w:spacing w:after="0" w:line="240" w:lineRule="auto"/>
                              <w:jc w:val="center"/>
                              <w:rPr>
                                <w:rFonts w:ascii="Tahoma" w:hAnsi="Tahoma" w:cs="Tahoma"/>
                                <w:color w:val="000000"/>
                                <w:sz w:val="18"/>
                              </w:rPr>
                            </w:pPr>
                            <w:r w:rsidRPr="00061E9E">
                              <w:rPr>
                                <w:rFonts w:ascii="Tahoma" w:hAnsi="Tahoma" w:cs="Tahoma"/>
                                <w:color w:val="000000"/>
                                <w:sz w:val="18"/>
                                <w:szCs w:val="20"/>
                              </w:rPr>
                              <w:t xml:space="preserve">A credit balance will indicate that a VAT refund is due to SARS, i.e. SARS is a </w:t>
                            </w:r>
                            <w:r w:rsidRPr="00061E9E">
                              <w:rPr>
                                <w:rFonts w:ascii="Tahoma" w:hAnsi="Tahoma" w:cs="Tahoma"/>
                                <w:b/>
                                <w:color w:val="000000"/>
                                <w:sz w:val="18"/>
                                <w:szCs w:val="20"/>
                              </w:rPr>
                              <w:t>liability</w:t>
                            </w:r>
                            <w:r w:rsidRPr="00061E9E">
                              <w:rPr>
                                <w:rFonts w:ascii="Tahoma" w:hAnsi="Tahoma" w:cs="Tahoma"/>
                                <w:color w:val="000000"/>
                                <w:sz w:val="18"/>
                                <w:szCs w:val="20"/>
                              </w:rPr>
                              <w:t xml:space="preserve"> (i.e. a creditor) in this case</w:t>
                            </w:r>
                            <w:r w:rsidRPr="00061E9E">
                              <w:rPr>
                                <w:rFonts w:ascii="Tahoma" w:hAnsi="Tahoma" w:cs="Tahoma"/>
                                <w:color w:val="00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E94AFE" id="Rounded Rectangle 1181" o:spid="_x0000_s1030" style="position:absolute;left:0;text-align:left;margin-left:209.7pt;margin-top:1.4pt;width:197.4pt;height: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" fillcolor="#fbe5d6" strokecolor="#41719c" strokeweight="1pt">
                <v:stroke joinstyle="miter"/>
                <v:textbox>
                  <w:txbxContent>
                    <w:p w:rsidR="00E60027" w:rsidRPr="00061E9E" w:rsidRDefault="00E60027" w:rsidP="000A7A4D">
                      <w:pPr>
                        <w:spacing w:after="0" w:line="240" w:lineRule="auto"/>
                        <w:jc w:val="center"/>
                        <w:rPr>
                          <w:rFonts w:ascii="Tahoma" w:hAnsi="Tahoma" w:cs="Tahoma"/>
                          <w:color w:val="000000"/>
                          <w:sz w:val="18"/>
                        </w:rPr>
                      </w:pPr>
                      <w:r w:rsidRPr="00061E9E">
                        <w:rPr>
                          <w:rFonts w:ascii="Tahoma" w:hAnsi="Tahoma" w:cs="Tahoma"/>
                          <w:color w:val="000000"/>
                          <w:sz w:val="18"/>
                          <w:szCs w:val="20"/>
                        </w:rPr>
                        <w:t xml:space="preserve">A credit balance will indicate that a VAT refund is due to SARS, i.e. SARS is a </w:t>
                      </w:r>
                      <w:r w:rsidRPr="00061E9E">
                        <w:rPr>
                          <w:rFonts w:ascii="Tahoma" w:hAnsi="Tahoma" w:cs="Tahoma"/>
                          <w:b/>
                          <w:color w:val="000000"/>
                          <w:sz w:val="18"/>
                          <w:szCs w:val="20"/>
                        </w:rPr>
                        <w:t>liability</w:t>
                      </w:r>
                      <w:r w:rsidRPr="00061E9E">
                        <w:rPr>
                          <w:rFonts w:ascii="Tahoma" w:hAnsi="Tahoma" w:cs="Tahoma"/>
                          <w:color w:val="000000"/>
                          <w:sz w:val="18"/>
                          <w:szCs w:val="20"/>
                        </w:rPr>
                        <w:t xml:space="preserve"> (i.e. a creditor) in this case</w:t>
                      </w:r>
                      <w:r w:rsidRPr="00061E9E">
                        <w:rPr>
                          <w:rFonts w:ascii="Tahoma" w:hAnsi="Tahoma" w:cs="Tahoma"/>
                          <w:color w:val="000000"/>
                          <w:sz w:val="18"/>
                        </w:rPr>
                        <w:t>.</w:t>
                      </w:r>
                    </w:p>
                  </w:txbxContent>
                </v:textbox>
              </v:roundrect>
            </w:pict>
          </mc:Fallback>
        </mc:AlternateContent>
      </w:r>
      <w:r w:rsidRPr="000A7A4D">
        <w:rPr>
          <w:rFonts w:ascii="Tahoma" w:eastAsia="Times New Roman" w:hAnsi="Tahoma" w:cs="Tahoma"/>
          <w:iCs/>
          <w:sz w:val="18"/>
          <w:szCs w:val="18"/>
          <w:lang w:eastAsia="en-GB"/>
        </w:rPr>
        <w:t xml:space="preserve"> </w:t>
      </w:r>
      <w:r w:rsidRPr="000A7A4D">
        <w:rPr>
          <w:rFonts w:ascii="Tahoma" w:eastAsia="Times New Roman" w:hAnsi="Tahoma" w:cs="Tahoma"/>
          <w:iCs/>
          <w:noProof/>
          <w:sz w:val="18"/>
          <w:szCs w:val="18"/>
          <w:lang w:eastAsia="en-ZA"/>
        </w:rPr>
        <mc:AlternateContent>
          <mc:Choice Requires="wps">
            <w:drawing>
              <wp:anchor distT="0" distB="0" distL="114300" distR="114300" simplePos="0" relativeHeight="251669504" behindDoc="0" locked="0" layoutInCell="1" allowOverlap="1" wp14:anchorId="71C53C11" wp14:editId="369E3AA2">
                <wp:simplePos x="0" y="0"/>
                <wp:positionH relativeFrom="column">
                  <wp:posOffset>0</wp:posOffset>
                </wp:positionH>
                <wp:positionV relativeFrom="paragraph">
                  <wp:posOffset>-635</wp:posOffset>
                </wp:positionV>
                <wp:extent cx="2506980" cy="723900"/>
                <wp:effectExtent l="0" t="0" r="26670" b="19050"/>
                <wp:wrapNone/>
                <wp:docPr id="31" name="Rounded Rectangle 1182"/>
                <wp:cNvGraphicFramePr/>
                <a:graphic xmlns:a="http://schemas.openxmlformats.org/drawingml/2006/main">
                  <a:graphicData uri="http://schemas.microsoft.com/office/word/2010/wordprocessingShape">
                    <wps:wsp>
                      <wps:cNvSpPr/>
                      <wps:spPr>
                        <a:xfrm>
                          <a:off x="0" y="0"/>
                          <a:ext cx="2506980" cy="723900"/>
                        </a:xfrm>
                        <a:prstGeom prst="round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rsidR="00E60027" w:rsidRPr="00061E9E" w:rsidRDefault="00E60027" w:rsidP="000A7A4D">
                            <w:pPr>
                              <w:spacing w:after="0" w:line="240" w:lineRule="auto"/>
                              <w:jc w:val="center"/>
                              <w:rPr>
                                <w:rFonts w:ascii="Tahoma" w:hAnsi="Tahoma" w:cs="Tahoma"/>
                                <w:color w:val="000000"/>
                                <w:sz w:val="18"/>
                              </w:rPr>
                            </w:pPr>
                            <w:r w:rsidRPr="00061E9E">
                              <w:rPr>
                                <w:rFonts w:ascii="Tahoma" w:hAnsi="Tahoma" w:cs="Tahoma"/>
                                <w:color w:val="000000"/>
                                <w:sz w:val="18"/>
                                <w:szCs w:val="20"/>
                              </w:rPr>
                              <w:t xml:space="preserve">A debit balance will indicate that a VAT refund is due by SARS, i.e. SARS is an </w:t>
                            </w:r>
                            <w:r w:rsidRPr="00061E9E">
                              <w:rPr>
                                <w:rFonts w:ascii="Tahoma" w:hAnsi="Tahoma" w:cs="Tahoma"/>
                                <w:b/>
                                <w:color w:val="000000"/>
                                <w:sz w:val="18"/>
                                <w:szCs w:val="20"/>
                              </w:rPr>
                              <w:t>asset</w:t>
                            </w:r>
                            <w:r w:rsidRPr="00061E9E">
                              <w:rPr>
                                <w:rFonts w:ascii="Tahoma" w:hAnsi="Tahoma" w:cs="Tahoma"/>
                                <w:color w:val="000000"/>
                                <w:sz w:val="18"/>
                                <w:szCs w:val="20"/>
                              </w:rPr>
                              <w:t xml:space="preserve"> (i.e. a debtor) in this case</w:t>
                            </w:r>
                            <w:r w:rsidRPr="00061E9E">
                              <w:rPr>
                                <w:rFonts w:ascii="Tahoma" w:hAnsi="Tahoma" w:cs="Tahoma"/>
                                <w:color w:val="00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C53C11" id="Rounded Rectangle 1182" o:spid="_x0000_s1031" style="position:absolute;left:0;text-align:left;margin-left:0;margin-top:-.05pt;width:197.4pt;height: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" fillcolor="#fbe5d6" strokecolor="#41719c" strokeweight="1pt">
                <v:stroke joinstyle="miter"/>
                <v:textbox>
                  <w:txbxContent>
                    <w:p w:rsidR="00E60027" w:rsidRPr="00061E9E" w:rsidRDefault="00E60027" w:rsidP="000A7A4D">
                      <w:pPr>
                        <w:spacing w:after="0" w:line="240" w:lineRule="auto"/>
                        <w:jc w:val="center"/>
                        <w:rPr>
                          <w:rFonts w:ascii="Tahoma" w:hAnsi="Tahoma" w:cs="Tahoma"/>
                          <w:color w:val="000000"/>
                          <w:sz w:val="18"/>
                        </w:rPr>
                      </w:pPr>
                      <w:r w:rsidRPr="00061E9E">
                        <w:rPr>
                          <w:rFonts w:ascii="Tahoma" w:hAnsi="Tahoma" w:cs="Tahoma"/>
                          <w:color w:val="000000"/>
                          <w:sz w:val="18"/>
                          <w:szCs w:val="20"/>
                        </w:rPr>
                        <w:t xml:space="preserve">A debit balance will indicate that a VAT refund is due by SARS, i.e. SARS is an </w:t>
                      </w:r>
                      <w:r w:rsidRPr="00061E9E">
                        <w:rPr>
                          <w:rFonts w:ascii="Tahoma" w:hAnsi="Tahoma" w:cs="Tahoma"/>
                          <w:b/>
                          <w:color w:val="000000"/>
                          <w:sz w:val="18"/>
                          <w:szCs w:val="20"/>
                        </w:rPr>
                        <w:t>asset</w:t>
                      </w:r>
                      <w:r w:rsidRPr="00061E9E">
                        <w:rPr>
                          <w:rFonts w:ascii="Tahoma" w:hAnsi="Tahoma" w:cs="Tahoma"/>
                          <w:color w:val="000000"/>
                          <w:sz w:val="18"/>
                          <w:szCs w:val="20"/>
                        </w:rPr>
                        <w:t xml:space="preserve"> (i.e. a debtor) in this case</w:t>
                      </w:r>
                      <w:r w:rsidRPr="00061E9E">
                        <w:rPr>
                          <w:rFonts w:ascii="Tahoma" w:hAnsi="Tahoma" w:cs="Tahoma"/>
                          <w:color w:val="000000"/>
                          <w:sz w:val="18"/>
                        </w:rPr>
                        <w:t>.</w:t>
                      </w:r>
                    </w:p>
                  </w:txbxContent>
                </v:textbox>
              </v:roundrect>
            </w:pict>
          </mc:Fallback>
        </mc:AlternateContent>
      </w:r>
    </w:p>
    <w:p w:rsidR="000A7A4D" w:rsidRPr="000A7A4D" w:rsidRDefault="000A7A4D" w:rsidP="000A7A4D">
      <w:pPr>
        <w:overflowPunct w:val="0"/>
        <w:autoSpaceDE w:val="0"/>
        <w:autoSpaceDN w:val="0"/>
        <w:adjustRightInd w:val="0"/>
        <w:spacing w:after="0" w:line="240" w:lineRule="auto"/>
        <w:jc w:val="both"/>
        <w:textAlignment w:val="baseline"/>
        <w:rPr>
          <w:rFonts w:ascii="Tahoma" w:eastAsia="Times New Roman" w:hAnsi="Tahoma" w:cs="Tahoma"/>
          <w:iCs/>
          <w:sz w:val="18"/>
          <w:szCs w:val="18"/>
          <w:lang w:eastAsia="en-GB"/>
        </w:rPr>
      </w:pPr>
    </w:p>
    <w:p w:rsidR="000A7A4D" w:rsidRPr="000A7A4D" w:rsidRDefault="000A7A4D" w:rsidP="000A7A4D">
      <w:pPr>
        <w:overflowPunct w:val="0"/>
        <w:autoSpaceDE w:val="0"/>
        <w:autoSpaceDN w:val="0"/>
        <w:adjustRightInd w:val="0"/>
        <w:spacing w:after="0" w:line="240" w:lineRule="auto"/>
        <w:jc w:val="both"/>
        <w:textAlignment w:val="baseline"/>
        <w:rPr>
          <w:rFonts w:ascii="Tahoma" w:eastAsia="Times New Roman" w:hAnsi="Tahoma" w:cs="Tahoma"/>
          <w:iCs/>
          <w:sz w:val="18"/>
          <w:szCs w:val="18"/>
          <w:lang w:eastAsia="en-GB"/>
        </w:rPr>
      </w:pPr>
    </w:p>
    <w:p w:rsidR="000A7A4D" w:rsidRPr="000A7A4D" w:rsidRDefault="000A7A4D" w:rsidP="000A7A4D">
      <w:pPr>
        <w:overflowPunct w:val="0"/>
        <w:autoSpaceDE w:val="0"/>
        <w:autoSpaceDN w:val="0"/>
        <w:adjustRightInd w:val="0"/>
        <w:spacing w:after="0" w:line="240" w:lineRule="auto"/>
        <w:jc w:val="both"/>
        <w:textAlignment w:val="baseline"/>
        <w:rPr>
          <w:rFonts w:ascii="Tahoma" w:eastAsia="Times New Roman" w:hAnsi="Tahoma" w:cs="Tahoma"/>
          <w:iCs/>
          <w:sz w:val="18"/>
          <w:szCs w:val="18"/>
          <w:lang w:eastAsia="en-GB"/>
        </w:rPr>
      </w:pPr>
    </w:p>
    <w:p w:rsidR="000A7A4D" w:rsidRPr="000A7A4D" w:rsidRDefault="000A7A4D" w:rsidP="000A7A4D">
      <w:pPr>
        <w:widowControl w:val="0"/>
        <w:overflowPunct w:val="0"/>
        <w:autoSpaceDE w:val="0"/>
        <w:autoSpaceDN w:val="0"/>
        <w:adjustRightInd w:val="0"/>
        <w:spacing w:after="0" w:line="240" w:lineRule="auto"/>
        <w:jc w:val="both"/>
        <w:textAlignment w:val="baseline"/>
        <w:rPr>
          <w:rFonts w:ascii="Tahoma" w:eastAsia="Times New Roman" w:hAnsi="Tahoma" w:cs="Tahoma"/>
          <w:iCs/>
          <w:sz w:val="18"/>
          <w:szCs w:val="18"/>
          <w:lang w:eastAsia="en-GB"/>
        </w:rPr>
      </w:pPr>
    </w:p>
    <w:p w:rsidR="000A7A4D" w:rsidRPr="000A7A4D" w:rsidRDefault="000A7A4D" w:rsidP="000A7A4D">
      <w:pPr>
        <w:widowControl w:val="0"/>
        <w:overflowPunct w:val="0"/>
        <w:autoSpaceDE w:val="0"/>
        <w:autoSpaceDN w:val="0"/>
        <w:adjustRightInd w:val="0"/>
        <w:spacing w:after="0" w:line="240" w:lineRule="auto"/>
        <w:jc w:val="both"/>
        <w:textAlignment w:val="baseline"/>
        <w:rPr>
          <w:rFonts w:ascii="Tahoma" w:eastAsia="Times New Roman" w:hAnsi="Tahoma" w:cs="Tahoma"/>
          <w:iCs/>
          <w:sz w:val="18"/>
          <w:szCs w:val="18"/>
          <w:lang w:eastAsia="en-GB"/>
        </w:rPr>
      </w:pPr>
    </w:p>
    <w:p w:rsidR="00AF66DC"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The following example indicates the entries in the journals and their ultimate effect on the VAT Control account.</w:t>
      </w:r>
    </w:p>
    <w:p w:rsidR="0022447F" w:rsidRPr="00EC308A" w:rsidRDefault="0022447F" w:rsidP="00EC308A">
      <w:pPr>
        <w:widowControl w:val="0"/>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p>
    <w:p w:rsidR="00AF66DC"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r w:rsidRPr="00EC308A">
        <w:rPr>
          <w:rFonts w:ascii="Tahoma" w:eastAsia="Times New Roman" w:hAnsi="Tahoma" w:cs="Tahoma"/>
          <w:b/>
          <w:iCs/>
          <w:sz w:val="20"/>
          <w:szCs w:val="20"/>
          <w:lang w:eastAsia="en-GB"/>
        </w:rPr>
        <w:t>EXAMPLE:</w:t>
      </w:r>
    </w:p>
    <w:p w:rsidR="0022447F" w:rsidRPr="00EC308A" w:rsidRDefault="0022447F"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p>
    <w:p w:rsidR="00AF66DC"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Carol’s Clothing Shop was registered as a VAT vendor with effect from 1 June 20.7.  The transactions for June 20.7 are provided.</w:t>
      </w:r>
    </w:p>
    <w:p w:rsidR="0022447F" w:rsidRPr="00EC308A" w:rsidRDefault="0022447F" w:rsidP="00EC308A">
      <w:pPr>
        <w:widowControl w:val="0"/>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p>
    <w:p w:rsidR="00AF66DC"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Study the entry that would be required in the journals together with the effect on the accounts that would be affected in the General Ledger.  Thereafter inspect the entries that would affect the VAT control account.</w:t>
      </w:r>
    </w:p>
    <w:p w:rsidR="0022447F" w:rsidRPr="00EC308A" w:rsidRDefault="0022447F" w:rsidP="00EC308A">
      <w:pPr>
        <w:widowControl w:val="0"/>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p>
    <w:p w:rsidR="00AF66DC" w:rsidRDefault="00AF66DC" w:rsidP="00EC308A">
      <w:pPr>
        <w:widowControl w:val="0"/>
        <w:overflowPunct w:val="0"/>
        <w:autoSpaceDE w:val="0"/>
        <w:autoSpaceDN w:val="0"/>
        <w:adjustRightInd w:val="0"/>
        <w:spacing w:after="0" w:line="240" w:lineRule="auto"/>
        <w:ind w:left="142" w:hanging="142"/>
        <w:jc w:val="both"/>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w:t>
      </w:r>
      <w:r w:rsidRPr="00EC308A">
        <w:rPr>
          <w:rFonts w:ascii="Tahoma" w:eastAsia="Times New Roman" w:hAnsi="Tahoma" w:cs="Tahoma"/>
          <w:iCs/>
          <w:sz w:val="20"/>
          <w:szCs w:val="20"/>
          <w:lang w:eastAsia="en-GB"/>
        </w:rPr>
        <w:tab/>
        <w:t>For the purposes of this example, the VAT entries will be made directly to the VAT control account.  The VAT Input and VAT Output accounts will be studied later in the Module (for extension purposes only).</w:t>
      </w:r>
    </w:p>
    <w:p w:rsidR="0022447F" w:rsidRPr="00EC308A" w:rsidRDefault="0022447F" w:rsidP="00EC308A">
      <w:pPr>
        <w:widowControl w:val="0"/>
        <w:overflowPunct w:val="0"/>
        <w:autoSpaceDE w:val="0"/>
        <w:autoSpaceDN w:val="0"/>
        <w:adjustRightInd w:val="0"/>
        <w:spacing w:after="0" w:line="240" w:lineRule="auto"/>
        <w:ind w:left="142" w:hanging="142"/>
        <w:jc w:val="both"/>
        <w:textAlignment w:val="baseline"/>
        <w:rPr>
          <w:rFonts w:ascii="Tahoma" w:eastAsia="Times New Roman" w:hAnsi="Tahoma" w:cs="Tahoma"/>
          <w:iCs/>
          <w:sz w:val="20"/>
          <w:szCs w:val="20"/>
          <w:lang w:eastAsia="en-GB"/>
        </w:rPr>
      </w:pPr>
    </w:p>
    <w:tbl>
      <w:tblPr>
        <w:tblStyle w:val="TableGrid100"/>
        <w:tblW w:w="9980" w:type="dxa"/>
        <w:tblLayout w:type="fixed"/>
        <w:tblCellMar>
          <w:left w:w="57" w:type="dxa"/>
          <w:right w:w="57" w:type="dxa"/>
        </w:tblCellMar>
        <w:tblLook w:val="04A0" w:firstRow="1" w:lastRow="0" w:firstColumn="1" w:lastColumn="0" w:noHBand="0" w:noVBand="1"/>
      </w:tblPr>
      <w:tblGrid>
        <w:gridCol w:w="483"/>
        <w:gridCol w:w="2976"/>
        <w:gridCol w:w="1985"/>
        <w:gridCol w:w="1559"/>
        <w:gridCol w:w="2977"/>
      </w:tblGrid>
      <w:tr w:rsidR="007C5852" w:rsidRPr="007C5852" w:rsidTr="007C5852">
        <w:trPr>
          <w:trHeight w:val="20"/>
        </w:trPr>
        <w:tc>
          <w:tcPr>
            <w:tcW w:w="483" w:type="dxa"/>
            <w:tcBorders>
              <w:bottom w:val="single" w:sz="4" w:space="0" w:color="auto"/>
            </w:tcBorders>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b/>
                <w:iCs/>
                <w:sz w:val="20"/>
                <w:szCs w:val="20"/>
                <w:lang w:eastAsia="en-GB"/>
              </w:rPr>
            </w:pPr>
            <w:bookmarkStart w:id="1" w:name="_Hlk533829948"/>
          </w:p>
        </w:tc>
        <w:tc>
          <w:tcPr>
            <w:tcW w:w="2976" w:type="dxa"/>
            <w:tcBorders>
              <w:bottom w:val="single" w:sz="4" w:space="0" w:color="auto"/>
            </w:tcBorders>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b/>
                <w:iCs/>
                <w:sz w:val="20"/>
                <w:szCs w:val="20"/>
                <w:lang w:eastAsia="en-GB"/>
              </w:rPr>
            </w:pPr>
            <w:r w:rsidRPr="007C5852">
              <w:rPr>
                <w:rFonts w:ascii="Tahoma" w:eastAsia="Times New Roman" w:hAnsi="Tahoma" w:cs="Tahoma"/>
                <w:b/>
                <w:iCs/>
                <w:sz w:val="20"/>
                <w:szCs w:val="20"/>
                <w:lang w:eastAsia="en-GB"/>
              </w:rPr>
              <w:t>Transactions</w:t>
            </w:r>
          </w:p>
        </w:tc>
        <w:tc>
          <w:tcPr>
            <w:tcW w:w="1985" w:type="dxa"/>
            <w:tcBorders>
              <w:bottom w:val="single"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b/>
                <w:iCs/>
                <w:sz w:val="20"/>
                <w:szCs w:val="20"/>
                <w:lang w:eastAsia="en-GB"/>
              </w:rPr>
            </w:pPr>
            <w:r w:rsidRPr="007C5852">
              <w:rPr>
                <w:rFonts w:ascii="Tahoma" w:eastAsia="Times New Roman" w:hAnsi="Tahoma" w:cs="Tahoma"/>
                <w:b/>
                <w:iCs/>
                <w:sz w:val="20"/>
                <w:szCs w:val="20"/>
                <w:lang w:eastAsia="en-GB"/>
              </w:rPr>
              <w:t>Amounts</w:t>
            </w:r>
          </w:p>
        </w:tc>
        <w:tc>
          <w:tcPr>
            <w:tcW w:w="1559" w:type="dxa"/>
            <w:tcBorders>
              <w:bottom w:val="single"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b/>
                <w:iCs/>
                <w:sz w:val="20"/>
                <w:szCs w:val="20"/>
                <w:lang w:eastAsia="en-GB"/>
              </w:rPr>
            </w:pPr>
            <w:r w:rsidRPr="007C5852">
              <w:rPr>
                <w:rFonts w:ascii="Tahoma" w:eastAsia="Times New Roman" w:hAnsi="Tahoma" w:cs="Tahoma"/>
                <w:b/>
                <w:iCs/>
                <w:sz w:val="20"/>
                <w:szCs w:val="20"/>
                <w:lang w:eastAsia="en-GB"/>
              </w:rPr>
              <w:t>Documents &amp; Journal</w:t>
            </w:r>
          </w:p>
        </w:tc>
        <w:tc>
          <w:tcPr>
            <w:tcW w:w="2977" w:type="dxa"/>
            <w:tcBorders>
              <w:bottom w:val="single"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b/>
                <w:iCs/>
                <w:sz w:val="20"/>
                <w:szCs w:val="20"/>
                <w:lang w:eastAsia="en-GB"/>
              </w:rPr>
            </w:pPr>
            <w:r w:rsidRPr="007C5852">
              <w:rPr>
                <w:rFonts w:ascii="Tahoma" w:eastAsia="Times New Roman" w:hAnsi="Tahoma" w:cs="Tahoma"/>
                <w:b/>
                <w:iCs/>
                <w:sz w:val="20"/>
                <w:szCs w:val="20"/>
                <w:lang w:eastAsia="en-GB"/>
              </w:rPr>
              <w:t>General ledger entries</w:t>
            </w:r>
          </w:p>
        </w:tc>
      </w:tr>
      <w:bookmarkEnd w:id="1"/>
      <w:tr w:rsidR="007C5852" w:rsidRPr="007C5852" w:rsidTr="007C5852">
        <w:trPr>
          <w:trHeight w:val="20"/>
        </w:trPr>
        <w:tc>
          <w:tcPr>
            <w:tcW w:w="483" w:type="dxa"/>
            <w:vMerge w:val="restart"/>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1.</w:t>
            </w:r>
          </w:p>
        </w:tc>
        <w:tc>
          <w:tcPr>
            <w:tcW w:w="2976" w:type="dxa"/>
            <w:vMerge w:val="restart"/>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Carol buys trading stock for cash from the suppliers.</w:t>
            </w:r>
          </w:p>
        </w:tc>
        <w:tc>
          <w:tcPr>
            <w:tcW w:w="1985" w:type="dxa"/>
            <w:tcBorders>
              <w:bottom w:val="dotted" w:sz="4" w:space="0" w:color="auto"/>
            </w:tcBorders>
            <w:vAlign w:val="center"/>
          </w:tcPr>
          <w:p w:rsidR="00AF66DC" w:rsidRPr="007C5852" w:rsidRDefault="00AF66DC"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Excl VAT</w:t>
            </w:r>
            <w:r w:rsidRPr="007C5852">
              <w:rPr>
                <w:rFonts w:ascii="Tahoma" w:eastAsia="Times New Roman" w:hAnsi="Tahoma" w:cs="Tahoma"/>
                <w:iCs/>
                <w:sz w:val="20"/>
                <w:szCs w:val="20"/>
                <w:lang w:eastAsia="en-GB"/>
              </w:rPr>
              <w:tab/>
              <w:t>R11 000</w:t>
            </w:r>
          </w:p>
        </w:tc>
        <w:tc>
          <w:tcPr>
            <w:tcW w:w="1559" w:type="dxa"/>
            <w:tcBorders>
              <w:bottom w:val="dotted"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Cheque</w:t>
            </w:r>
          </w:p>
        </w:tc>
        <w:tc>
          <w:tcPr>
            <w:tcW w:w="2977" w:type="dxa"/>
            <w:tcBorders>
              <w:bottom w:val="dotted"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Dr Trading stock</w:t>
            </w:r>
            <w:r w:rsidRPr="007C5852">
              <w:rPr>
                <w:rFonts w:ascii="Tahoma" w:eastAsia="Times New Roman" w:hAnsi="Tahoma" w:cs="Tahoma"/>
                <w:iCs/>
                <w:sz w:val="20"/>
                <w:szCs w:val="20"/>
                <w:lang w:eastAsia="en-GB"/>
              </w:rPr>
              <w:tab/>
              <w:t>R11 000</w:t>
            </w:r>
          </w:p>
        </w:tc>
      </w:tr>
      <w:tr w:rsidR="007C5852" w:rsidRPr="007C5852" w:rsidTr="007C5852">
        <w:trPr>
          <w:trHeight w:val="20"/>
        </w:trPr>
        <w:tc>
          <w:tcPr>
            <w:tcW w:w="483" w:type="dxa"/>
            <w:vMerge/>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2976" w:type="dxa"/>
            <w:vMerge/>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p>
        </w:tc>
        <w:tc>
          <w:tcPr>
            <w:tcW w:w="1985" w:type="dxa"/>
            <w:tcBorders>
              <w:top w:val="dotted" w:sz="4" w:space="0" w:color="auto"/>
              <w:bottom w:val="dotted" w:sz="4" w:space="0" w:color="auto"/>
            </w:tcBorders>
            <w:vAlign w:val="center"/>
          </w:tcPr>
          <w:p w:rsidR="00AF66DC" w:rsidRPr="007C5852" w:rsidRDefault="00AF66DC"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VAT</w:t>
            </w:r>
            <w:r w:rsidRPr="007C5852">
              <w:rPr>
                <w:rFonts w:ascii="Tahoma" w:eastAsia="Times New Roman" w:hAnsi="Tahoma" w:cs="Tahoma"/>
                <w:iCs/>
                <w:sz w:val="20"/>
                <w:szCs w:val="20"/>
                <w:lang w:eastAsia="en-GB"/>
              </w:rPr>
              <w:tab/>
              <w:t xml:space="preserve">R1 </w:t>
            </w:r>
            <w:r w:rsidR="00304E7C" w:rsidRPr="007C5852">
              <w:rPr>
                <w:rFonts w:ascii="Tahoma" w:eastAsia="Times New Roman" w:hAnsi="Tahoma" w:cs="Tahoma"/>
                <w:iCs/>
                <w:sz w:val="20"/>
                <w:szCs w:val="20"/>
                <w:lang w:eastAsia="en-GB"/>
              </w:rPr>
              <w:t>65</w:t>
            </w:r>
            <w:r w:rsidRPr="007C5852">
              <w:rPr>
                <w:rFonts w:ascii="Tahoma" w:eastAsia="Times New Roman" w:hAnsi="Tahoma" w:cs="Tahoma"/>
                <w:iCs/>
                <w:sz w:val="20"/>
                <w:szCs w:val="20"/>
                <w:lang w:eastAsia="en-GB"/>
              </w:rPr>
              <w:t>0</w:t>
            </w:r>
          </w:p>
        </w:tc>
        <w:tc>
          <w:tcPr>
            <w:tcW w:w="1559" w:type="dxa"/>
            <w:tcBorders>
              <w:top w:val="dotted" w:sz="4" w:space="0" w:color="auto"/>
              <w:bottom w:val="dotted"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CPJ</w:t>
            </w:r>
          </w:p>
        </w:tc>
        <w:tc>
          <w:tcPr>
            <w:tcW w:w="2977" w:type="dxa"/>
            <w:tcBorders>
              <w:top w:val="dotted" w:sz="4" w:space="0" w:color="auto"/>
              <w:bottom w:val="dotted"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Dr VAT control</w:t>
            </w:r>
            <w:r w:rsidR="00304E7C" w:rsidRPr="007C5852">
              <w:rPr>
                <w:rFonts w:ascii="Tahoma" w:eastAsia="Times New Roman" w:hAnsi="Tahoma" w:cs="Tahoma"/>
                <w:iCs/>
                <w:sz w:val="20"/>
                <w:szCs w:val="20"/>
                <w:lang w:eastAsia="en-GB"/>
              </w:rPr>
              <w:t>*</w:t>
            </w:r>
            <w:r w:rsidR="00304E7C" w:rsidRPr="007C5852">
              <w:rPr>
                <w:rFonts w:ascii="Tahoma" w:eastAsia="Times New Roman" w:hAnsi="Tahoma" w:cs="Tahoma"/>
                <w:iCs/>
                <w:sz w:val="20"/>
                <w:szCs w:val="20"/>
                <w:lang w:eastAsia="en-GB"/>
              </w:rPr>
              <w:tab/>
              <w:t>R1 650</w:t>
            </w:r>
          </w:p>
        </w:tc>
      </w:tr>
      <w:tr w:rsidR="007C5852" w:rsidRPr="007C5852" w:rsidTr="007C5852">
        <w:trPr>
          <w:trHeight w:val="20"/>
        </w:trPr>
        <w:tc>
          <w:tcPr>
            <w:tcW w:w="483" w:type="dxa"/>
            <w:vMerge/>
            <w:tcBorders>
              <w:bottom w:val="single" w:sz="4" w:space="0" w:color="auto"/>
            </w:tcBorders>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2976" w:type="dxa"/>
            <w:vMerge/>
            <w:tcBorders>
              <w:bottom w:val="single" w:sz="4" w:space="0" w:color="auto"/>
            </w:tcBorders>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p>
        </w:tc>
        <w:tc>
          <w:tcPr>
            <w:tcW w:w="1985" w:type="dxa"/>
            <w:tcBorders>
              <w:top w:val="dotted" w:sz="4" w:space="0" w:color="auto"/>
              <w:bottom w:val="single" w:sz="4" w:space="0" w:color="auto"/>
            </w:tcBorders>
            <w:vAlign w:val="center"/>
          </w:tcPr>
          <w:p w:rsidR="00AF66DC" w:rsidRPr="007C5852" w:rsidRDefault="00304E7C"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Incl VAT</w:t>
            </w:r>
            <w:r w:rsidRPr="007C5852">
              <w:rPr>
                <w:rFonts w:ascii="Tahoma" w:eastAsia="Times New Roman" w:hAnsi="Tahoma" w:cs="Tahoma"/>
                <w:iCs/>
                <w:sz w:val="20"/>
                <w:szCs w:val="20"/>
                <w:lang w:eastAsia="en-GB"/>
              </w:rPr>
              <w:tab/>
              <w:t>R12 65</w:t>
            </w:r>
            <w:r w:rsidR="00AF66DC" w:rsidRPr="007C5852">
              <w:rPr>
                <w:rFonts w:ascii="Tahoma" w:eastAsia="Times New Roman" w:hAnsi="Tahoma" w:cs="Tahoma"/>
                <w:iCs/>
                <w:sz w:val="20"/>
                <w:szCs w:val="20"/>
                <w:lang w:eastAsia="en-GB"/>
              </w:rPr>
              <w:t>0</w:t>
            </w:r>
          </w:p>
        </w:tc>
        <w:tc>
          <w:tcPr>
            <w:tcW w:w="1559" w:type="dxa"/>
            <w:tcBorders>
              <w:top w:val="dotted" w:sz="4" w:space="0" w:color="auto"/>
              <w:bottom w:val="single"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2977" w:type="dxa"/>
            <w:tcBorders>
              <w:top w:val="dotted" w:sz="4" w:space="0" w:color="auto"/>
              <w:bottom w:val="single"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Cr Bank</w:t>
            </w:r>
            <w:r w:rsidRPr="007C5852">
              <w:rPr>
                <w:rFonts w:ascii="Tahoma" w:eastAsia="Times New Roman" w:hAnsi="Tahoma" w:cs="Tahoma"/>
                <w:iCs/>
                <w:sz w:val="20"/>
                <w:szCs w:val="20"/>
                <w:lang w:eastAsia="en-GB"/>
              </w:rPr>
              <w:tab/>
              <w:t xml:space="preserve">R12 </w:t>
            </w:r>
            <w:r w:rsidR="00304E7C" w:rsidRPr="007C5852">
              <w:rPr>
                <w:rFonts w:ascii="Tahoma" w:eastAsia="Times New Roman" w:hAnsi="Tahoma" w:cs="Tahoma"/>
                <w:iCs/>
                <w:sz w:val="20"/>
                <w:szCs w:val="20"/>
                <w:lang w:eastAsia="en-GB"/>
              </w:rPr>
              <w:t>65</w:t>
            </w:r>
            <w:r w:rsidRPr="007C5852">
              <w:rPr>
                <w:rFonts w:ascii="Tahoma" w:eastAsia="Times New Roman" w:hAnsi="Tahoma" w:cs="Tahoma"/>
                <w:iCs/>
                <w:sz w:val="20"/>
                <w:szCs w:val="20"/>
                <w:lang w:eastAsia="en-GB"/>
              </w:rPr>
              <w:t>0</w:t>
            </w:r>
          </w:p>
        </w:tc>
      </w:tr>
      <w:tr w:rsidR="007C5852" w:rsidRPr="007C5852" w:rsidTr="007C5852">
        <w:trPr>
          <w:trHeight w:val="20"/>
        </w:trPr>
        <w:tc>
          <w:tcPr>
            <w:tcW w:w="483" w:type="dxa"/>
            <w:vMerge w:val="restart"/>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2.</w:t>
            </w:r>
          </w:p>
        </w:tc>
        <w:tc>
          <w:tcPr>
            <w:tcW w:w="2976" w:type="dxa"/>
            <w:vMerge w:val="restart"/>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Carol buys trading stock on credit from the suppliers.</w:t>
            </w:r>
          </w:p>
        </w:tc>
        <w:tc>
          <w:tcPr>
            <w:tcW w:w="1985" w:type="dxa"/>
            <w:tcBorders>
              <w:bottom w:val="dotted" w:sz="4" w:space="0" w:color="auto"/>
            </w:tcBorders>
            <w:vAlign w:val="center"/>
          </w:tcPr>
          <w:p w:rsidR="00AF66DC" w:rsidRPr="007C5852" w:rsidRDefault="00AF66DC"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Excl VAT</w:t>
            </w:r>
            <w:r w:rsidRPr="007C5852">
              <w:rPr>
                <w:rFonts w:ascii="Tahoma" w:eastAsia="Times New Roman" w:hAnsi="Tahoma" w:cs="Tahoma"/>
                <w:iCs/>
                <w:sz w:val="20"/>
                <w:szCs w:val="20"/>
                <w:lang w:eastAsia="en-GB"/>
              </w:rPr>
              <w:tab/>
              <w:t>R33 000</w:t>
            </w:r>
          </w:p>
        </w:tc>
        <w:tc>
          <w:tcPr>
            <w:tcW w:w="1559" w:type="dxa"/>
            <w:tcBorders>
              <w:bottom w:val="dotted"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Invoice</w:t>
            </w:r>
          </w:p>
        </w:tc>
        <w:tc>
          <w:tcPr>
            <w:tcW w:w="2977" w:type="dxa"/>
            <w:tcBorders>
              <w:bottom w:val="dotted"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Dr Trading stock</w:t>
            </w:r>
            <w:r w:rsidRPr="007C5852">
              <w:rPr>
                <w:rFonts w:ascii="Tahoma" w:eastAsia="Times New Roman" w:hAnsi="Tahoma" w:cs="Tahoma"/>
                <w:iCs/>
                <w:sz w:val="20"/>
                <w:szCs w:val="20"/>
                <w:lang w:eastAsia="en-GB"/>
              </w:rPr>
              <w:tab/>
              <w:t>R33 000</w:t>
            </w:r>
          </w:p>
        </w:tc>
      </w:tr>
      <w:tr w:rsidR="007C5852" w:rsidRPr="007C5852" w:rsidTr="007C5852">
        <w:trPr>
          <w:trHeight w:val="20"/>
        </w:trPr>
        <w:tc>
          <w:tcPr>
            <w:tcW w:w="483" w:type="dxa"/>
            <w:vMerge/>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2976" w:type="dxa"/>
            <w:vMerge/>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p>
        </w:tc>
        <w:tc>
          <w:tcPr>
            <w:tcW w:w="1985" w:type="dxa"/>
            <w:tcBorders>
              <w:top w:val="dotted" w:sz="4" w:space="0" w:color="auto"/>
              <w:bottom w:val="dotted" w:sz="4" w:space="0" w:color="auto"/>
            </w:tcBorders>
            <w:vAlign w:val="center"/>
          </w:tcPr>
          <w:p w:rsidR="00AF66DC" w:rsidRPr="007C5852" w:rsidRDefault="00AF66DC"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VAT</w:t>
            </w:r>
            <w:r w:rsidRPr="007C5852">
              <w:rPr>
                <w:rFonts w:ascii="Tahoma" w:eastAsia="Times New Roman" w:hAnsi="Tahoma" w:cs="Tahoma"/>
                <w:iCs/>
                <w:sz w:val="20"/>
                <w:szCs w:val="20"/>
                <w:lang w:eastAsia="en-GB"/>
              </w:rPr>
              <w:tab/>
              <w:t>R4 </w:t>
            </w:r>
            <w:r w:rsidR="00304E7C" w:rsidRPr="007C5852">
              <w:rPr>
                <w:rFonts w:ascii="Tahoma" w:eastAsia="Times New Roman" w:hAnsi="Tahoma" w:cs="Tahoma"/>
                <w:iCs/>
                <w:sz w:val="20"/>
                <w:szCs w:val="20"/>
                <w:lang w:eastAsia="en-GB"/>
              </w:rPr>
              <w:t>95</w:t>
            </w:r>
            <w:r w:rsidRPr="007C5852">
              <w:rPr>
                <w:rFonts w:ascii="Tahoma" w:eastAsia="Times New Roman" w:hAnsi="Tahoma" w:cs="Tahoma"/>
                <w:iCs/>
                <w:sz w:val="20"/>
                <w:szCs w:val="20"/>
                <w:lang w:eastAsia="en-GB"/>
              </w:rPr>
              <w:t>0</w:t>
            </w:r>
          </w:p>
        </w:tc>
        <w:tc>
          <w:tcPr>
            <w:tcW w:w="1559" w:type="dxa"/>
            <w:tcBorders>
              <w:top w:val="dotted" w:sz="4" w:space="0" w:color="auto"/>
              <w:bottom w:val="dotted"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CJ</w:t>
            </w:r>
          </w:p>
        </w:tc>
        <w:tc>
          <w:tcPr>
            <w:tcW w:w="2977" w:type="dxa"/>
            <w:tcBorders>
              <w:top w:val="dotted" w:sz="4" w:space="0" w:color="auto"/>
              <w:bottom w:val="dotted"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Dr VAT control*</w:t>
            </w:r>
            <w:r w:rsidRPr="007C5852">
              <w:rPr>
                <w:rFonts w:ascii="Tahoma" w:eastAsia="Times New Roman" w:hAnsi="Tahoma" w:cs="Tahoma"/>
                <w:iCs/>
                <w:sz w:val="20"/>
                <w:szCs w:val="20"/>
                <w:lang w:eastAsia="en-GB"/>
              </w:rPr>
              <w:tab/>
              <w:t xml:space="preserve">R4 </w:t>
            </w:r>
            <w:r w:rsidR="00304E7C" w:rsidRPr="007C5852">
              <w:rPr>
                <w:rFonts w:ascii="Tahoma" w:eastAsia="Times New Roman" w:hAnsi="Tahoma" w:cs="Tahoma"/>
                <w:iCs/>
                <w:sz w:val="20"/>
                <w:szCs w:val="20"/>
                <w:lang w:eastAsia="en-GB"/>
              </w:rPr>
              <w:t>95</w:t>
            </w:r>
            <w:r w:rsidRPr="007C5852">
              <w:rPr>
                <w:rFonts w:ascii="Tahoma" w:eastAsia="Times New Roman" w:hAnsi="Tahoma" w:cs="Tahoma"/>
                <w:iCs/>
                <w:sz w:val="20"/>
                <w:szCs w:val="20"/>
                <w:lang w:eastAsia="en-GB"/>
              </w:rPr>
              <w:t>0</w:t>
            </w:r>
          </w:p>
        </w:tc>
      </w:tr>
      <w:tr w:rsidR="007C5852" w:rsidRPr="007C5852" w:rsidTr="007C5852">
        <w:trPr>
          <w:trHeight w:val="20"/>
        </w:trPr>
        <w:tc>
          <w:tcPr>
            <w:tcW w:w="483" w:type="dxa"/>
            <w:vMerge/>
            <w:tcBorders>
              <w:bottom w:val="single" w:sz="4" w:space="0" w:color="auto"/>
            </w:tcBorders>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2976" w:type="dxa"/>
            <w:vMerge/>
            <w:tcBorders>
              <w:bottom w:val="single" w:sz="4" w:space="0" w:color="auto"/>
            </w:tcBorders>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p>
        </w:tc>
        <w:tc>
          <w:tcPr>
            <w:tcW w:w="1985" w:type="dxa"/>
            <w:tcBorders>
              <w:top w:val="dotted" w:sz="4" w:space="0" w:color="auto"/>
              <w:bottom w:val="single" w:sz="4" w:space="0" w:color="auto"/>
            </w:tcBorders>
            <w:vAlign w:val="center"/>
          </w:tcPr>
          <w:p w:rsidR="00AF66DC" w:rsidRPr="007C5852" w:rsidRDefault="00AF66DC"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Incl VAT</w:t>
            </w:r>
            <w:r w:rsidRPr="007C5852">
              <w:rPr>
                <w:rFonts w:ascii="Tahoma" w:eastAsia="Times New Roman" w:hAnsi="Tahoma" w:cs="Tahoma"/>
                <w:iCs/>
                <w:sz w:val="20"/>
                <w:szCs w:val="20"/>
                <w:lang w:eastAsia="en-GB"/>
              </w:rPr>
              <w:tab/>
              <w:t xml:space="preserve">R37 </w:t>
            </w:r>
            <w:r w:rsidR="00304E7C" w:rsidRPr="007C5852">
              <w:rPr>
                <w:rFonts w:ascii="Tahoma" w:eastAsia="Times New Roman" w:hAnsi="Tahoma" w:cs="Tahoma"/>
                <w:iCs/>
                <w:sz w:val="20"/>
                <w:szCs w:val="20"/>
                <w:lang w:eastAsia="en-GB"/>
              </w:rPr>
              <w:t>95</w:t>
            </w:r>
            <w:r w:rsidRPr="007C5852">
              <w:rPr>
                <w:rFonts w:ascii="Tahoma" w:eastAsia="Times New Roman" w:hAnsi="Tahoma" w:cs="Tahoma"/>
                <w:iCs/>
                <w:sz w:val="20"/>
                <w:szCs w:val="20"/>
                <w:lang w:eastAsia="en-GB"/>
              </w:rPr>
              <w:t>0</w:t>
            </w:r>
          </w:p>
        </w:tc>
        <w:tc>
          <w:tcPr>
            <w:tcW w:w="1559" w:type="dxa"/>
            <w:tcBorders>
              <w:top w:val="dotted" w:sz="4" w:space="0" w:color="auto"/>
              <w:bottom w:val="single"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2977" w:type="dxa"/>
            <w:tcBorders>
              <w:top w:val="dotted" w:sz="4" w:space="0" w:color="auto"/>
              <w:bottom w:val="single"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Cr Creditors control</w:t>
            </w:r>
            <w:r w:rsidRPr="007C5852">
              <w:rPr>
                <w:rFonts w:ascii="Tahoma" w:eastAsia="Times New Roman" w:hAnsi="Tahoma" w:cs="Tahoma"/>
                <w:iCs/>
                <w:sz w:val="20"/>
                <w:szCs w:val="20"/>
                <w:lang w:eastAsia="en-GB"/>
              </w:rPr>
              <w:tab/>
              <w:t xml:space="preserve">R37 </w:t>
            </w:r>
            <w:r w:rsidR="00304E7C" w:rsidRPr="007C5852">
              <w:rPr>
                <w:rFonts w:ascii="Tahoma" w:eastAsia="Times New Roman" w:hAnsi="Tahoma" w:cs="Tahoma"/>
                <w:iCs/>
                <w:sz w:val="20"/>
                <w:szCs w:val="20"/>
                <w:lang w:eastAsia="en-GB"/>
              </w:rPr>
              <w:t>95</w:t>
            </w:r>
            <w:r w:rsidRPr="007C5852">
              <w:rPr>
                <w:rFonts w:ascii="Tahoma" w:eastAsia="Times New Roman" w:hAnsi="Tahoma" w:cs="Tahoma"/>
                <w:iCs/>
                <w:sz w:val="20"/>
                <w:szCs w:val="20"/>
                <w:lang w:eastAsia="en-GB"/>
              </w:rPr>
              <w:t>0</w:t>
            </w:r>
          </w:p>
        </w:tc>
      </w:tr>
      <w:tr w:rsidR="007C5852" w:rsidRPr="007C5852" w:rsidTr="007C5852">
        <w:trPr>
          <w:trHeight w:val="20"/>
        </w:trPr>
        <w:tc>
          <w:tcPr>
            <w:tcW w:w="483" w:type="dxa"/>
            <w:vMerge w:val="restart"/>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#3.</w:t>
            </w:r>
          </w:p>
        </w:tc>
        <w:tc>
          <w:tcPr>
            <w:tcW w:w="2976" w:type="dxa"/>
            <w:vMerge w:val="restart"/>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Carol sells goods for cash.</w:t>
            </w:r>
          </w:p>
        </w:tc>
        <w:tc>
          <w:tcPr>
            <w:tcW w:w="1985" w:type="dxa"/>
            <w:tcBorders>
              <w:bottom w:val="dotted" w:sz="4" w:space="0" w:color="auto"/>
            </w:tcBorders>
            <w:vAlign w:val="center"/>
          </w:tcPr>
          <w:p w:rsidR="00AF66DC" w:rsidRPr="007C5852" w:rsidRDefault="00AF66DC"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Excl VAT</w:t>
            </w:r>
            <w:r w:rsidRPr="007C5852">
              <w:rPr>
                <w:rFonts w:ascii="Tahoma" w:eastAsia="Times New Roman" w:hAnsi="Tahoma" w:cs="Tahoma"/>
                <w:iCs/>
                <w:sz w:val="20"/>
                <w:szCs w:val="20"/>
                <w:lang w:eastAsia="en-GB"/>
              </w:rPr>
              <w:tab/>
              <w:t>R24 000</w:t>
            </w:r>
          </w:p>
        </w:tc>
        <w:tc>
          <w:tcPr>
            <w:tcW w:w="1559" w:type="dxa"/>
            <w:tcBorders>
              <w:bottom w:val="dotted"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Cash slip</w:t>
            </w:r>
          </w:p>
        </w:tc>
        <w:tc>
          <w:tcPr>
            <w:tcW w:w="2977" w:type="dxa"/>
            <w:tcBorders>
              <w:bottom w:val="dotted"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Dr Bank</w:t>
            </w:r>
            <w:r w:rsidRPr="007C5852">
              <w:rPr>
                <w:rFonts w:ascii="Tahoma" w:eastAsia="Times New Roman" w:hAnsi="Tahoma" w:cs="Tahoma"/>
                <w:iCs/>
                <w:sz w:val="20"/>
                <w:szCs w:val="20"/>
                <w:lang w:eastAsia="en-GB"/>
              </w:rPr>
              <w:tab/>
              <w:t xml:space="preserve">R27 </w:t>
            </w:r>
            <w:r w:rsidR="00304E7C" w:rsidRPr="007C5852">
              <w:rPr>
                <w:rFonts w:ascii="Tahoma" w:eastAsia="Times New Roman" w:hAnsi="Tahoma" w:cs="Tahoma"/>
                <w:iCs/>
                <w:sz w:val="20"/>
                <w:szCs w:val="20"/>
                <w:lang w:eastAsia="en-GB"/>
              </w:rPr>
              <w:t>60</w:t>
            </w:r>
            <w:r w:rsidRPr="007C5852">
              <w:rPr>
                <w:rFonts w:ascii="Tahoma" w:eastAsia="Times New Roman" w:hAnsi="Tahoma" w:cs="Tahoma"/>
                <w:iCs/>
                <w:sz w:val="20"/>
                <w:szCs w:val="20"/>
                <w:lang w:eastAsia="en-GB"/>
              </w:rPr>
              <w:t>0</w:t>
            </w:r>
          </w:p>
        </w:tc>
      </w:tr>
      <w:tr w:rsidR="007C5852" w:rsidRPr="007C5852" w:rsidTr="007C5852">
        <w:trPr>
          <w:trHeight w:val="20"/>
        </w:trPr>
        <w:tc>
          <w:tcPr>
            <w:tcW w:w="483" w:type="dxa"/>
            <w:vMerge/>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2976" w:type="dxa"/>
            <w:vMerge/>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p>
        </w:tc>
        <w:tc>
          <w:tcPr>
            <w:tcW w:w="1985" w:type="dxa"/>
            <w:tcBorders>
              <w:top w:val="dotted" w:sz="4" w:space="0" w:color="auto"/>
              <w:bottom w:val="dotted" w:sz="4" w:space="0" w:color="auto"/>
            </w:tcBorders>
            <w:vAlign w:val="center"/>
          </w:tcPr>
          <w:p w:rsidR="00AF66DC" w:rsidRPr="007C5852" w:rsidRDefault="00AF66DC"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VAT</w:t>
            </w:r>
            <w:r w:rsidRPr="007C5852">
              <w:rPr>
                <w:rFonts w:ascii="Tahoma" w:eastAsia="Times New Roman" w:hAnsi="Tahoma" w:cs="Tahoma"/>
                <w:iCs/>
                <w:sz w:val="20"/>
                <w:szCs w:val="20"/>
                <w:lang w:eastAsia="en-GB"/>
              </w:rPr>
              <w:tab/>
              <w:t xml:space="preserve">R3 </w:t>
            </w:r>
            <w:r w:rsidR="00304E7C" w:rsidRPr="007C5852">
              <w:rPr>
                <w:rFonts w:ascii="Tahoma" w:eastAsia="Times New Roman" w:hAnsi="Tahoma" w:cs="Tahoma"/>
                <w:iCs/>
                <w:sz w:val="20"/>
                <w:szCs w:val="20"/>
                <w:lang w:eastAsia="en-GB"/>
              </w:rPr>
              <w:t>60</w:t>
            </w:r>
            <w:r w:rsidRPr="007C5852">
              <w:rPr>
                <w:rFonts w:ascii="Tahoma" w:eastAsia="Times New Roman" w:hAnsi="Tahoma" w:cs="Tahoma"/>
                <w:iCs/>
                <w:sz w:val="20"/>
                <w:szCs w:val="20"/>
                <w:lang w:eastAsia="en-GB"/>
              </w:rPr>
              <w:t>0</w:t>
            </w:r>
          </w:p>
        </w:tc>
        <w:tc>
          <w:tcPr>
            <w:tcW w:w="1559" w:type="dxa"/>
            <w:tcBorders>
              <w:top w:val="dotted" w:sz="4" w:space="0" w:color="auto"/>
              <w:bottom w:val="dotted"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CRJ</w:t>
            </w:r>
          </w:p>
        </w:tc>
        <w:tc>
          <w:tcPr>
            <w:tcW w:w="2977" w:type="dxa"/>
            <w:tcBorders>
              <w:top w:val="dotted" w:sz="4" w:space="0" w:color="auto"/>
              <w:bottom w:val="dotted"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Cr Sales</w:t>
            </w:r>
            <w:r w:rsidRPr="007C5852">
              <w:rPr>
                <w:rFonts w:ascii="Tahoma" w:eastAsia="Times New Roman" w:hAnsi="Tahoma" w:cs="Tahoma"/>
                <w:iCs/>
                <w:sz w:val="20"/>
                <w:szCs w:val="20"/>
                <w:lang w:eastAsia="en-GB"/>
              </w:rPr>
              <w:tab/>
              <w:t>R24 000</w:t>
            </w:r>
          </w:p>
        </w:tc>
      </w:tr>
      <w:tr w:rsidR="007C5852" w:rsidRPr="007C5852" w:rsidTr="007C5852">
        <w:trPr>
          <w:trHeight w:val="20"/>
        </w:trPr>
        <w:tc>
          <w:tcPr>
            <w:tcW w:w="483" w:type="dxa"/>
            <w:vMerge/>
            <w:tcBorders>
              <w:bottom w:val="single" w:sz="4" w:space="0" w:color="auto"/>
            </w:tcBorders>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2976" w:type="dxa"/>
            <w:vMerge/>
            <w:tcBorders>
              <w:bottom w:val="single" w:sz="4" w:space="0" w:color="auto"/>
            </w:tcBorders>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p>
        </w:tc>
        <w:tc>
          <w:tcPr>
            <w:tcW w:w="1985" w:type="dxa"/>
            <w:tcBorders>
              <w:top w:val="dotted" w:sz="4" w:space="0" w:color="auto"/>
              <w:bottom w:val="single" w:sz="4" w:space="0" w:color="auto"/>
            </w:tcBorders>
            <w:vAlign w:val="center"/>
          </w:tcPr>
          <w:p w:rsidR="00AF66DC" w:rsidRPr="007C5852" w:rsidRDefault="00AF66DC"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Incl VAT</w:t>
            </w:r>
            <w:r w:rsidRPr="007C5852">
              <w:rPr>
                <w:rFonts w:ascii="Tahoma" w:eastAsia="Times New Roman" w:hAnsi="Tahoma" w:cs="Tahoma"/>
                <w:iCs/>
                <w:sz w:val="20"/>
                <w:szCs w:val="20"/>
                <w:lang w:eastAsia="en-GB"/>
              </w:rPr>
              <w:tab/>
              <w:t xml:space="preserve">R27 </w:t>
            </w:r>
            <w:r w:rsidR="00304E7C" w:rsidRPr="007C5852">
              <w:rPr>
                <w:rFonts w:ascii="Tahoma" w:eastAsia="Times New Roman" w:hAnsi="Tahoma" w:cs="Tahoma"/>
                <w:iCs/>
                <w:sz w:val="20"/>
                <w:szCs w:val="20"/>
                <w:lang w:eastAsia="en-GB"/>
              </w:rPr>
              <w:t>60</w:t>
            </w:r>
            <w:r w:rsidRPr="007C5852">
              <w:rPr>
                <w:rFonts w:ascii="Tahoma" w:eastAsia="Times New Roman" w:hAnsi="Tahoma" w:cs="Tahoma"/>
                <w:iCs/>
                <w:sz w:val="20"/>
                <w:szCs w:val="20"/>
                <w:lang w:eastAsia="en-GB"/>
              </w:rPr>
              <w:t>0</w:t>
            </w:r>
          </w:p>
        </w:tc>
        <w:tc>
          <w:tcPr>
            <w:tcW w:w="1559" w:type="dxa"/>
            <w:tcBorders>
              <w:top w:val="dotted" w:sz="4" w:space="0" w:color="auto"/>
              <w:bottom w:val="single"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2977" w:type="dxa"/>
            <w:tcBorders>
              <w:top w:val="dotted" w:sz="4" w:space="0" w:color="auto"/>
              <w:bottom w:val="single" w:sz="4" w:space="0" w:color="auto"/>
            </w:tcBorders>
            <w:vAlign w:val="center"/>
          </w:tcPr>
          <w:p w:rsidR="006A501D"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Cr VAT control*</w:t>
            </w:r>
            <w:r w:rsidRPr="007C5852">
              <w:rPr>
                <w:rFonts w:ascii="Tahoma" w:eastAsia="Times New Roman" w:hAnsi="Tahoma" w:cs="Tahoma"/>
                <w:iCs/>
                <w:sz w:val="20"/>
                <w:szCs w:val="20"/>
                <w:lang w:eastAsia="en-GB"/>
              </w:rPr>
              <w:tab/>
              <w:t>R3</w:t>
            </w:r>
            <w:r w:rsidR="006A501D" w:rsidRPr="007C5852">
              <w:rPr>
                <w:rFonts w:ascii="Tahoma" w:eastAsia="Times New Roman" w:hAnsi="Tahoma" w:cs="Tahoma"/>
                <w:iCs/>
                <w:sz w:val="20"/>
                <w:szCs w:val="20"/>
                <w:lang w:eastAsia="en-GB"/>
              </w:rPr>
              <w:t> </w:t>
            </w:r>
            <w:r w:rsidR="00304E7C" w:rsidRPr="007C5852">
              <w:rPr>
                <w:rFonts w:ascii="Tahoma" w:eastAsia="Times New Roman" w:hAnsi="Tahoma" w:cs="Tahoma"/>
                <w:iCs/>
                <w:sz w:val="20"/>
                <w:szCs w:val="20"/>
                <w:lang w:eastAsia="en-GB"/>
              </w:rPr>
              <w:t>60</w:t>
            </w:r>
            <w:r w:rsidRPr="007C5852">
              <w:rPr>
                <w:rFonts w:ascii="Tahoma" w:eastAsia="Times New Roman" w:hAnsi="Tahoma" w:cs="Tahoma"/>
                <w:iCs/>
                <w:sz w:val="20"/>
                <w:szCs w:val="20"/>
                <w:lang w:eastAsia="en-GB"/>
              </w:rPr>
              <w:t>0</w:t>
            </w:r>
          </w:p>
        </w:tc>
      </w:tr>
      <w:tr w:rsidR="007C5852" w:rsidRPr="007C5852" w:rsidTr="007C5852">
        <w:trPr>
          <w:trHeight w:val="20"/>
        </w:trPr>
        <w:tc>
          <w:tcPr>
            <w:tcW w:w="483" w:type="dxa"/>
            <w:vMerge w:val="restart"/>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#4.</w:t>
            </w:r>
          </w:p>
        </w:tc>
        <w:tc>
          <w:tcPr>
            <w:tcW w:w="2976" w:type="dxa"/>
            <w:vMerge w:val="restart"/>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Carol sells goods on credit to debtors.</w:t>
            </w:r>
          </w:p>
        </w:tc>
        <w:tc>
          <w:tcPr>
            <w:tcW w:w="1985" w:type="dxa"/>
            <w:tcBorders>
              <w:bottom w:val="dotted" w:sz="4" w:space="0" w:color="auto"/>
            </w:tcBorders>
            <w:vAlign w:val="center"/>
          </w:tcPr>
          <w:p w:rsidR="00AF66DC" w:rsidRPr="007C5852" w:rsidRDefault="00AF66DC"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Excl VAT</w:t>
            </w:r>
            <w:r w:rsidRPr="007C5852">
              <w:rPr>
                <w:rFonts w:ascii="Tahoma" w:eastAsia="Times New Roman" w:hAnsi="Tahoma" w:cs="Tahoma"/>
                <w:iCs/>
                <w:sz w:val="20"/>
                <w:szCs w:val="20"/>
                <w:lang w:eastAsia="en-GB"/>
              </w:rPr>
              <w:tab/>
              <w:t>R40 000</w:t>
            </w:r>
          </w:p>
        </w:tc>
        <w:tc>
          <w:tcPr>
            <w:tcW w:w="1559" w:type="dxa"/>
            <w:tcBorders>
              <w:bottom w:val="dotted"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Invoice</w:t>
            </w:r>
          </w:p>
        </w:tc>
        <w:tc>
          <w:tcPr>
            <w:tcW w:w="2977" w:type="dxa"/>
            <w:tcBorders>
              <w:bottom w:val="dotted"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Dr Debtors control</w:t>
            </w:r>
            <w:r w:rsidRPr="007C5852">
              <w:rPr>
                <w:rFonts w:ascii="Tahoma" w:eastAsia="Times New Roman" w:hAnsi="Tahoma" w:cs="Tahoma"/>
                <w:iCs/>
                <w:sz w:val="20"/>
                <w:szCs w:val="20"/>
                <w:lang w:eastAsia="en-GB"/>
              </w:rPr>
              <w:tab/>
              <w:t>R4</w:t>
            </w:r>
            <w:r w:rsidR="00C219FC" w:rsidRPr="007C5852">
              <w:rPr>
                <w:rFonts w:ascii="Tahoma" w:eastAsia="Times New Roman" w:hAnsi="Tahoma" w:cs="Tahoma"/>
                <w:iCs/>
                <w:sz w:val="20"/>
                <w:szCs w:val="20"/>
                <w:lang w:eastAsia="en-GB"/>
              </w:rPr>
              <w:t>6 0</w:t>
            </w:r>
            <w:r w:rsidRPr="007C5852">
              <w:rPr>
                <w:rFonts w:ascii="Tahoma" w:eastAsia="Times New Roman" w:hAnsi="Tahoma" w:cs="Tahoma"/>
                <w:iCs/>
                <w:sz w:val="20"/>
                <w:szCs w:val="20"/>
                <w:lang w:eastAsia="en-GB"/>
              </w:rPr>
              <w:t>00</w:t>
            </w:r>
          </w:p>
        </w:tc>
      </w:tr>
      <w:tr w:rsidR="007C5852" w:rsidRPr="007C5852" w:rsidTr="007C5852">
        <w:trPr>
          <w:trHeight w:val="20"/>
        </w:trPr>
        <w:tc>
          <w:tcPr>
            <w:tcW w:w="483" w:type="dxa"/>
            <w:vMerge/>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2976" w:type="dxa"/>
            <w:vMerge/>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p>
        </w:tc>
        <w:tc>
          <w:tcPr>
            <w:tcW w:w="1985" w:type="dxa"/>
            <w:tcBorders>
              <w:top w:val="dotted" w:sz="4" w:space="0" w:color="auto"/>
              <w:bottom w:val="dotted" w:sz="4" w:space="0" w:color="auto"/>
            </w:tcBorders>
            <w:vAlign w:val="center"/>
          </w:tcPr>
          <w:p w:rsidR="00AF66DC" w:rsidRPr="007C5852" w:rsidRDefault="00AF66DC"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VAT</w:t>
            </w:r>
            <w:r w:rsidRPr="007C5852">
              <w:rPr>
                <w:rFonts w:ascii="Tahoma" w:eastAsia="Times New Roman" w:hAnsi="Tahoma" w:cs="Tahoma"/>
                <w:iCs/>
                <w:sz w:val="20"/>
                <w:szCs w:val="20"/>
                <w:lang w:eastAsia="en-GB"/>
              </w:rPr>
              <w:tab/>
              <w:t>R</w:t>
            </w:r>
            <w:r w:rsidR="00C219FC" w:rsidRPr="007C5852">
              <w:rPr>
                <w:rFonts w:ascii="Tahoma" w:eastAsia="Times New Roman" w:hAnsi="Tahoma" w:cs="Tahoma"/>
                <w:iCs/>
                <w:sz w:val="20"/>
                <w:szCs w:val="20"/>
                <w:lang w:eastAsia="en-GB"/>
              </w:rPr>
              <w:t>6 000</w:t>
            </w:r>
          </w:p>
        </w:tc>
        <w:tc>
          <w:tcPr>
            <w:tcW w:w="1559" w:type="dxa"/>
            <w:tcBorders>
              <w:top w:val="dotted" w:sz="4" w:space="0" w:color="auto"/>
              <w:bottom w:val="dotted"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DJ</w:t>
            </w:r>
          </w:p>
        </w:tc>
        <w:tc>
          <w:tcPr>
            <w:tcW w:w="2977" w:type="dxa"/>
            <w:tcBorders>
              <w:top w:val="dotted" w:sz="4" w:space="0" w:color="auto"/>
              <w:bottom w:val="dotted"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Cr Sales</w:t>
            </w:r>
            <w:r w:rsidRPr="007C5852">
              <w:rPr>
                <w:rFonts w:ascii="Tahoma" w:eastAsia="Times New Roman" w:hAnsi="Tahoma" w:cs="Tahoma"/>
                <w:iCs/>
                <w:sz w:val="20"/>
                <w:szCs w:val="20"/>
                <w:lang w:eastAsia="en-GB"/>
              </w:rPr>
              <w:tab/>
              <w:t>R40 000</w:t>
            </w:r>
          </w:p>
        </w:tc>
      </w:tr>
      <w:tr w:rsidR="007C5852" w:rsidRPr="007C5852" w:rsidTr="007C5852">
        <w:trPr>
          <w:trHeight w:val="20"/>
        </w:trPr>
        <w:tc>
          <w:tcPr>
            <w:tcW w:w="483" w:type="dxa"/>
            <w:vMerge/>
            <w:tcBorders>
              <w:bottom w:val="single" w:sz="4" w:space="0" w:color="auto"/>
            </w:tcBorders>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2976" w:type="dxa"/>
            <w:vMerge/>
            <w:tcBorders>
              <w:bottom w:val="single" w:sz="4" w:space="0" w:color="auto"/>
            </w:tcBorders>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p>
        </w:tc>
        <w:tc>
          <w:tcPr>
            <w:tcW w:w="1985" w:type="dxa"/>
            <w:tcBorders>
              <w:top w:val="dotted" w:sz="4" w:space="0" w:color="auto"/>
              <w:bottom w:val="single" w:sz="4" w:space="0" w:color="auto"/>
            </w:tcBorders>
            <w:vAlign w:val="center"/>
          </w:tcPr>
          <w:p w:rsidR="00AF66DC" w:rsidRPr="007C5852" w:rsidRDefault="00AF66DC"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Incl VAT</w:t>
            </w:r>
            <w:r w:rsidRPr="007C5852">
              <w:rPr>
                <w:rFonts w:ascii="Tahoma" w:eastAsia="Times New Roman" w:hAnsi="Tahoma" w:cs="Tahoma"/>
                <w:iCs/>
                <w:sz w:val="20"/>
                <w:szCs w:val="20"/>
                <w:lang w:eastAsia="en-GB"/>
              </w:rPr>
              <w:tab/>
              <w:t>R4</w:t>
            </w:r>
            <w:r w:rsidR="00C219FC" w:rsidRPr="007C5852">
              <w:rPr>
                <w:rFonts w:ascii="Tahoma" w:eastAsia="Times New Roman" w:hAnsi="Tahoma" w:cs="Tahoma"/>
                <w:iCs/>
                <w:sz w:val="20"/>
                <w:szCs w:val="20"/>
                <w:lang w:eastAsia="en-GB"/>
              </w:rPr>
              <w:t>6 0</w:t>
            </w:r>
            <w:r w:rsidRPr="007C5852">
              <w:rPr>
                <w:rFonts w:ascii="Tahoma" w:eastAsia="Times New Roman" w:hAnsi="Tahoma" w:cs="Tahoma"/>
                <w:iCs/>
                <w:sz w:val="20"/>
                <w:szCs w:val="20"/>
                <w:lang w:eastAsia="en-GB"/>
              </w:rPr>
              <w:t>00</w:t>
            </w:r>
          </w:p>
        </w:tc>
        <w:tc>
          <w:tcPr>
            <w:tcW w:w="1559" w:type="dxa"/>
            <w:tcBorders>
              <w:top w:val="dotted" w:sz="4" w:space="0" w:color="auto"/>
              <w:bottom w:val="single"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2977" w:type="dxa"/>
            <w:tcBorders>
              <w:top w:val="dotted" w:sz="4" w:space="0" w:color="auto"/>
              <w:bottom w:val="single"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Cr VAT control*</w:t>
            </w:r>
            <w:r w:rsidRPr="007C5852">
              <w:rPr>
                <w:rFonts w:ascii="Tahoma" w:eastAsia="Times New Roman" w:hAnsi="Tahoma" w:cs="Tahoma"/>
                <w:iCs/>
                <w:sz w:val="20"/>
                <w:szCs w:val="20"/>
                <w:lang w:eastAsia="en-GB"/>
              </w:rPr>
              <w:tab/>
              <w:t>R</w:t>
            </w:r>
            <w:r w:rsidR="00C219FC" w:rsidRPr="007C5852">
              <w:rPr>
                <w:rFonts w:ascii="Tahoma" w:eastAsia="Times New Roman" w:hAnsi="Tahoma" w:cs="Tahoma"/>
                <w:iCs/>
                <w:sz w:val="20"/>
                <w:szCs w:val="20"/>
                <w:lang w:eastAsia="en-GB"/>
              </w:rPr>
              <w:t>6 0</w:t>
            </w:r>
            <w:r w:rsidRPr="007C5852">
              <w:rPr>
                <w:rFonts w:ascii="Tahoma" w:eastAsia="Times New Roman" w:hAnsi="Tahoma" w:cs="Tahoma"/>
                <w:iCs/>
                <w:sz w:val="20"/>
                <w:szCs w:val="20"/>
                <w:lang w:eastAsia="en-GB"/>
              </w:rPr>
              <w:t>00</w:t>
            </w:r>
          </w:p>
        </w:tc>
      </w:tr>
      <w:tr w:rsidR="007C5852" w:rsidRPr="007C5852" w:rsidTr="007C5852">
        <w:trPr>
          <w:trHeight w:val="20"/>
        </w:trPr>
        <w:tc>
          <w:tcPr>
            <w:tcW w:w="483" w:type="dxa"/>
            <w:vMerge w:val="restart"/>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#5.</w:t>
            </w:r>
          </w:p>
        </w:tc>
        <w:tc>
          <w:tcPr>
            <w:tcW w:w="2976" w:type="dxa"/>
            <w:vMerge w:val="restart"/>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Carol returns stock that she had bought on credit.</w:t>
            </w:r>
          </w:p>
        </w:tc>
        <w:tc>
          <w:tcPr>
            <w:tcW w:w="1985" w:type="dxa"/>
            <w:tcBorders>
              <w:bottom w:val="dotted" w:sz="4" w:space="0" w:color="auto"/>
            </w:tcBorders>
            <w:vAlign w:val="center"/>
          </w:tcPr>
          <w:p w:rsidR="00AF66DC" w:rsidRPr="007C5852" w:rsidRDefault="00AF66DC"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Excl VAT</w:t>
            </w:r>
            <w:r w:rsidRPr="007C5852">
              <w:rPr>
                <w:rFonts w:ascii="Tahoma" w:eastAsia="Times New Roman" w:hAnsi="Tahoma" w:cs="Tahoma"/>
                <w:iCs/>
                <w:sz w:val="20"/>
                <w:szCs w:val="20"/>
                <w:lang w:eastAsia="en-GB"/>
              </w:rPr>
              <w:tab/>
              <w:t>R5 000</w:t>
            </w:r>
          </w:p>
        </w:tc>
        <w:tc>
          <w:tcPr>
            <w:tcW w:w="1559" w:type="dxa"/>
            <w:tcBorders>
              <w:bottom w:val="dotted"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Debit note</w:t>
            </w:r>
          </w:p>
        </w:tc>
        <w:tc>
          <w:tcPr>
            <w:tcW w:w="2977" w:type="dxa"/>
            <w:tcBorders>
              <w:bottom w:val="dotted" w:sz="4" w:space="0" w:color="auto"/>
            </w:tcBorders>
            <w:vAlign w:val="center"/>
          </w:tcPr>
          <w:p w:rsidR="00AF66DC" w:rsidRPr="007C5852" w:rsidRDefault="00C219F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Dr Creditors control</w:t>
            </w:r>
            <w:r w:rsidRPr="007C5852">
              <w:rPr>
                <w:rFonts w:ascii="Tahoma" w:eastAsia="Times New Roman" w:hAnsi="Tahoma" w:cs="Tahoma"/>
                <w:iCs/>
                <w:sz w:val="20"/>
                <w:szCs w:val="20"/>
                <w:lang w:eastAsia="en-GB"/>
              </w:rPr>
              <w:tab/>
              <w:t>R5 75</w:t>
            </w:r>
            <w:r w:rsidR="00AF66DC" w:rsidRPr="007C5852">
              <w:rPr>
                <w:rFonts w:ascii="Tahoma" w:eastAsia="Times New Roman" w:hAnsi="Tahoma" w:cs="Tahoma"/>
                <w:iCs/>
                <w:sz w:val="20"/>
                <w:szCs w:val="20"/>
                <w:lang w:eastAsia="en-GB"/>
              </w:rPr>
              <w:t>0</w:t>
            </w:r>
          </w:p>
        </w:tc>
      </w:tr>
      <w:tr w:rsidR="007C5852" w:rsidRPr="007C5852" w:rsidTr="007C5852">
        <w:trPr>
          <w:trHeight w:val="20"/>
        </w:trPr>
        <w:tc>
          <w:tcPr>
            <w:tcW w:w="483" w:type="dxa"/>
            <w:vMerge/>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2976" w:type="dxa"/>
            <w:vMerge/>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p>
        </w:tc>
        <w:tc>
          <w:tcPr>
            <w:tcW w:w="1985" w:type="dxa"/>
            <w:tcBorders>
              <w:top w:val="dotted" w:sz="4" w:space="0" w:color="auto"/>
              <w:bottom w:val="dotted" w:sz="4" w:space="0" w:color="auto"/>
            </w:tcBorders>
            <w:vAlign w:val="center"/>
          </w:tcPr>
          <w:p w:rsidR="00AF66DC" w:rsidRPr="007C5852" w:rsidRDefault="00C219FC"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VAT</w:t>
            </w:r>
            <w:r w:rsidRPr="007C5852">
              <w:rPr>
                <w:rFonts w:ascii="Tahoma" w:eastAsia="Times New Roman" w:hAnsi="Tahoma" w:cs="Tahoma"/>
                <w:iCs/>
                <w:sz w:val="20"/>
                <w:szCs w:val="20"/>
                <w:lang w:eastAsia="en-GB"/>
              </w:rPr>
              <w:tab/>
              <w:t>R75</w:t>
            </w:r>
            <w:r w:rsidR="00AF66DC" w:rsidRPr="007C5852">
              <w:rPr>
                <w:rFonts w:ascii="Tahoma" w:eastAsia="Times New Roman" w:hAnsi="Tahoma" w:cs="Tahoma"/>
                <w:iCs/>
                <w:sz w:val="20"/>
                <w:szCs w:val="20"/>
                <w:lang w:eastAsia="en-GB"/>
              </w:rPr>
              <w:t>0</w:t>
            </w:r>
          </w:p>
        </w:tc>
        <w:tc>
          <w:tcPr>
            <w:tcW w:w="1559" w:type="dxa"/>
            <w:tcBorders>
              <w:top w:val="dotted" w:sz="4" w:space="0" w:color="auto"/>
              <w:bottom w:val="dotted"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CAJ</w:t>
            </w:r>
          </w:p>
        </w:tc>
        <w:tc>
          <w:tcPr>
            <w:tcW w:w="2977" w:type="dxa"/>
            <w:tcBorders>
              <w:top w:val="dotted" w:sz="4" w:space="0" w:color="auto"/>
              <w:bottom w:val="dotted"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Cr Trading stock</w:t>
            </w:r>
            <w:r w:rsidRPr="007C5852">
              <w:rPr>
                <w:rFonts w:ascii="Tahoma" w:eastAsia="Times New Roman" w:hAnsi="Tahoma" w:cs="Tahoma"/>
                <w:iCs/>
                <w:sz w:val="20"/>
                <w:szCs w:val="20"/>
                <w:lang w:eastAsia="en-GB"/>
              </w:rPr>
              <w:tab/>
              <w:t>R5 000</w:t>
            </w:r>
          </w:p>
        </w:tc>
      </w:tr>
      <w:tr w:rsidR="007C5852" w:rsidRPr="007C5852" w:rsidTr="007C5852">
        <w:trPr>
          <w:trHeight w:val="20"/>
        </w:trPr>
        <w:tc>
          <w:tcPr>
            <w:tcW w:w="483" w:type="dxa"/>
            <w:vMerge/>
            <w:tcBorders>
              <w:bottom w:val="single" w:sz="4" w:space="0" w:color="auto"/>
            </w:tcBorders>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2976" w:type="dxa"/>
            <w:vMerge/>
            <w:tcBorders>
              <w:bottom w:val="single" w:sz="4" w:space="0" w:color="auto"/>
            </w:tcBorders>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p>
        </w:tc>
        <w:tc>
          <w:tcPr>
            <w:tcW w:w="1985" w:type="dxa"/>
            <w:tcBorders>
              <w:top w:val="dotted" w:sz="4" w:space="0" w:color="auto"/>
              <w:bottom w:val="single" w:sz="4" w:space="0" w:color="auto"/>
            </w:tcBorders>
            <w:vAlign w:val="center"/>
          </w:tcPr>
          <w:p w:rsidR="00AF66DC" w:rsidRPr="007C5852" w:rsidRDefault="00C219FC"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Incl VAT</w:t>
            </w:r>
            <w:r w:rsidRPr="007C5852">
              <w:rPr>
                <w:rFonts w:ascii="Tahoma" w:eastAsia="Times New Roman" w:hAnsi="Tahoma" w:cs="Tahoma"/>
                <w:iCs/>
                <w:sz w:val="20"/>
                <w:szCs w:val="20"/>
                <w:lang w:eastAsia="en-GB"/>
              </w:rPr>
              <w:tab/>
              <w:t>R5 75</w:t>
            </w:r>
            <w:r w:rsidR="00AF66DC" w:rsidRPr="007C5852">
              <w:rPr>
                <w:rFonts w:ascii="Tahoma" w:eastAsia="Times New Roman" w:hAnsi="Tahoma" w:cs="Tahoma"/>
                <w:iCs/>
                <w:sz w:val="20"/>
                <w:szCs w:val="20"/>
                <w:lang w:eastAsia="en-GB"/>
              </w:rPr>
              <w:t>0</w:t>
            </w:r>
          </w:p>
        </w:tc>
        <w:tc>
          <w:tcPr>
            <w:tcW w:w="1559" w:type="dxa"/>
            <w:tcBorders>
              <w:top w:val="dotted" w:sz="4" w:space="0" w:color="auto"/>
              <w:bottom w:val="single"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2977" w:type="dxa"/>
            <w:tcBorders>
              <w:top w:val="dotted" w:sz="4" w:space="0" w:color="auto"/>
              <w:bottom w:val="single" w:sz="4" w:space="0" w:color="auto"/>
            </w:tcBorders>
            <w:vAlign w:val="center"/>
          </w:tcPr>
          <w:p w:rsidR="00AF66DC" w:rsidRPr="007C5852" w:rsidRDefault="00C219F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Cr VAT control*</w:t>
            </w:r>
            <w:r w:rsidRPr="007C5852">
              <w:rPr>
                <w:rFonts w:ascii="Tahoma" w:eastAsia="Times New Roman" w:hAnsi="Tahoma" w:cs="Tahoma"/>
                <w:iCs/>
                <w:sz w:val="20"/>
                <w:szCs w:val="20"/>
                <w:lang w:eastAsia="en-GB"/>
              </w:rPr>
              <w:tab/>
              <w:t>R75</w:t>
            </w:r>
            <w:r w:rsidR="00AF66DC" w:rsidRPr="007C5852">
              <w:rPr>
                <w:rFonts w:ascii="Tahoma" w:eastAsia="Times New Roman" w:hAnsi="Tahoma" w:cs="Tahoma"/>
                <w:iCs/>
                <w:sz w:val="20"/>
                <w:szCs w:val="20"/>
                <w:lang w:eastAsia="en-GB"/>
              </w:rPr>
              <w:t>0</w:t>
            </w:r>
          </w:p>
        </w:tc>
      </w:tr>
    </w:tbl>
    <w:p w:rsidR="00F02812" w:rsidRDefault="00F02812">
      <w:r>
        <w:br w:type="page"/>
      </w:r>
    </w:p>
    <w:tbl>
      <w:tblPr>
        <w:tblStyle w:val="TableGrid100"/>
        <w:tblW w:w="9980" w:type="dxa"/>
        <w:tblInd w:w="51" w:type="dxa"/>
        <w:tblLayout w:type="fixed"/>
        <w:tblLook w:val="04A0" w:firstRow="1" w:lastRow="0" w:firstColumn="1" w:lastColumn="0" w:noHBand="0" w:noVBand="1"/>
      </w:tblPr>
      <w:tblGrid>
        <w:gridCol w:w="483"/>
        <w:gridCol w:w="2976"/>
        <w:gridCol w:w="1985"/>
        <w:gridCol w:w="1559"/>
        <w:gridCol w:w="2977"/>
      </w:tblGrid>
      <w:tr w:rsidR="00F02812" w:rsidRPr="007C5852" w:rsidTr="00D053FC">
        <w:trPr>
          <w:trHeight w:val="20"/>
        </w:trPr>
        <w:tc>
          <w:tcPr>
            <w:tcW w:w="483" w:type="dxa"/>
          </w:tcPr>
          <w:p w:rsidR="00F02812" w:rsidRPr="007C5852" w:rsidRDefault="00F02812" w:rsidP="00A21F70">
            <w:pPr>
              <w:widowControl w:val="0"/>
              <w:overflowPunct w:val="0"/>
              <w:autoSpaceDE w:val="0"/>
              <w:autoSpaceDN w:val="0"/>
              <w:adjustRightInd w:val="0"/>
              <w:textAlignment w:val="baseline"/>
              <w:rPr>
                <w:rFonts w:ascii="Tahoma" w:eastAsia="Times New Roman" w:hAnsi="Tahoma" w:cs="Tahoma"/>
                <w:b/>
                <w:iCs/>
                <w:sz w:val="20"/>
                <w:szCs w:val="20"/>
                <w:lang w:eastAsia="en-GB"/>
              </w:rPr>
            </w:pPr>
          </w:p>
        </w:tc>
        <w:tc>
          <w:tcPr>
            <w:tcW w:w="2976" w:type="dxa"/>
            <w:vAlign w:val="center"/>
          </w:tcPr>
          <w:p w:rsidR="00F02812" w:rsidRPr="007C5852" w:rsidRDefault="00F02812" w:rsidP="00D053FC">
            <w:pPr>
              <w:widowControl w:val="0"/>
              <w:overflowPunct w:val="0"/>
              <w:autoSpaceDE w:val="0"/>
              <w:autoSpaceDN w:val="0"/>
              <w:adjustRightInd w:val="0"/>
              <w:textAlignment w:val="baseline"/>
              <w:rPr>
                <w:rFonts w:ascii="Tahoma" w:eastAsia="Times New Roman" w:hAnsi="Tahoma" w:cs="Tahoma"/>
                <w:b/>
                <w:iCs/>
                <w:sz w:val="20"/>
                <w:szCs w:val="20"/>
                <w:lang w:eastAsia="en-GB"/>
              </w:rPr>
            </w:pPr>
            <w:r w:rsidRPr="007C5852">
              <w:rPr>
                <w:rFonts w:ascii="Tahoma" w:eastAsia="Times New Roman" w:hAnsi="Tahoma" w:cs="Tahoma"/>
                <w:b/>
                <w:iCs/>
                <w:sz w:val="20"/>
                <w:szCs w:val="20"/>
                <w:lang w:eastAsia="en-GB"/>
              </w:rPr>
              <w:t>Transactions</w:t>
            </w:r>
          </w:p>
        </w:tc>
        <w:tc>
          <w:tcPr>
            <w:tcW w:w="1985" w:type="dxa"/>
            <w:vAlign w:val="center"/>
          </w:tcPr>
          <w:p w:rsidR="00F02812" w:rsidRPr="007C5852" w:rsidRDefault="00F02812" w:rsidP="00D053FC">
            <w:pPr>
              <w:widowControl w:val="0"/>
              <w:overflowPunct w:val="0"/>
              <w:autoSpaceDE w:val="0"/>
              <w:autoSpaceDN w:val="0"/>
              <w:adjustRightInd w:val="0"/>
              <w:textAlignment w:val="baseline"/>
              <w:rPr>
                <w:rFonts w:ascii="Tahoma" w:eastAsia="Times New Roman" w:hAnsi="Tahoma" w:cs="Tahoma"/>
                <w:b/>
                <w:iCs/>
                <w:sz w:val="20"/>
                <w:szCs w:val="20"/>
                <w:lang w:eastAsia="en-GB"/>
              </w:rPr>
            </w:pPr>
            <w:r w:rsidRPr="007C5852">
              <w:rPr>
                <w:rFonts w:ascii="Tahoma" w:eastAsia="Times New Roman" w:hAnsi="Tahoma" w:cs="Tahoma"/>
                <w:b/>
                <w:iCs/>
                <w:sz w:val="20"/>
                <w:szCs w:val="20"/>
                <w:lang w:eastAsia="en-GB"/>
              </w:rPr>
              <w:t>Amounts</w:t>
            </w:r>
          </w:p>
        </w:tc>
        <w:tc>
          <w:tcPr>
            <w:tcW w:w="1559" w:type="dxa"/>
          </w:tcPr>
          <w:p w:rsidR="00F02812" w:rsidRPr="007C5852" w:rsidRDefault="00F02812" w:rsidP="00A21F70">
            <w:pPr>
              <w:widowControl w:val="0"/>
              <w:overflowPunct w:val="0"/>
              <w:autoSpaceDE w:val="0"/>
              <w:autoSpaceDN w:val="0"/>
              <w:adjustRightInd w:val="0"/>
              <w:textAlignment w:val="baseline"/>
              <w:rPr>
                <w:rFonts w:ascii="Tahoma" w:eastAsia="Times New Roman" w:hAnsi="Tahoma" w:cs="Tahoma"/>
                <w:b/>
                <w:iCs/>
                <w:sz w:val="20"/>
                <w:szCs w:val="20"/>
                <w:lang w:eastAsia="en-GB"/>
              </w:rPr>
            </w:pPr>
            <w:r w:rsidRPr="007C5852">
              <w:rPr>
                <w:rFonts w:ascii="Tahoma" w:eastAsia="Times New Roman" w:hAnsi="Tahoma" w:cs="Tahoma"/>
                <w:b/>
                <w:iCs/>
                <w:sz w:val="20"/>
                <w:szCs w:val="20"/>
                <w:lang w:eastAsia="en-GB"/>
              </w:rPr>
              <w:t>Documents &amp; Journal</w:t>
            </w:r>
          </w:p>
        </w:tc>
        <w:tc>
          <w:tcPr>
            <w:tcW w:w="2977" w:type="dxa"/>
            <w:vAlign w:val="center"/>
          </w:tcPr>
          <w:p w:rsidR="00F02812" w:rsidRPr="007C5852" w:rsidRDefault="00F02812" w:rsidP="00D053FC">
            <w:pPr>
              <w:widowControl w:val="0"/>
              <w:overflowPunct w:val="0"/>
              <w:autoSpaceDE w:val="0"/>
              <w:autoSpaceDN w:val="0"/>
              <w:adjustRightInd w:val="0"/>
              <w:textAlignment w:val="baseline"/>
              <w:rPr>
                <w:rFonts w:ascii="Tahoma" w:eastAsia="Times New Roman" w:hAnsi="Tahoma" w:cs="Tahoma"/>
                <w:b/>
                <w:iCs/>
                <w:sz w:val="20"/>
                <w:szCs w:val="20"/>
                <w:lang w:eastAsia="en-GB"/>
              </w:rPr>
            </w:pPr>
            <w:r w:rsidRPr="007C5852">
              <w:rPr>
                <w:rFonts w:ascii="Tahoma" w:eastAsia="Times New Roman" w:hAnsi="Tahoma" w:cs="Tahoma"/>
                <w:b/>
                <w:iCs/>
                <w:sz w:val="20"/>
                <w:szCs w:val="20"/>
                <w:lang w:eastAsia="en-GB"/>
              </w:rPr>
              <w:t>General ledger entries</w:t>
            </w:r>
          </w:p>
        </w:tc>
      </w:tr>
      <w:tr w:rsidR="007C5852" w:rsidRPr="007C5852" w:rsidTr="00F02812">
        <w:tblPrEx>
          <w:tblCellMar>
            <w:left w:w="57" w:type="dxa"/>
            <w:right w:w="57" w:type="dxa"/>
          </w:tblCellMar>
        </w:tblPrEx>
        <w:trPr>
          <w:trHeight w:val="20"/>
        </w:trPr>
        <w:tc>
          <w:tcPr>
            <w:tcW w:w="483" w:type="dxa"/>
            <w:vMerge w:val="restart"/>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6.</w:t>
            </w:r>
          </w:p>
        </w:tc>
        <w:tc>
          <w:tcPr>
            <w:tcW w:w="2976" w:type="dxa"/>
            <w:vMerge w:val="restart"/>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Carol receives cash discount when she settles the account of a creditor.</w:t>
            </w:r>
          </w:p>
        </w:tc>
        <w:tc>
          <w:tcPr>
            <w:tcW w:w="1985" w:type="dxa"/>
            <w:tcBorders>
              <w:bottom w:val="dotted" w:sz="4" w:space="0" w:color="auto"/>
            </w:tcBorders>
            <w:vAlign w:val="center"/>
          </w:tcPr>
          <w:p w:rsidR="00AF66DC" w:rsidRPr="007C5852" w:rsidRDefault="00AF66DC"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Excl VAT</w:t>
            </w:r>
            <w:r w:rsidRPr="007C5852">
              <w:rPr>
                <w:rFonts w:ascii="Tahoma" w:eastAsia="Times New Roman" w:hAnsi="Tahoma" w:cs="Tahoma"/>
                <w:iCs/>
                <w:sz w:val="20"/>
                <w:szCs w:val="20"/>
                <w:lang w:eastAsia="en-GB"/>
              </w:rPr>
              <w:tab/>
              <w:t>R1 500</w:t>
            </w:r>
          </w:p>
        </w:tc>
        <w:tc>
          <w:tcPr>
            <w:tcW w:w="1559" w:type="dxa"/>
            <w:tcBorders>
              <w:bottom w:val="dotted"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Cheque</w:t>
            </w:r>
          </w:p>
        </w:tc>
        <w:tc>
          <w:tcPr>
            <w:tcW w:w="2977" w:type="dxa"/>
            <w:tcBorders>
              <w:bottom w:val="dotted"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Dr Creditors control</w:t>
            </w:r>
            <w:r w:rsidRPr="007C5852">
              <w:rPr>
                <w:rFonts w:ascii="Tahoma" w:eastAsia="Times New Roman" w:hAnsi="Tahoma" w:cs="Tahoma"/>
                <w:iCs/>
                <w:sz w:val="20"/>
                <w:szCs w:val="20"/>
                <w:lang w:eastAsia="en-GB"/>
              </w:rPr>
              <w:tab/>
              <w:t>R1 7</w:t>
            </w:r>
            <w:r w:rsidR="007B39E0" w:rsidRPr="007C5852">
              <w:rPr>
                <w:rFonts w:ascii="Tahoma" w:eastAsia="Times New Roman" w:hAnsi="Tahoma" w:cs="Tahoma"/>
                <w:iCs/>
                <w:sz w:val="20"/>
                <w:szCs w:val="20"/>
                <w:lang w:eastAsia="en-GB"/>
              </w:rPr>
              <w:t>25</w:t>
            </w:r>
          </w:p>
        </w:tc>
      </w:tr>
      <w:tr w:rsidR="007C5852" w:rsidRPr="007C5852" w:rsidTr="00F02812">
        <w:tblPrEx>
          <w:tblCellMar>
            <w:left w:w="57" w:type="dxa"/>
            <w:right w:w="57" w:type="dxa"/>
          </w:tblCellMar>
        </w:tblPrEx>
        <w:trPr>
          <w:trHeight w:val="20"/>
        </w:trPr>
        <w:tc>
          <w:tcPr>
            <w:tcW w:w="483" w:type="dxa"/>
            <w:vMerge/>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2976" w:type="dxa"/>
            <w:vMerge/>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p>
        </w:tc>
        <w:tc>
          <w:tcPr>
            <w:tcW w:w="1985" w:type="dxa"/>
            <w:tcBorders>
              <w:top w:val="dotted" w:sz="4" w:space="0" w:color="auto"/>
              <w:bottom w:val="dotted" w:sz="4" w:space="0" w:color="auto"/>
            </w:tcBorders>
            <w:vAlign w:val="center"/>
          </w:tcPr>
          <w:p w:rsidR="00AF66DC" w:rsidRPr="007C5852" w:rsidRDefault="007B39E0"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VAT</w:t>
            </w:r>
            <w:r w:rsidRPr="007C5852">
              <w:rPr>
                <w:rFonts w:ascii="Tahoma" w:eastAsia="Times New Roman" w:hAnsi="Tahoma" w:cs="Tahoma"/>
                <w:iCs/>
                <w:sz w:val="20"/>
                <w:szCs w:val="20"/>
                <w:lang w:eastAsia="en-GB"/>
              </w:rPr>
              <w:tab/>
              <w:t>R225</w:t>
            </w:r>
          </w:p>
        </w:tc>
        <w:tc>
          <w:tcPr>
            <w:tcW w:w="1559" w:type="dxa"/>
            <w:tcBorders>
              <w:top w:val="dotted" w:sz="4" w:space="0" w:color="auto"/>
              <w:bottom w:val="dotted"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CPJ</w:t>
            </w:r>
          </w:p>
        </w:tc>
        <w:tc>
          <w:tcPr>
            <w:tcW w:w="2977" w:type="dxa"/>
            <w:tcBorders>
              <w:top w:val="dotted" w:sz="4" w:space="0" w:color="auto"/>
              <w:bottom w:val="dotted"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Cr Discount received</w:t>
            </w:r>
            <w:r w:rsidRPr="007C5852">
              <w:rPr>
                <w:rFonts w:ascii="Tahoma" w:eastAsia="Times New Roman" w:hAnsi="Tahoma" w:cs="Tahoma"/>
                <w:iCs/>
                <w:sz w:val="20"/>
                <w:szCs w:val="20"/>
                <w:lang w:eastAsia="en-GB"/>
              </w:rPr>
              <w:tab/>
              <w:t>R1 500</w:t>
            </w:r>
          </w:p>
        </w:tc>
      </w:tr>
      <w:tr w:rsidR="007C5852" w:rsidRPr="007C5852" w:rsidTr="00F02812">
        <w:tblPrEx>
          <w:tblCellMar>
            <w:left w:w="57" w:type="dxa"/>
            <w:right w:w="57" w:type="dxa"/>
          </w:tblCellMar>
        </w:tblPrEx>
        <w:trPr>
          <w:trHeight w:val="20"/>
        </w:trPr>
        <w:tc>
          <w:tcPr>
            <w:tcW w:w="483" w:type="dxa"/>
            <w:vMerge/>
            <w:tcBorders>
              <w:bottom w:val="single" w:sz="4" w:space="0" w:color="auto"/>
            </w:tcBorders>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2976" w:type="dxa"/>
            <w:vMerge/>
            <w:tcBorders>
              <w:bottom w:val="single" w:sz="4" w:space="0" w:color="auto"/>
            </w:tcBorders>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p>
        </w:tc>
        <w:tc>
          <w:tcPr>
            <w:tcW w:w="1985" w:type="dxa"/>
            <w:tcBorders>
              <w:top w:val="dotted" w:sz="4" w:space="0" w:color="auto"/>
              <w:bottom w:val="single" w:sz="4" w:space="0" w:color="auto"/>
            </w:tcBorders>
            <w:vAlign w:val="center"/>
          </w:tcPr>
          <w:p w:rsidR="00AF66DC" w:rsidRPr="007C5852" w:rsidRDefault="00AF66DC"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Incl VAT</w:t>
            </w:r>
            <w:r w:rsidRPr="007C5852">
              <w:rPr>
                <w:rFonts w:ascii="Tahoma" w:eastAsia="Times New Roman" w:hAnsi="Tahoma" w:cs="Tahoma"/>
                <w:iCs/>
                <w:sz w:val="20"/>
                <w:szCs w:val="20"/>
                <w:lang w:eastAsia="en-GB"/>
              </w:rPr>
              <w:tab/>
              <w:t>R1 7</w:t>
            </w:r>
            <w:r w:rsidR="007B39E0" w:rsidRPr="007C5852">
              <w:rPr>
                <w:rFonts w:ascii="Tahoma" w:eastAsia="Times New Roman" w:hAnsi="Tahoma" w:cs="Tahoma"/>
                <w:iCs/>
                <w:sz w:val="20"/>
                <w:szCs w:val="20"/>
                <w:lang w:eastAsia="en-GB"/>
              </w:rPr>
              <w:t>25</w:t>
            </w:r>
          </w:p>
        </w:tc>
        <w:tc>
          <w:tcPr>
            <w:tcW w:w="1559" w:type="dxa"/>
            <w:tcBorders>
              <w:top w:val="dotted" w:sz="4" w:space="0" w:color="auto"/>
              <w:bottom w:val="single"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2977" w:type="dxa"/>
            <w:tcBorders>
              <w:top w:val="dotted" w:sz="4" w:space="0" w:color="auto"/>
              <w:bottom w:val="single"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Cr VAT control*</w:t>
            </w:r>
            <w:r w:rsidRPr="007C5852">
              <w:rPr>
                <w:rFonts w:ascii="Tahoma" w:eastAsia="Times New Roman" w:hAnsi="Tahoma" w:cs="Tahoma"/>
                <w:iCs/>
                <w:sz w:val="20"/>
                <w:szCs w:val="20"/>
                <w:lang w:eastAsia="en-GB"/>
              </w:rPr>
              <w:tab/>
              <w:t>R2</w:t>
            </w:r>
            <w:r w:rsidR="007B39E0" w:rsidRPr="007C5852">
              <w:rPr>
                <w:rFonts w:ascii="Tahoma" w:eastAsia="Times New Roman" w:hAnsi="Tahoma" w:cs="Tahoma"/>
                <w:iCs/>
                <w:sz w:val="20"/>
                <w:szCs w:val="20"/>
                <w:lang w:eastAsia="en-GB"/>
              </w:rPr>
              <w:t>25</w:t>
            </w:r>
          </w:p>
        </w:tc>
      </w:tr>
      <w:tr w:rsidR="007C5852" w:rsidRPr="007C5852" w:rsidTr="00F02812">
        <w:tblPrEx>
          <w:tblCellMar>
            <w:left w:w="57" w:type="dxa"/>
            <w:right w:w="57" w:type="dxa"/>
          </w:tblCellMar>
        </w:tblPrEx>
        <w:trPr>
          <w:trHeight w:val="20"/>
        </w:trPr>
        <w:tc>
          <w:tcPr>
            <w:tcW w:w="483" w:type="dxa"/>
            <w:vMerge w:val="restart"/>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7.</w:t>
            </w:r>
          </w:p>
        </w:tc>
        <w:tc>
          <w:tcPr>
            <w:tcW w:w="2976" w:type="dxa"/>
            <w:vMerge w:val="restart"/>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Carol buys packing material on credit.</w:t>
            </w:r>
          </w:p>
        </w:tc>
        <w:tc>
          <w:tcPr>
            <w:tcW w:w="1985" w:type="dxa"/>
            <w:tcBorders>
              <w:bottom w:val="dotted" w:sz="4" w:space="0" w:color="auto"/>
            </w:tcBorders>
            <w:vAlign w:val="center"/>
          </w:tcPr>
          <w:p w:rsidR="00D37341" w:rsidRPr="007C5852" w:rsidRDefault="00AF66DC"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Excl VAT</w:t>
            </w:r>
            <w:r w:rsidRPr="007C5852">
              <w:rPr>
                <w:rFonts w:ascii="Tahoma" w:eastAsia="Times New Roman" w:hAnsi="Tahoma" w:cs="Tahoma"/>
                <w:iCs/>
                <w:sz w:val="20"/>
                <w:szCs w:val="20"/>
                <w:lang w:eastAsia="en-GB"/>
              </w:rPr>
              <w:tab/>
              <w:t>R3</w:t>
            </w:r>
            <w:r w:rsidR="00D37341" w:rsidRPr="007C5852">
              <w:rPr>
                <w:rFonts w:ascii="Tahoma" w:eastAsia="Times New Roman" w:hAnsi="Tahoma" w:cs="Tahoma"/>
                <w:iCs/>
                <w:sz w:val="20"/>
                <w:szCs w:val="20"/>
                <w:lang w:eastAsia="en-GB"/>
              </w:rPr>
              <w:t> </w:t>
            </w:r>
            <w:r w:rsidRPr="007C5852">
              <w:rPr>
                <w:rFonts w:ascii="Tahoma" w:eastAsia="Times New Roman" w:hAnsi="Tahoma" w:cs="Tahoma"/>
                <w:iCs/>
                <w:sz w:val="20"/>
                <w:szCs w:val="20"/>
                <w:lang w:eastAsia="en-GB"/>
              </w:rPr>
              <w:t>200</w:t>
            </w:r>
          </w:p>
        </w:tc>
        <w:tc>
          <w:tcPr>
            <w:tcW w:w="1559" w:type="dxa"/>
            <w:tcBorders>
              <w:bottom w:val="dotted"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Invoice</w:t>
            </w:r>
          </w:p>
        </w:tc>
        <w:tc>
          <w:tcPr>
            <w:tcW w:w="2977" w:type="dxa"/>
            <w:tcBorders>
              <w:bottom w:val="dotted"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Dr Packing materials</w:t>
            </w:r>
            <w:r w:rsidRPr="007C5852">
              <w:rPr>
                <w:rFonts w:ascii="Tahoma" w:eastAsia="Times New Roman" w:hAnsi="Tahoma" w:cs="Tahoma"/>
                <w:iCs/>
                <w:sz w:val="20"/>
                <w:szCs w:val="20"/>
                <w:lang w:eastAsia="en-GB"/>
              </w:rPr>
              <w:tab/>
              <w:t>R3 200</w:t>
            </w:r>
          </w:p>
        </w:tc>
      </w:tr>
      <w:tr w:rsidR="007C5852" w:rsidRPr="007C5852" w:rsidTr="00F02812">
        <w:tblPrEx>
          <w:tblCellMar>
            <w:left w:w="57" w:type="dxa"/>
            <w:right w:w="57" w:type="dxa"/>
          </w:tblCellMar>
        </w:tblPrEx>
        <w:trPr>
          <w:trHeight w:val="20"/>
        </w:trPr>
        <w:tc>
          <w:tcPr>
            <w:tcW w:w="483" w:type="dxa"/>
            <w:vMerge/>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2976" w:type="dxa"/>
            <w:vMerge/>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p>
        </w:tc>
        <w:tc>
          <w:tcPr>
            <w:tcW w:w="1985" w:type="dxa"/>
            <w:tcBorders>
              <w:top w:val="dotted" w:sz="4" w:space="0" w:color="auto"/>
              <w:bottom w:val="dotted" w:sz="4" w:space="0" w:color="auto"/>
            </w:tcBorders>
            <w:vAlign w:val="center"/>
          </w:tcPr>
          <w:p w:rsidR="00AF66DC" w:rsidRPr="007C5852" w:rsidRDefault="00D37341"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VAT</w:t>
            </w:r>
            <w:r w:rsidRPr="007C5852">
              <w:rPr>
                <w:rFonts w:ascii="Tahoma" w:eastAsia="Times New Roman" w:hAnsi="Tahoma" w:cs="Tahoma"/>
                <w:iCs/>
                <w:sz w:val="20"/>
                <w:szCs w:val="20"/>
                <w:lang w:eastAsia="en-GB"/>
              </w:rPr>
              <w:tab/>
              <w:t>R480</w:t>
            </w:r>
          </w:p>
        </w:tc>
        <w:tc>
          <w:tcPr>
            <w:tcW w:w="1559" w:type="dxa"/>
            <w:tcBorders>
              <w:top w:val="dotted" w:sz="4" w:space="0" w:color="auto"/>
              <w:bottom w:val="dotted"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CJ</w:t>
            </w:r>
          </w:p>
        </w:tc>
        <w:tc>
          <w:tcPr>
            <w:tcW w:w="2977" w:type="dxa"/>
            <w:tcBorders>
              <w:top w:val="dotted" w:sz="4" w:space="0" w:color="auto"/>
              <w:bottom w:val="dotted"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Dr VAT control*</w:t>
            </w:r>
            <w:r w:rsidRPr="007C5852">
              <w:rPr>
                <w:rFonts w:ascii="Tahoma" w:eastAsia="Times New Roman" w:hAnsi="Tahoma" w:cs="Tahoma"/>
                <w:iCs/>
                <w:sz w:val="20"/>
                <w:szCs w:val="20"/>
                <w:lang w:eastAsia="en-GB"/>
              </w:rPr>
              <w:tab/>
              <w:t>R4</w:t>
            </w:r>
            <w:r w:rsidR="00D37341" w:rsidRPr="007C5852">
              <w:rPr>
                <w:rFonts w:ascii="Tahoma" w:eastAsia="Times New Roman" w:hAnsi="Tahoma" w:cs="Tahoma"/>
                <w:iCs/>
                <w:sz w:val="20"/>
                <w:szCs w:val="20"/>
                <w:lang w:eastAsia="en-GB"/>
              </w:rPr>
              <w:t>80</w:t>
            </w:r>
          </w:p>
        </w:tc>
      </w:tr>
      <w:tr w:rsidR="007C5852" w:rsidRPr="007C5852" w:rsidTr="00F02812">
        <w:tblPrEx>
          <w:tblCellMar>
            <w:left w:w="57" w:type="dxa"/>
            <w:right w:w="57" w:type="dxa"/>
          </w:tblCellMar>
        </w:tblPrEx>
        <w:trPr>
          <w:trHeight w:val="20"/>
        </w:trPr>
        <w:tc>
          <w:tcPr>
            <w:tcW w:w="483" w:type="dxa"/>
            <w:vMerge/>
            <w:tcBorders>
              <w:bottom w:val="single" w:sz="4" w:space="0" w:color="auto"/>
            </w:tcBorders>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2976" w:type="dxa"/>
            <w:vMerge/>
            <w:tcBorders>
              <w:bottom w:val="single" w:sz="4" w:space="0" w:color="auto"/>
            </w:tcBorders>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p>
        </w:tc>
        <w:tc>
          <w:tcPr>
            <w:tcW w:w="1985" w:type="dxa"/>
            <w:tcBorders>
              <w:top w:val="dotted" w:sz="4" w:space="0" w:color="auto"/>
              <w:bottom w:val="single" w:sz="4" w:space="0" w:color="auto"/>
            </w:tcBorders>
            <w:vAlign w:val="center"/>
          </w:tcPr>
          <w:p w:rsidR="00AF66DC" w:rsidRPr="007C5852" w:rsidRDefault="00D37341"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Incl VAT</w:t>
            </w:r>
            <w:r w:rsidRPr="007C5852">
              <w:rPr>
                <w:rFonts w:ascii="Tahoma" w:eastAsia="Times New Roman" w:hAnsi="Tahoma" w:cs="Tahoma"/>
                <w:iCs/>
                <w:sz w:val="20"/>
                <w:szCs w:val="20"/>
                <w:lang w:eastAsia="en-GB"/>
              </w:rPr>
              <w:tab/>
              <w:t>R3 680</w:t>
            </w:r>
          </w:p>
        </w:tc>
        <w:tc>
          <w:tcPr>
            <w:tcW w:w="1559" w:type="dxa"/>
            <w:tcBorders>
              <w:top w:val="dotted" w:sz="4" w:space="0" w:color="auto"/>
              <w:bottom w:val="single"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2977" w:type="dxa"/>
            <w:tcBorders>
              <w:top w:val="dotted" w:sz="4" w:space="0" w:color="auto"/>
              <w:bottom w:val="single"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Cr Creditors control</w:t>
            </w:r>
            <w:r w:rsidRPr="007C5852">
              <w:rPr>
                <w:rFonts w:ascii="Tahoma" w:eastAsia="Times New Roman" w:hAnsi="Tahoma" w:cs="Tahoma"/>
                <w:iCs/>
                <w:sz w:val="20"/>
                <w:szCs w:val="20"/>
                <w:lang w:eastAsia="en-GB"/>
              </w:rPr>
              <w:tab/>
              <w:t>R3 6</w:t>
            </w:r>
            <w:r w:rsidR="00D37341" w:rsidRPr="007C5852">
              <w:rPr>
                <w:rFonts w:ascii="Tahoma" w:eastAsia="Times New Roman" w:hAnsi="Tahoma" w:cs="Tahoma"/>
                <w:iCs/>
                <w:sz w:val="20"/>
                <w:szCs w:val="20"/>
                <w:lang w:eastAsia="en-GB"/>
              </w:rPr>
              <w:t>80</w:t>
            </w:r>
          </w:p>
        </w:tc>
      </w:tr>
      <w:tr w:rsidR="007C5852" w:rsidRPr="007C5852" w:rsidTr="00F02812">
        <w:tblPrEx>
          <w:tblCellMar>
            <w:left w:w="57" w:type="dxa"/>
            <w:right w:w="57" w:type="dxa"/>
          </w:tblCellMar>
        </w:tblPrEx>
        <w:trPr>
          <w:trHeight w:val="20"/>
        </w:trPr>
        <w:tc>
          <w:tcPr>
            <w:tcW w:w="483" w:type="dxa"/>
            <w:vMerge w:val="restart"/>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#8.</w:t>
            </w:r>
          </w:p>
        </w:tc>
        <w:tc>
          <w:tcPr>
            <w:tcW w:w="2976" w:type="dxa"/>
            <w:vMerge w:val="restart"/>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The debtors return goods.</w:t>
            </w:r>
          </w:p>
        </w:tc>
        <w:tc>
          <w:tcPr>
            <w:tcW w:w="1985" w:type="dxa"/>
            <w:tcBorders>
              <w:bottom w:val="dotted" w:sz="4" w:space="0" w:color="auto"/>
            </w:tcBorders>
            <w:vAlign w:val="center"/>
          </w:tcPr>
          <w:p w:rsidR="00AF66DC" w:rsidRPr="007C5852" w:rsidRDefault="00AF66DC"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Excl VAT</w:t>
            </w:r>
            <w:r w:rsidRPr="007C5852">
              <w:rPr>
                <w:rFonts w:ascii="Tahoma" w:eastAsia="Times New Roman" w:hAnsi="Tahoma" w:cs="Tahoma"/>
                <w:iCs/>
                <w:sz w:val="20"/>
                <w:szCs w:val="20"/>
                <w:lang w:eastAsia="en-GB"/>
              </w:rPr>
              <w:tab/>
              <w:t>R4 000</w:t>
            </w:r>
          </w:p>
        </w:tc>
        <w:tc>
          <w:tcPr>
            <w:tcW w:w="1559" w:type="dxa"/>
            <w:tcBorders>
              <w:bottom w:val="dotted"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Credit note</w:t>
            </w:r>
          </w:p>
        </w:tc>
        <w:tc>
          <w:tcPr>
            <w:tcW w:w="2977" w:type="dxa"/>
            <w:tcBorders>
              <w:bottom w:val="dotted"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Dr Debtors allowances</w:t>
            </w:r>
            <w:r w:rsidRPr="007C5852">
              <w:rPr>
                <w:rFonts w:ascii="Tahoma" w:eastAsia="Times New Roman" w:hAnsi="Tahoma" w:cs="Tahoma"/>
                <w:iCs/>
                <w:sz w:val="20"/>
                <w:szCs w:val="20"/>
                <w:lang w:eastAsia="en-GB"/>
              </w:rPr>
              <w:tab/>
              <w:t>R4 000</w:t>
            </w:r>
          </w:p>
        </w:tc>
      </w:tr>
      <w:tr w:rsidR="007C5852" w:rsidRPr="007C5852" w:rsidTr="00F02812">
        <w:tblPrEx>
          <w:tblCellMar>
            <w:left w:w="57" w:type="dxa"/>
            <w:right w:w="57" w:type="dxa"/>
          </w:tblCellMar>
        </w:tblPrEx>
        <w:trPr>
          <w:trHeight w:val="20"/>
        </w:trPr>
        <w:tc>
          <w:tcPr>
            <w:tcW w:w="483" w:type="dxa"/>
            <w:vMerge/>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2976" w:type="dxa"/>
            <w:vMerge/>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p>
        </w:tc>
        <w:tc>
          <w:tcPr>
            <w:tcW w:w="1985" w:type="dxa"/>
            <w:tcBorders>
              <w:top w:val="dotted" w:sz="4" w:space="0" w:color="auto"/>
              <w:bottom w:val="dotted" w:sz="4" w:space="0" w:color="auto"/>
            </w:tcBorders>
            <w:vAlign w:val="center"/>
          </w:tcPr>
          <w:p w:rsidR="00AF66DC" w:rsidRPr="007C5852" w:rsidRDefault="00AF66DC"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VAT</w:t>
            </w:r>
            <w:r w:rsidRPr="007C5852">
              <w:rPr>
                <w:rFonts w:ascii="Tahoma" w:eastAsia="Times New Roman" w:hAnsi="Tahoma" w:cs="Tahoma"/>
                <w:iCs/>
                <w:sz w:val="20"/>
                <w:szCs w:val="20"/>
                <w:lang w:eastAsia="en-GB"/>
              </w:rPr>
              <w:tab/>
              <w:t>R</w:t>
            </w:r>
            <w:r w:rsidR="00D37341" w:rsidRPr="007C5852">
              <w:rPr>
                <w:rFonts w:ascii="Tahoma" w:eastAsia="Times New Roman" w:hAnsi="Tahoma" w:cs="Tahoma"/>
                <w:iCs/>
                <w:sz w:val="20"/>
                <w:szCs w:val="20"/>
                <w:lang w:eastAsia="en-GB"/>
              </w:rPr>
              <w:t>60</w:t>
            </w:r>
            <w:r w:rsidRPr="007C5852">
              <w:rPr>
                <w:rFonts w:ascii="Tahoma" w:eastAsia="Times New Roman" w:hAnsi="Tahoma" w:cs="Tahoma"/>
                <w:iCs/>
                <w:sz w:val="20"/>
                <w:szCs w:val="20"/>
                <w:lang w:eastAsia="en-GB"/>
              </w:rPr>
              <w:t>0</w:t>
            </w:r>
          </w:p>
        </w:tc>
        <w:tc>
          <w:tcPr>
            <w:tcW w:w="1559" w:type="dxa"/>
            <w:tcBorders>
              <w:top w:val="dotted" w:sz="4" w:space="0" w:color="auto"/>
              <w:bottom w:val="dotted"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DAJ</w:t>
            </w:r>
          </w:p>
        </w:tc>
        <w:tc>
          <w:tcPr>
            <w:tcW w:w="2977" w:type="dxa"/>
            <w:tcBorders>
              <w:top w:val="dotted" w:sz="4" w:space="0" w:color="auto"/>
              <w:bottom w:val="dotted"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Dr VAT control*</w:t>
            </w:r>
            <w:r w:rsidRPr="007C5852">
              <w:rPr>
                <w:rFonts w:ascii="Tahoma" w:eastAsia="Times New Roman" w:hAnsi="Tahoma" w:cs="Tahoma"/>
                <w:iCs/>
                <w:sz w:val="20"/>
                <w:szCs w:val="20"/>
                <w:lang w:eastAsia="en-GB"/>
              </w:rPr>
              <w:tab/>
              <w:t>R</w:t>
            </w:r>
            <w:r w:rsidR="00D37341" w:rsidRPr="007C5852">
              <w:rPr>
                <w:rFonts w:ascii="Tahoma" w:eastAsia="Times New Roman" w:hAnsi="Tahoma" w:cs="Tahoma"/>
                <w:iCs/>
                <w:sz w:val="20"/>
                <w:szCs w:val="20"/>
                <w:lang w:eastAsia="en-GB"/>
              </w:rPr>
              <w:t>60</w:t>
            </w:r>
            <w:r w:rsidRPr="007C5852">
              <w:rPr>
                <w:rFonts w:ascii="Tahoma" w:eastAsia="Times New Roman" w:hAnsi="Tahoma" w:cs="Tahoma"/>
                <w:iCs/>
                <w:sz w:val="20"/>
                <w:szCs w:val="20"/>
                <w:lang w:eastAsia="en-GB"/>
              </w:rPr>
              <w:t>0</w:t>
            </w:r>
          </w:p>
        </w:tc>
      </w:tr>
      <w:tr w:rsidR="007C5852" w:rsidRPr="007C5852" w:rsidTr="00F02812">
        <w:tblPrEx>
          <w:tblCellMar>
            <w:left w:w="57" w:type="dxa"/>
            <w:right w:w="57" w:type="dxa"/>
          </w:tblCellMar>
        </w:tblPrEx>
        <w:trPr>
          <w:trHeight w:val="20"/>
        </w:trPr>
        <w:tc>
          <w:tcPr>
            <w:tcW w:w="483" w:type="dxa"/>
            <w:vMerge/>
            <w:tcBorders>
              <w:bottom w:val="single" w:sz="4" w:space="0" w:color="auto"/>
            </w:tcBorders>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2976" w:type="dxa"/>
            <w:vMerge/>
            <w:tcBorders>
              <w:bottom w:val="single" w:sz="4" w:space="0" w:color="auto"/>
            </w:tcBorders>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p>
        </w:tc>
        <w:tc>
          <w:tcPr>
            <w:tcW w:w="1985" w:type="dxa"/>
            <w:tcBorders>
              <w:top w:val="dotted" w:sz="4" w:space="0" w:color="auto"/>
              <w:bottom w:val="single" w:sz="4" w:space="0" w:color="auto"/>
            </w:tcBorders>
            <w:vAlign w:val="center"/>
          </w:tcPr>
          <w:p w:rsidR="00AF66DC" w:rsidRPr="007C5852" w:rsidRDefault="00AF66DC"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Incl VAT</w:t>
            </w:r>
            <w:r w:rsidRPr="007C5852">
              <w:rPr>
                <w:rFonts w:ascii="Tahoma" w:eastAsia="Times New Roman" w:hAnsi="Tahoma" w:cs="Tahoma"/>
                <w:iCs/>
                <w:sz w:val="20"/>
                <w:szCs w:val="20"/>
                <w:lang w:eastAsia="en-GB"/>
              </w:rPr>
              <w:tab/>
              <w:t xml:space="preserve">R4 </w:t>
            </w:r>
            <w:r w:rsidR="00D37341" w:rsidRPr="007C5852">
              <w:rPr>
                <w:rFonts w:ascii="Tahoma" w:eastAsia="Times New Roman" w:hAnsi="Tahoma" w:cs="Tahoma"/>
                <w:iCs/>
                <w:sz w:val="20"/>
                <w:szCs w:val="20"/>
                <w:lang w:eastAsia="en-GB"/>
              </w:rPr>
              <w:t>60</w:t>
            </w:r>
            <w:r w:rsidRPr="007C5852">
              <w:rPr>
                <w:rFonts w:ascii="Tahoma" w:eastAsia="Times New Roman" w:hAnsi="Tahoma" w:cs="Tahoma"/>
                <w:iCs/>
                <w:sz w:val="20"/>
                <w:szCs w:val="20"/>
                <w:lang w:eastAsia="en-GB"/>
              </w:rPr>
              <w:t>0</w:t>
            </w:r>
          </w:p>
        </w:tc>
        <w:tc>
          <w:tcPr>
            <w:tcW w:w="1559" w:type="dxa"/>
            <w:tcBorders>
              <w:top w:val="dotted" w:sz="4" w:space="0" w:color="auto"/>
              <w:bottom w:val="single"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2977" w:type="dxa"/>
            <w:tcBorders>
              <w:top w:val="dotted" w:sz="4" w:space="0" w:color="auto"/>
              <w:bottom w:val="single"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Cr Debtors control</w:t>
            </w:r>
            <w:r w:rsidRPr="007C5852">
              <w:rPr>
                <w:rFonts w:ascii="Tahoma" w:eastAsia="Times New Roman" w:hAnsi="Tahoma" w:cs="Tahoma"/>
                <w:iCs/>
                <w:sz w:val="20"/>
                <w:szCs w:val="20"/>
                <w:lang w:eastAsia="en-GB"/>
              </w:rPr>
              <w:tab/>
              <w:t xml:space="preserve">R4 </w:t>
            </w:r>
            <w:r w:rsidR="00D37341" w:rsidRPr="007C5852">
              <w:rPr>
                <w:rFonts w:ascii="Tahoma" w:eastAsia="Times New Roman" w:hAnsi="Tahoma" w:cs="Tahoma"/>
                <w:iCs/>
                <w:sz w:val="20"/>
                <w:szCs w:val="20"/>
                <w:lang w:eastAsia="en-GB"/>
              </w:rPr>
              <w:t>60</w:t>
            </w:r>
            <w:r w:rsidRPr="007C5852">
              <w:rPr>
                <w:rFonts w:ascii="Tahoma" w:eastAsia="Times New Roman" w:hAnsi="Tahoma" w:cs="Tahoma"/>
                <w:iCs/>
                <w:sz w:val="20"/>
                <w:szCs w:val="20"/>
                <w:lang w:eastAsia="en-GB"/>
              </w:rPr>
              <w:t>0</w:t>
            </w:r>
          </w:p>
        </w:tc>
      </w:tr>
      <w:tr w:rsidR="007C5852" w:rsidRPr="007C5852" w:rsidTr="00F02812">
        <w:tblPrEx>
          <w:tblCellMar>
            <w:left w:w="57" w:type="dxa"/>
            <w:right w:w="57" w:type="dxa"/>
          </w:tblCellMar>
        </w:tblPrEx>
        <w:trPr>
          <w:trHeight w:val="20"/>
        </w:trPr>
        <w:tc>
          <w:tcPr>
            <w:tcW w:w="483" w:type="dxa"/>
            <w:vMerge w:val="restart"/>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9.</w:t>
            </w:r>
          </w:p>
        </w:tc>
        <w:tc>
          <w:tcPr>
            <w:tcW w:w="2976" w:type="dxa"/>
            <w:vMerge w:val="restart"/>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Carol offers cash discount to debtors who settle their accounts.</w:t>
            </w:r>
          </w:p>
        </w:tc>
        <w:tc>
          <w:tcPr>
            <w:tcW w:w="1985" w:type="dxa"/>
            <w:tcBorders>
              <w:bottom w:val="dotted" w:sz="4" w:space="0" w:color="auto"/>
            </w:tcBorders>
            <w:vAlign w:val="center"/>
          </w:tcPr>
          <w:p w:rsidR="00AF66DC" w:rsidRPr="007C5852" w:rsidRDefault="00AF66DC"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Excl VAT</w:t>
            </w:r>
            <w:r w:rsidRPr="007C5852">
              <w:rPr>
                <w:rFonts w:ascii="Tahoma" w:eastAsia="Times New Roman" w:hAnsi="Tahoma" w:cs="Tahoma"/>
                <w:iCs/>
                <w:sz w:val="20"/>
                <w:szCs w:val="20"/>
                <w:lang w:eastAsia="en-GB"/>
              </w:rPr>
              <w:tab/>
              <w:t>R1 800</w:t>
            </w:r>
          </w:p>
        </w:tc>
        <w:tc>
          <w:tcPr>
            <w:tcW w:w="1559" w:type="dxa"/>
            <w:tcBorders>
              <w:bottom w:val="dotted"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Receipt</w:t>
            </w:r>
          </w:p>
        </w:tc>
        <w:tc>
          <w:tcPr>
            <w:tcW w:w="2977" w:type="dxa"/>
            <w:tcBorders>
              <w:bottom w:val="dotted"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Dr Discount allowed</w:t>
            </w:r>
            <w:r w:rsidRPr="007C5852">
              <w:rPr>
                <w:rFonts w:ascii="Tahoma" w:eastAsia="Times New Roman" w:hAnsi="Tahoma" w:cs="Tahoma"/>
                <w:iCs/>
                <w:sz w:val="20"/>
                <w:szCs w:val="20"/>
                <w:lang w:eastAsia="en-GB"/>
              </w:rPr>
              <w:tab/>
              <w:t>R1 800</w:t>
            </w:r>
          </w:p>
        </w:tc>
      </w:tr>
      <w:tr w:rsidR="007C5852" w:rsidRPr="007C5852" w:rsidTr="00F02812">
        <w:tblPrEx>
          <w:tblCellMar>
            <w:left w:w="57" w:type="dxa"/>
            <w:right w:w="57" w:type="dxa"/>
          </w:tblCellMar>
        </w:tblPrEx>
        <w:trPr>
          <w:trHeight w:val="20"/>
        </w:trPr>
        <w:tc>
          <w:tcPr>
            <w:tcW w:w="483" w:type="dxa"/>
            <w:vMerge/>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2976" w:type="dxa"/>
            <w:vMerge/>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p>
        </w:tc>
        <w:tc>
          <w:tcPr>
            <w:tcW w:w="1985" w:type="dxa"/>
            <w:tcBorders>
              <w:top w:val="dotted" w:sz="4" w:space="0" w:color="auto"/>
              <w:bottom w:val="dotted" w:sz="4" w:space="0" w:color="auto"/>
            </w:tcBorders>
            <w:vAlign w:val="center"/>
          </w:tcPr>
          <w:p w:rsidR="00AF66DC" w:rsidRPr="007C5852" w:rsidRDefault="00AF66DC"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VAT</w:t>
            </w:r>
            <w:r w:rsidRPr="007C5852">
              <w:rPr>
                <w:rFonts w:ascii="Tahoma" w:eastAsia="Times New Roman" w:hAnsi="Tahoma" w:cs="Tahoma"/>
                <w:iCs/>
                <w:sz w:val="20"/>
                <w:szCs w:val="20"/>
                <w:lang w:eastAsia="en-GB"/>
              </w:rPr>
              <w:tab/>
              <w:t>R2</w:t>
            </w:r>
            <w:r w:rsidR="00D37341" w:rsidRPr="007C5852">
              <w:rPr>
                <w:rFonts w:ascii="Tahoma" w:eastAsia="Times New Roman" w:hAnsi="Tahoma" w:cs="Tahoma"/>
                <w:iCs/>
                <w:sz w:val="20"/>
                <w:szCs w:val="20"/>
                <w:lang w:eastAsia="en-GB"/>
              </w:rPr>
              <w:t>70</w:t>
            </w:r>
          </w:p>
        </w:tc>
        <w:tc>
          <w:tcPr>
            <w:tcW w:w="1559" w:type="dxa"/>
            <w:tcBorders>
              <w:top w:val="dotted" w:sz="4" w:space="0" w:color="auto"/>
              <w:bottom w:val="dotted"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CRJ</w:t>
            </w:r>
          </w:p>
        </w:tc>
        <w:tc>
          <w:tcPr>
            <w:tcW w:w="2977" w:type="dxa"/>
            <w:tcBorders>
              <w:top w:val="dotted" w:sz="4" w:space="0" w:color="auto"/>
              <w:bottom w:val="dotted"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Dr VAT control*</w:t>
            </w:r>
            <w:r w:rsidRPr="007C5852">
              <w:rPr>
                <w:rFonts w:ascii="Tahoma" w:eastAsia="Times New Roman" w:hAnsi="Tahoma" w:cs="Tahoma"/>
                <w:iCs/>
                <w:sz w:val="20"/>
                <w:szCs w:val="20"/>
                <w:lang w:eastAsia="en-GB"/>
              </w:rPr>
              <w:tab/>
              <w:t>R2</w:t>
            </w:r>
            <w:r w:rsidR="00D37341" w:rsidRPr="007C5852">
              <w:rPr>
                <w:rFonts w:ascii="Tahoma" w:eastAsia="Times New Roman" w:hAnsi="Tahoma" w:cs="Tahoma"/>
                <w:iCs/>
                <w:sz w:val="20"/>
                <w:szCs w:val="20"/>
                <w:lang w:eastAsia="en-GB"/>
              </w:rPr>
              <w:t>70</w:t>
            </w:r>
          </w:p>
        </w:tc>
      </w:tr>
      <w:tr w:rsidR="007C5852" w:rsidRPr="007C5852" w:rsidTr="00F02812">
        <w:tblPrEx>
          <w:tblCellMar>
            <w:left w:w="57" w:type="dxa"/>
            <w:right w:w="57" w:type="dxa"/>
          </w:tblCellMar>
        </w:tblPrEx>
        <w:trPr>
          <w:trHeight w:val="20"/>
        </w:trPr>
        <w:tc>
          <w:tcPr>
            <w:tcW w:w="483" w:type="dxa"/>
            <w:vMerge/>
            <w:tcBorders>
              <w:bottom w:val="single" w:sz="4" w:space="0" w:color="auto"/>
            </w:tcBorders>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2976" w:type="dxa"/>
            <w:vMerge/>
            <w:tcBorders>
              <w:bottom w:val="single" w:sz="4" w:space="0" w:color="auto"/>
            </w:tcBorders>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p>
        </w:tc>
        <w:tc>
          <w:tcPr>
            <w:tcW w:w="1985" w:type="dxa"/>
            <w:tcBorders>
              <w:top w:val="dotted" w:sz="4" w:space="0" w:color="auto"/>
              <w:bottom w:val="single" w:sz="4" w:space="0" w:color="auto"/>
            </w:tcBorders>
            <w:vAlign w:val="center"/>
          </w:tcPr>
          <w:p w:rsidR="00AF66DC" w:rsidRPr="007C5852" w:rsidRDefault="00AF66DC"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Incl VAT</w:t>
            </w:r>
            <w:r w:rsidRPr="007C5852">
              <w:rPr>
                <w:rFonts w:ascii="Tahoma" w:eastAsia="Times New Roman" w:hAnsi="Tahoma" w:cs="Tahoma"/>
                <w:iCs/>
                <w:sz w:val="20"/>
                <w:szCs w:val="20"/>
                <w:lang w:eastAsia="en-GB"/>
              </w:rPr>
              <w:tab/>
              <w:t>R2 0</w:t>
            </w:r>
            <w:r w:rsidR="00D37341" w:rsidRPr="007C5852">
              <w:rPr>
                <w:rFonts w:ascii="Tahoma" w:eastAsia="Times New Roman" w:hAnsi="Tahoma" w:cs="Tahoma"/>
                <w:iCs/>
                <w:sz w:val="20"/>
                <w:szCs w:val="20"/>
                <w:lang w:eastAsia="en-GB"/>
              </w:rPr>
              <w:t>70</w:t>
            </w:r>
          </w:p>
        </w:tc>
        <w:tc>
          <w:tcPr>
            <w:tcW w:w="1559" w:type="dxa"/>
            <w:tcBorders>
              <w:top w:val="dotted" w:sz="4" w:space="0" w:color="auto"/>
              <w:bottom w:val="single"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2977" w:type="dxa"/>
            <w:tcBorders>
              <w:top w:val="dotted" w:sz="4" w:space="0" w:color="auto"/>
              <w:bottom w:val="single"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Cr Debtors control</w:t>
            </w:r>
            <w:r w:rsidRPr="007C5852">
              <w:rPr>
                <w:rFonts w:ascii="Tahoma" w:eastAsia="Times New Roman" w:hAnsi="Tahoma" w:cs="Tahoma"/>
                <w:iCs/>
                <w:sz w:val="20"/>
                <w:szCs w:val="20"/>
                <w:lang w:eastAsia="en-GB"/>
              </w:rPr>
              <w:tab/>
              <w:t>R2 0</w:t>
            </w:r>
            <w:r w:rsidR="00D37341" w:rsidRPr="007C5852">
              <w:rPr>
                <w:rFonts w:ascii="Tahoma" w:eastAsia="Times New Roman" w:hAnsi="Tahoma" w:cs="Tahoma"/>
                <w:iCs/>
                <w:sz w:val="20"/>
                <w:szCs w:val="20"/>
                <w:lang w:eastAsia="en-GB"/>
              </w:rPr>
              <w:t>70</w:t>
            </w:r>
          </w:p>
        </w:tc>
      </w:tr>
      <w:tr w:rsidR="007C5852" w:rsidRPr="007C5852" w:rsidTr="00F02812">
        <w:tblPrEx>
          <w:tblCellMar>
            <w:left w:w="57" w:type="dxa"/>
            <w:right w:w="57" w:type="dxa"/>
          </w:tblCellMar>
        </w:tblPrEx>
        <w:trPr>
          <w:trHeight w:val="20"/>
        </w:trPr>
        <w:tc>
          <w:tcPr>
            <w:tcW w:w="483" w:type="dxa"/>
            <w:vMerge w:val="restart"/>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10.</w:t>
            </w:r>
          </w:p>
        </w:tc>
        <w:tc>
          <w:tcPr>
            <w:tcW w:w="2976" w:type="dxa"/>
            <w:vMerge w:val="restart"/>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Carol writes off bad debts.</w:t>
            </w:r>
          </w:p>
        </w:tc>
        <w:tc>
          <w:tcPr>
            <w:tcW w:w="1985" w:type="dxa"/>
            <w:tcBorders>
              <w:bottom w:val="dotted" w:sz="4" w:space="0" w:color="auto"/>
            </w:tcBorders>
            <w:vAlign w:val="center"/>
          </w:tcPr>
          <w:p w:rsidR="00AF66DC" w:rsidRPr="007C5852" w:rsidRDefault="00AF66DC"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Excl VAT</w:t>
            </w:r>
            <w:r w:rsidRPr="007C5852">
              <w:rPr>
                <w:rFonts w:ascii="Tahoma" w:eastAsia="Times New Roman" w:hAnsi="Tahoma" w:cs="Tahoma"/>
                <w:iCs/>
                <w:sz w:val="20"/>
                <w:szCs w:val="20"/>
                <w:lang w:eastAsia="en-GB"/>
              </w:rPr>
              <w:tab/>
              <w:t>R2 000</w:t>
            </w:r>
          </w:p>
        </w:tc>
        <w:tc>
          <w:tcPr>
            <w:tcW w:w="1559" w:type="dxa"/>
            <w:tcBorders>
              <w:bottom w:val="dotted"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Journal voucher</w:t>
            </w:r>
          </w:p>
        </w:tc>
        <w:tc>
          <w:tcPr>
            <w:tcW w:w="2977" w:type="dxa"/>
            <w:tcBorders>
              <w:bottom w:val="dotted"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Dr Bad debts</w:t>
            </w:r>
            <w:r w:rsidRPr="007C5852">
              <w:rPr>
                <w:rFonts w:ascii="Tahoma" w:eastAsia="Times New Roman" w:hAnsi="Tahoma" w:cs="Tahoma"/>
                <w:iCs/>
                <w:sz w:val="20"/>
                <w:szCs w:val="20"/>
                <w:lang w:eastAsia="en-GB"/>
              </w:rPr>
              <w:tab/>
              <w:t>R2 000</w:t>
            </w:r>
          </w:p>
        </w:tc>
      </w:tr>
      <w:tr w:rsidR="007C5852" w:rsidRPr="007C5852" w:rsidTr="00F02812">
        <w:tblPrEx>
          <w:tblCellMar>
            <w:left w:w="57" w:type="dxa"/>
            <w:right w:w="57" w:type="dxa"/>
          </w:tblCellMar>
        </w:tblPrEx>
        <w:trPr>
          <w:trHeight w:val="20"/>
        </w:trPr>
        <w:tc>
          <w:tcPr>
            <w:tcW w:w="483" w:type="dxa"/>
            <w:vMerge/>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2976" w:type="dxa"/>
            <w:vMerge/>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p>
        </w:tc>
        <w:tc>
          <w:tcPr>
            <w:tcW w:w="1985" w:type="dxa"/>
            <w:tcBorders>
              <w:top w:val="dotted" w:sz="4" w:space="0" w:color="auto"/>
              <w:bottom w:val="dotted" w:sz="4" w:space="0" w:color="auto"/>
            </w:tcBorders>
            <w:vAlign w:val="center"/>
          </w:tcPr>
          <w:p w:rsidR="00AF66DC" w:rsidRPr="007C5852" w:rsidRDefault="00D37341"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VAT</w:t>
            </w:r>
            <w:r w:rsidRPr="007C5852">
              <w:rPr>
                <w:rFonts w:ascii="Tahoma" w:eastAsia="Times New Roman" w:hAnsi="Tahoma" w:cs="Tahoma"/>
                <w:iCs/>
                <w:sz w:val="20"/>
                <w:szCs w:val="20"/>
                <w:lang w:eastAsia="en-GB"/>
              </w:rPr>
              <w:tab/>
              <w:t>R300</w:t>
            </w:r>
          </w:p>
        </w:tc>
        <w:tc>
          <w:tcPr>
            <w:tcW w:w="1559" w:type="dxa"/>
            <w:tcBorders>
              <w:top w:val="dotted" w:sz="4" w:space="0" w:color="auto"/>
              <w:bottom w:val="dotted"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GJ</w:t>
            </w:r>
          </w:p>
        </w:tc>
        <w:tc>
          <w:tcPr>
            <w:tcW w:w="2977" w:type="dxa"/>
            <w:tcBorders>
              <w:top w:val="dotted" w:sz="4" w:space="0" w:color="auto"/>
              <w:bottom w:val="dotted"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Dr VAT control*</w:t>
            </w:r>
            <w:r w:rsidRPr="007C5852">
              <w:rPr>
                <w:rFonts w:ascii="Tahoma" w:eastAsia="Times New Roman" w:hAnsi="Tahoma" w:cs="Tahoma"/>
                <w:iCs/>
                <w:sz w:val="20"/>
                <w:szCs w:val="20"/>
                <w:lang w:eastAsia="en-GB"/>
              </w:rPr>
              <w:tab/>
              <w:t>R</w:t>
            </w:r>
            <w:r w:rsidR="00D37341" w:rsidRPr="007C5852">
              <w:rPr>
                <w:rFonts w:ascii="Tahoma" w:eastAsia="Times New Roman" w:hAnsi="Tahoma" w:cs="Tahoma"/>
                <w:iCs/>
                <w:sz w:val="20"/>
                <w:szCs w:val="20"/>
                <w:lang w:eastAsia="en-GB"/>
              </w:rPr>
              <w:t>30</w:t>
            </w:r>
            <w:r w:rsidRPr="007C5852">
              <w:rPr>
                <w:rFonts w:ascii="Tahoma" w:eastAsia="Times New Roman" w:hAnsi="Tahoma" w:cs="Tahoma"/>
                <w:iCs/>
                <w:sz w:val="20"/>
                <w:szCs w:val="20"/>
                <w:lang w:eastAsia="en-GB"/>
              </w:rPr>
              <w:t>0</w:t>
            </w:r>
          </w:p>
        </w:tc>
      </w:tr>
      <w:tr w:rsidR="007C5852" w:rsidRPr="007C5852" w:rsidTr="00F02812">
        <w:tblPrEx>
          <w:tblCellMar>
            <w:left w:w="57" w:type="dxa"/>
            <w:right w:w="57" w:type="dxa"/>
          </w:tblCellMar>
        </w:tblPrEx>
        <w:trPr>
          <w:trHeight w:val="20"/>
        </w:trPr>
        <w:tc>
          <w:tcPr>
            <w:tcW w:w="483" w:type="dxa"/>
            <w:vMerge/>
            <w:tcBorders>
              <w:bottom w:val="single" w:sz="4" w:space="0" w:color="auto"/>
            </w:tcBorders>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2976" w:type="dxa"/>
            <w:vMerge/>
            <w:tcBorders>
              <w:bottom w:val="single" w:sz="4" w:space="0" w:color="auto"/>
            </w:tcBorders>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p>
        </w:tc>
        <w:tc>
          <w:tcPr>
            <w:tcW w:w="1985" w:type="dxa"/>
            <w:tcBorders>
              <w:top w:val="dotted" w:sz="4" w:space="0" w:color="auto"/>
              <w:bottom w:val="single" w:sz="4" w:space="0" w:color="auto"/>
            </w:tcBorders>
            <w:vAlign w:val="center"/>
          </w:tcPr>
          <w:p w:rsidR="00AF66DC" w:rsidRPr="007C5852" w:rsidRDefault="00AF66DC"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Incl VAT</w:t>
            </w:r>
            <w:r w:rsidRPr="007C5852">
              <w:rPr>
                <w:rFonts w:ascii="Tahoma" w:eastAsia="Times New Roman" w:hAnsi="Tahoma" w:cs="Tahoma"/>
                <w:iCs/>
                <w:sz w:val="20"/>
                <w:szCs w:val="20"/>
                <w:lang w:eastAsia="en-GB"/>
              </w:rPr>
              <w:tab/>
              <w:t xml:space="preserve">R2 </w:t>
            </w:r>
            <w:r w:rsidR="00D37341" w:rsidRPr="007C5852">
              <w:rPr>
                <w:rFonts w:ascii="Tahoma" w:eastAsia="Times New Roman" w:hAnsi="Tahoma" w:cs="Tahoma"/>
                <w:iCs/>
                <w:sz w:val="20"/>
                <w:szCs w:val="20"/>
                <w:lang w:eastAsia="en-GB"/>
              </w:rPr>
              <w:t>30</w:t>
            </w:r>
            <w:r w:rsidRPr="007C5852">
              <w:rPr>
                <w:rFonts w:ascii="Tahoma" w:eastAsia="Times New Roman" w:hAnsi="Tahoma" w:cs="Tahoma"/>
                <w:iCs/>
                <w:sz w:val="20"/>
                <w:szCs w:val="20"/>
                <w:lang w:eastAsia="en-GB"/>
              </w:rPr>
              <w:t>0</w:t>
            </w:r>
          </w:p>
        </w:tc>
        <w:tc>
          <w:tcPr>
            <w:tcW w:w="1559" w:type="dxa"/>
            <w:tcBorders>
              <w:top w:val="dotted" w:sz="4" w:space="0" w:color="auto"/>
              <w:bottom w:val="single"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2977" w:type="dxa"/>
            <w:tcBorders>
              <w:top w:val="dotted" w:sz="4" w:space="0" w:color="auto"/>
              <w:bottom w:val="single"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Cr Debtors control</w:t>
            </w:r>
            <w:r w:rsidRPr="007C5852">
              <w:rPr>
                <w:rFonts w:ascii="Tahoma" w:eastAsia="Times New Roman" w:hAnsi="Tahoma" w:cs="Tahoma"/>
                <w:iCs/>
                <w:sz w:val="20"/>
                <w:szCs w:val="20"/>
                <w:lang w:eastAsia="en-GB"/>
              </w:rPr>
              <w:tab/>
              <w:t xml:space="preserve">R2 </w:t>
            </w:r>
            <w:r w:rsidR="00D37341" w:rsidRPr="007C5852">
              <w:rPr>
                <w:rFonts w:ascii="Tahoma" w:eastAsia="Times New Roman" w:hAnsi="Tahoma" w:cs="Tahoma"/>
                <w:iCs/>
                <w:sz w:val="20"/>
                <w:szCs w:val="20"/>
                <w:lang w:eastAsia="en-GB"/>
              </w:rPr>
              <w:t>30</w:t>
            </w:r>
            <w:r w:rsidRPr="007C5852">
              <w:rPr>
                <w:rFonts w:ascii="Tahoma" w:eastAsia="Times New Roman" w:hAnsi="Tahoma" w:cs="Tahoma"/>
                <w:iCs/>
                <w:sz w:val="20"/>
                <w:szCs w:val="20"/>
                <w:lang w:eastAsia="en-GB"/>
              </w:rPr>
              <w:t>0</w:t>
            </w:r>
          </w:p>
        </w:tc>
      </w:tr>
      <w:tr w:rsidR="007C5852" w:rsidRPr="007C5852" w:rsidTr="00F02812">
        <w:tblPrEx>
          <w:tblCellMar>
            <w:left w:w="57" w:type="dxa"/>
            <w:right w:w="57" w:type="dxa"/>
          </w:tblCellMar>
        </w:tblPrEx>
        <w:trPr>
          <w:trHeight w:val="20"/>
        </w:trPr>
        <w:tc>
          <w:tcPr>
            <w:tcW w:w="483" w:type="dxa"/>
            <w:vMerge w:val="restart"/>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11.</w:t>
            </w:r>
          </w:p>
        </w:tc>
        <w:tc>
          <w:tcPr>
            <w:tcW w:w="2976" w:type="dxa"/>
            <w:vMerge w:val="restart"/>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Carol draws trading stock for personal use.</w:t>
            </w:r>
          </w:p>
        </w:tc>
        <w:tc>
          <w:tcPr>
            <w:tcW w:w="1985" w:type="dxa"/>
            <w:tcBorders>
              <w:bottom w:val="dotted" w:sz="4" w:space="0" w:color="auto"/>
            </w:tcBorders>
            <w:vAlign w:val="center"/>
          </w:tcPr>
          <w:p w:rsidR="00AF66DC" w:rsidRPr="007C5852" w:rsidRDefault="00AF66DC"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Excl VAT</w:t>
            </w:r>
            <w:r w:rsidRPr="007C5852">
              <w:rPr>
                <w:rFonts w:ascii="Tahoma" w:eastAsia="Times New Roman" w:hAnsi="Tahoma" w:cs="Tahoma"/>
                <w:iCs/>
                <w:sz w:val="20"/>
                <w:szCs w:val="20"/>
                <w:lang w:eastAsia="en-GB"/>
              </w:rPr>
              <w:tab/>
              <w:t>R8 000</w:t>
            </w:r>
          </w:p>
        </w:tc>
        <w:tc>
          <w:tcPr>
            <w:tcW w:w="1559" w:type="dxa"/>
            <w:tcBorders>
              <w:bottom w:val="dotted"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Journal voucher</w:t>
            </w:r>
          </w:p>
        </w:tc>
        <w:tc>
          <w:tcPr>
            <w:tcW w:w="2977" w:type="dxa"/>
            <w:tcBorders>
              <w:bottom w:val="dotted"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Dr Drawings</w:t>
            </w:r>
            <w:r w:rsidRPr="007C5852">
              <w:rPr>
                <w:rFonts w:ascii="Tahoma" w:eastAsia="Times New Roman" w:hAnsi="Tahoma" w:cs="Tahoma"/>
                <w:iCs/>
                <w:sz w:val="20"/>
                <w:szCs w:val="20"/>
                <w:lang w:eastAsia="en-GB"/>
              </w:rPr>
              <w:tab/>
              <w:t xml:space="preserve">R9 </w:t>
            </w:r>
            <w:r w:rsidR="00D37341" w:rsidRPr="007C5852">
              <w:rPr>
                <w:rFonts w:ascii="Tahoma" w:eastAsia="Times New Roman" w:hAnsi="Tahoma" w:cs="Tahoma"/>
                <w:iCs/>
                <w:sz w:val="20"/>
                <w:szCs w:val="20"/>
                <w:lang w:eastAsia="en-GB"/>
              </w:rPr>
              <w:t>20</w:t>
            </w:r>
            <w:r w:rsidRPr="007C5852">
              <w:rPr>
                <w:rFonts w:ascii="Tahoma" w:eastAsia="Times New Roman" w:hAnsi="Tahoma" w:cs="Tahoma"/>
                <w:iCs/>
                <w:sz w:val="20"/>
                <w:szCs w:val="20"/>
                <w:lang w:eastAsia="en-GB"/>
              </w:rPr>
              <w:t>0</w:t>
            </w:r>
          </w:p>
        </w:tc>
      </w:tr>
      <w:tr w:rsidR="007C5852" w:rsidRPr="007C5852" w:rsidTr="00F02812">
        <w:tblPrEx>
          <w:tblCellMar>
            <w:left w:w="57" w:type="dxa"/>
            <w:right w:w="57" w:type="dxa"/>
          </w:tblCellMar>
        </w:tblPrEx>
        <w:trPr>
          <w:trHeight w:val="20"/>
        </w:trPr>
        <w:tc>
          <w:tcPr>
            <w:tcW w:w="483" w:type="dxa"/>
            <w:vMerge/>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2976" w:type="dxa"/>
            <w:vMerge/>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p>
        </w:tc>
        <w:tc>
          <w:tcPr>
            <w:tcW w:w="1985" w:type="dxa"/>
            <w:tcBorders>
              <w:top w:val="dotted" w:sz="4" w:space="0" w:color="auto"/>
              <w:bottom w:val="dotted" w:sz="4" w:space="0" w:color="auto"/>
            </w:tcBorders>
            <w:vAlign w:val="center"/>
          </w:tcPr>
          <w:p w:rsidR="00AF66DC" w:rsidRPr="007C5852" w:rsidRDefault="00AF66DC"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VAT</w:t>
            </w:r>
            <w:r w:rsidRPr="007C5852">
              <w:rPr>
                <w:rFonts w:ascii="Tahoma" w:eastAsia="Times New Roman" w:hAnsi="Tahoma" w:cs="Tahoma"/>
                <w:iCs/>
                <w:sz w:val="20"/>
                <w:szCs w:val="20"/>
                <w:lang w:eastAsia="en-GB"/>
              </w:rPr>
              <w:tab/>
              <w:t xml:space="preserve">R1 </w:t>
            </w:r>
            <w:r w:rsidR="00D37341" w:rsidRPr="007C5852">
              <w:rPr>
                <w:rFonts w:ascii="Tahoma" w:eastAsia="Times New Roman" w:hAnsi="Tahoma" w:cs="Tahoma"/>
                <w:iCs/>
                <w:sz w:val="20"/>
                <w:szCs w:val="20"/>
                <w:lang w:eastAsia="en-GB"/>
              </w:rPr>
              <w:t>20</w:t>
            </w:r>
            <w:r w:rsidRPr="007C5852">
              <w:rPr>
                <w:rFonts w:ascii="Tahoma" w:eastAsia="Times New Roman" w:hAnsi="Tahoma" w:cs="Tahoma"/>
                <w:iCs/>
                <w:sz w:val="20"/>
                <w:szCs w:val="20"/>
                <w:lang w:eastAsia="en-GB"/>
              </w:rPr>
              <w:t>0</w:t>
            </w:r>
          </w:p>
        </w:tc>
        <w:tc>
          <w:tcPr>
            <w:tcW w:w="1559" w:type="dxa"/>
            <w:tcBorders>
              <w:top w:val="dotted" w:sz="4" w:space="0" w:color="auto"/>
              <w:bottom w:val="dotted"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GJ</w:t>
            </w:r>
          </w:p>
        </w:tc>
        <w:tc>
          <w:tcPr>
            <w:tcW w:w="2977" w:type="dxa"/>
            <w:tcBorders>
              <w:top w:val="dotted" w:sz="4" w:space="0" w:color="auto"/>
              <w:bottom w:val="dotted"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Cr Trading stock</w:t>
            </w:r>
            <w:r w:rsidRPr="007C5852">
              <w:rPr>
                <w:rFonts w:ascii="Tahoma" w:eastAsia="Times New Roman" w:hAnsi="Tahoma" w:cs="Tahoma"/>
                <w:iCs/>
                <w:sz w:val="20"/>
                <w:szCs w:val="20"/>
                <w:lang w:eastAsia="en-GB"/>
              </w:rPr>
              <w:tab/>
              <w:t>R8 000</w:t>
            </w:r>
          </w:p>
        </w:tc>
      </w:tr>
      <w:tr w:rsidR="007C5852" w:rsidRPr="007C5852" w:rsidTr="00F02812">
        <w:tblPrEx>
          <w:tblCellMar>
            <w:left w:w="57" w:type="dxa"/>
            <w:right w:w="57" w:type="dxa"/>
          </w:tblCellMar>
        </w:tblPrEx>
        <w:trPr>
          <w:trHeight w:val="20"/>
        </w:trPr>
        <w:tc>
          <w:tcPr>
            <w:tcW w:w="483" w:type="dxa"/>
            <w:vMerge/>
            <w:tcBorders>
              <w:bottom w:val="single" w:sz="4" w:space="0" w:color="auto"/>
            </w:tcBorders>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2976" w:type="dxa"/>
            <w:vMerge/>
            <w:tcBorders>
              <w:bottom w:val="single" w:sz="4" w:space="0" w:color="auto"/>
            </w:tcBorders>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p>
        </w:tc>
        <w:tc>
          <w:tcPr>
            <w:tcW w:w="1985" w:type="dxa"/>
            <w:tcBorders>
              <w:top w:val="dotted" w:sz="4" w:space="0" w:color="auto"/>
              <w:bottom w:val="single" w:sz="4" w:space="0" w:color="auto"/>
            </w:tcBorders>
            <w:vAlign w:val="center"/>
          </w:tcPr>
          <w:p w:rsidR="00AF66DC" w:rsidRPr="007C5852" w:rsidRDefault="00AF66DC"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Incl VAT</w:t>
            </w:r>
            <w:r w:rsidRPr="007C5852">
              <w:rPr>
                <w:rFonts w:ascii="Tahoma" w:eastAsia="Times New Roman" w:hAnsi="Tahoma" w:cs="Tahoma"/>
                <w:iCs/>
                <w:sz w:val="20"/>
                <w:szCs w:val="20"/>
                <w:lang w:eastAsia="en-GB"/>
              </w:rPr>
              <w:tab/>
              <w:t xml:space="preserve">R9 </w:t>
            </w:r>
            <w:r w:rsidR="00D37341" w:rsidRPr="007C5852">
              <w:rPr>
                <w:rFonts w:ascii="Tahoma" w:eastAsia="Times New Roman" w:hAnsi="Tahoma" w:cs="Tahoma"/>
                <w:iCs/>
                <w:sz w:val="20"/>
                <w:szCs w:val="20"/>
                <w:lang w:eastAsia="en-GB"/>
              </w:rPr>
              <w:t>20</w:t>
            </w:r>
            <w:r w:rsidRPr="007C5852">
              <w:rPr>
                <w:rFonts w:ascii="Tahoma" w:eastAsia="Times New Roman" w:hAnsi="Tahoma" w:cs="Tahoma"/>
                <w:iCs/>
                <w:sz w:val="20"/>
                <w:szCs w:val="20"/>
                <w:lang w:eastAsia="en-GB"/>
              </w:rPr>
              <w:t>0</w:t>
            </w:r>
          </w:p>
        </w:tc>
        <w:tc>
          <w:tcPr>
            <w:tcW w:w="1559" w:type="dxa"/>
            <w:tcBorders>
              <w:top w:val="dotted" w:sz="4" w:space="0" w:color="auto"/>
              <w:bottom w:val="single"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2977" w:type="dxa"/>
            <w:tcBorders>
              <w:top w:val="dotted" w:sz="4" w:space="0" w:color="auto"/>
              <w:bottom w:val="single"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Cr VAT control*</w:t>
            </w:r>
            <w:r w:rsidRPr="007C5852">
              <w:rPr>
                <w:rFonts w:ascii="Tahoma" w:eastAsia="Times New Roman" w:hAnsi="Tahoma" w:cs="Tahoma"/>
                <w:iCs/>
                <w:sz w:val="20"/>
                <w:szCs w:val="20"/>
                <w:lang w:eastAsia="en-GB"/>
              </w:rPr>
              <w:tab/>
              <w:t xml:space="preserve">R1 </w:t>
            </w:r>
            <w:r w:rsidR="00D37341" w:rsidRPr="007C5852">
              <w:rPr>
                <w:rFonts w:ascii="Tahoma" w:eastAsia="Times New Roman" w:hAnsi="Tahoma" w:cs="Tahoma"/>
                <w:iCs/>
                <w:sz w:val="20"/>
                <w:szCs w:val="20"/>
                <w:lang w:eastAsia="en-GB"/>
              </w:rPr>
              <w:t>20</w:t>
            </w:r>
            <w:r w:rsidRPr="007C5852">
              <w:rPr>
                <w:rFonts w:ascii="Tahoma" w:eastAsia="Times New Roman" w:hAnsi="Tahoma" w:cs="Tahoma"/>
                <w:iCs/>
                <w:sz w:val="20"/>
                <w:szCs w:val="20"/>
                <w:lang w:eastAsia="en-GB"/>
              </w:rPr>
              <w:t>0</w:t>
            </w:r>
          </w:p>
        </w:tc>
      </w:tr>
      <w:tr w:rsidR="007C5852" w:rsidRPr="007C5852" w:rsidTr="00F02812">
        <w:tblPrEx>
          <w:tblCellMar>
            <w:left w:w="57" w:type="dxa"/>
            <w:right w:w="57" w:type="dxa"/>
          </w:tblCellMar>
        </w:tblPrEx>
        <w:trPr>
          <w:trHeight w:val="20"/>
        </w:trPr>
        <w:tc>
          <w:tcPr>
            <w:tcW w:w="483" w:type="dxa"/>
            <w:vMerge w:val="restart"/>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12.</w:t>
            </w:r>
          </w:p>
        </w:tc>
        <w:tc>
          <w:tcPr>
            <w:tcW w:w="2976" w:type="dxa"/>
            <w:vMerge w:val="restart"/>
            <w:vAlign w:val="center"/>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Carol reversed cash discount on a dishonoured cheque.</w:t>
            </w:r>
          </w:p>
        </w:tc>
        <w:tc>
          <w:tcPr>
            <w:tcW w:w="1985" w:type="dxa"/>
            <w:tcBorders>
              <w:bottom w:val="dotted" w:sz="4" w:space="0" w:color="auto"/>
            </w:tcBorders>
            <w:vAlign w:val="center"/>
          </w:tcPr>
          <w:p w:rsidR="00AF66DC" w:rsidRPr="007C5852" w:rsidRDefault="00AF66DC"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Excl VAT</w:t>
            </w:r>
            <w:r w:rsidRPr="007C5852">
              <w:rPr>
                <w:rFonts w:ascii="Tahoma" w:eastAsia="Times New Roman" w:hAnsi="Tahoma" w:cs="Tahoma"/>
                <w:iCs/>
                <w:sz w:val="20"/>
                <w:szCs w:val="20"/>
                <w:lang w:eastAsia="en-GB"/>
              </w:rPr>
              <w:tab/>
              <w:t>R600</w:t>
            </w:r>
          </w:p>
        </w:tc>
        <w:tc>
          <w:tcPr>
            <w:tcW w:w="1559" w:type="dxa"/>
            <w:tcBorders>
              <w:bottom w:val="dotted"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Journal voucher</w:t>
            </w:r>
          </w:p>
        </w:tc>
        <w:tc>
          <w:tcPr>
            <w:tcW w:w="2977" w:type="dxa"/>
            <w:tcBorders>
              <w:bottom w:val="dotted"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Dr Debtors control</w:t>
            </w:r>
            <w:r w:rsidRPr="007C5852">
              <w:rPr>
                <w:rFonts w:ascii="Tahoma" w:eastAsia="Times New Roman" w:hAnsi="Tahoma" w:cs="Tahoma"/>
                <w:iCs/>
                <w:sz w:val="20"/>
                <w:szCs w:val="20"/>
                <w:lang w:eastAsia="en-GB"/>
              </w:rPr>
              <w:tab/>
              <w:t>R6</w:t>
            </w:r>
            <w:r w:rsidR="00D37341" w:rsidRPr="007C5852">
              <w:rPr>
                <w:rFonts w:ascii="Tahoma" w:eastAsia="Times New Roman" w:hAnsi="Tahoma" w:cs="Tahoma"/>
                <w:iCs/>
                <w:sz w:val="20"/>
                <w:szCs w:val="20"/>
                <w:lang w:eastAsia="en-GB"/>
              </w:rPr>
              <w:t>90</w:t>
            </w:r>
          </w:p>
        </w:tc>
      </w:tr>
      <w:tr w:rsidR="007C5852" w:rsidRPr="007C5852" w:rsidTr="00F02812">
        <w:tblPrEx>
          <w:tblCellMar>
            <w:left w:w="57" w:type="dxa"/>
            <w:right w:w="57" w:type="dxa"/>
          </w:tblCellMar>
        </w:tblPrEx>
        <w:trPr>
          <w:trHeight w:val="20"/>
        </w:trPr>
        <w:tc>
          <w:tcPr>
            <w:tcW w:w="483" w:type="dxa"/>
            <w:vMerge/>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2976" w:type="dxa"/>
            <w:vMerge/>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p>
        </w:tc>
        <w:tc>
          <w:tcPr>
            <w:tcW w:w="1985" w:type="dxa"/>
            <w:tcBorders>
              <w:top w:val="dotted" w:sz="4" w:space="0" w:color="auto"/>
              <w:bottom w:val="dotted" w:sz="4" w:space="0" w:color="auto"/>
            </w:tcBorders>
            <w:vAlign w:val="center"/>
          </w:tcPr>
          <w:p w:rsidR="00AF66DC" w:rsidRPr="007C5852" w:rsidRDefault="00D37341"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VAT</w:t>
            </w:r>
            <w:r w:rsidRPr="007C5852">
              <w:rPr>
                <w:rFonts w:ascii="Tahoma" w:eastAsia="Times New Roman" w:hAnsi="Tahoma" w:cs="Tahoma"/>
                <w:iCs/>
                <w:sz w:val="20"/>
                <w:szCs w:val="20"/>
                <w:lang w:eastAsia="en-GB"/>
              </w:rPr>
              <w:tab/>
              <w:t>R90</w:t>
            </w:r>
          </w:p>
        </w:tc>
        <w:tc>
          <w:tcPr>
            <w:tcW w:w="1559" w:type="dxa"/>
            <w:tcBorders>
              <w:top w:val="dotted" w:sz="4" w:space="0" w:color="auto"/>
              <w:bottom w:val="dotted"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GJ</w:t>
            </w:r>
          </w:p>
        </w:tc>
        <w:tc>
          <w:tcPr>
            <w:tcW w:w="2977" w:type="dxa"/>
            <w:tcBorders>
              <w:top w:val="dotted" w:sz="4" w:space="0" w:color="auto"/>
              <w:bottom w:val="dotted"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Cr Discount allowed</w:t>
            </w:r>
            <w:r w:rsidRPr="007C5852">
              <w:rPr>
                <w:rFonts w:ascii="Tahoma" w:eastAsia="Times New Roman" w:hAnsi="Tahoma" w:cs="Tahoma"/>
                <w:iCs/>
                <w:sz w:val="20"/>
                <w:szCs w:val="20"/>
                <w:lang w:eastAsia="en-GB"/>
              </w:rPr>
              <w:tab/>
              <w:t>R600</w:t>
            </w:r>
          </w:p>
        </w:tc>
      </w:tr>
      <w:tr w:rsidR="007C5852" w:rsidRPr="007C5852" w:rsidTr="00F02812">
        <w:tblPrEx>
          <w:tblCellMar>
            <w:left w:w="57" w:type="dxa"/>
            <w:right w:w="57" w:type="dxa"/>
          </w:tblCellMar>
        </w:tblPrEx>
        <w:trPr>
          <w:trHeight w:val="20"/>
        </w:trPr>
        <w:tc>
          <w:tcPr>
            <w:tcW w:w="483" w:type="dxa"/>
            <w:vMerge/>
            <w:vAlign w:val="center"/>
          </w:tcPr>
          <w:p w:rsidR="00AF66DC" w:rsidRPr="007C5852" w:rsidRDefault="00AF66DC" w:rsidP="007C5852">
            <w:pPr>
              <w:widowControl w:val="0"/>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2976" w:type="dxa"/>
            <w:vMerge/>
          </w:tcPr>
          <w:p w:rsidR="00AF66DC" w:rsidRPr="007C5852" w:rsidRDefault="00AF66DC" w:rsidP="007C5852">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p>
        </w:tc>
        <w:tc>
          <w:tcPr>
            <w:tcW w:w="1985" w:type="dxa"/>
            <w:tcBorders>
              <w:top w:val="dotted" w:sz="4" w:space="0" w:color="auto"/>
            </w:tcBorders>
            <w:vAlign w:val="center"/>
          </w:tcPr>
          <w:p w:rsidR="00AF66DC" w:rsidRPr="007C5852" w:rsidRDefault="00AF66DC" w:rsidP="007C5852">
            <w:pPr>
              <w:widowControl w:val="0"/>
              <w:tabs>
                <w:tab w:val="right" w:pos="1872"/>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Incl VAT</w:t>
            </w:r>
            <w:r w:rsidRPr="007C5852">
              <w:rPr>
                <w:rFonts w:ascii="Tahoma" w:eastAsia="Times New Roman" w:hAnsi="Tahoma" w:cs="Tahoma"/>
                <w:iCs/>
                <w:sz w:val="20"/>
                <w:szCs w:val="20"/>
                <w:lang w:eastAsia="en-GB"/>
              </w:rPr>
              <w:tab/>
              <w:t>R6</w:t>
            </w:r>
            <w:r w:rsidR="00D37341" w:rsidRPr="007C5852">
              <w:rPr>
                <w:rFonts w:ascii="Tahoma" w:eastAsia="Times New Roman" w:hAnsi="Tahoma" w:cs="Tahoma"/>
                <w:iCs/>
                <w:sz w:val="20"/>
                <w:szCs w:val="20"/>
                <w:lang w:eastAsia="en-GB"/>
              </w:rPr>
              <w:t>90</w:t>
            </w:r>
          </w:p>
        </w:tc>
        <w:tc>
          <w:tcPr>
            <w:tcW w:w="1559" w:type="dxa"/>
            <w:tcBorders>
              <w:top w:val="dotted" w:sz="4" w:space="0" w:color="auto"/>
            </w:tcBorders>
            <w:vAlign w:val="center"/>
          </w:tcPr>
          <w:p w:rsidR="00AF66DC" w:rsidRPr="007C5852" w:rsidRDefault="00AF66DC" w:rsidP="007C5852">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2977" w:type="dxa"/>
            <w:tcBorders>
              <w:top w:val="dotted" w:sz="4" w:space="0" w:color="auto"/>
            </w:tcBorders>
            <w:vAlign w:val="center"/>
          </w:tcPr>
          <w:p w:rsidR="00AF66DC" w:rsidRPr="007C5852" w:rsidRDefault="00AF66DC" w:rsidP="007C5852">
            <w:pPr>
              <w:widowControl w:val="0"/>
              <w:tabs>
                <w:tab w:val="right" w:pos="2856"/>
                <w:tab w:val="right" w:pos="3996"/>
              </w:tabs>
              <w:overflowPunct w:val="0"/>
              <w:autoSpaceDE w:val="0"/>
              <w:autoSpaceDN w:val="0"/>
              <w:adjustRightInd w:val="0"/>
              <w:textAlignment w:val="baseline"/>
              <w:rPr>
                <w:rFonts w:ascii="Tahoma" w:eastAsia="Times New Roman" w:hAnsi="Tahoma" w:cs="Tahoma"/>
                <w:iCs/>
                <w:sz w:val="20"/>
                <w:szCs w:val="20"/>
                <w:lang w:eastAsia="en-GB"/>
              </w:rPr>
            </w:pPr>
            <w:r w:rsidRPr="007C5852">
              <w:rPr>
                <w:rFonts w:ascii="Tahoma" w:eastAsia="Times New Roman" w:hAnsi="Tahoma" w:cs="Tahoma"/>
                <w:iCs/>
                <w:sz w:val="20"/>
                <w:szCs w:val="20"/>
                <w:lang w:eastAsia="en-GB"/>
              </w:rPr>
              <w:t>Cr VAT control*</w:t>
            </w:r>
            <w:r w:rsidRPr="007C5852">
              <w:rPr>
                <w:rFonts w:ascii="Tahoma" w:eastAsia="Times New Roman" w:hAnsi="Tahoma" w:cs="Tahoma"/>
                <w:iCs/>
                <w:sz w:val="20"/>
                <w:szCs w:val="20"/>
                <w:lang w:eastAsia="en-GB"/>
              </w:rPr>
              <w:tab/>
              <w:t>R</w:t>
            </w:r>
            <w:r w:rsidR="00D37341" w:rsidRPr="007C5852">
              <w:rPr>
                <w:rFonts w:ascii="Tahoma" w:eastAsia="Times New Roman" w:hAnsi="Tahoma" w:cs="Tahoma"/>
                <w:iCs/>
                <w:sz w:val="20"/>
                <w:szCs w:val="20"/>
                <w:lang w:eastAsia="en-GB"/>
              </w:rPr>
              <w:t>90</w:t>
            </w:r>
          </w:p>
        </w:tc>
      </w:tr>
    </w:tbl>
    <w:p w:rsidR="00AF66DC" w:rsidRPr="00EC308A" w:rsidRDefault="00AF66DC" w:rsidP="0022447F">
      <w:pPr>
        <w:widowControl w:val="0"/>
        <w:overflowPunct w:val="0"/>
        <w:autoSpaceDE w:val="0"/>
        <w:autoSpaceDN w:val="0"/>
        <w:adjustRightInd w:val="0"/>
        <w:spacing w:after="0" w:line="240" w:lineRule="auto"/>
        <w:ind w:left="284" w:hanging="284"/>
        <w:jc w:val="both"/>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#The cost of sales entry will also be processed but is omitted from this example as it does not affect VAT.</w:t>
      </w:r>
    </w:p>
    <w:p w:rsidR="00AF66DC" w:rsidRPr="00EC308A" w:rsidRDefault="00AF66DC" w:rsidP="00EC308A">
      <w:pPr>
        <w:spacing w:after="0" w:line="240" w:lineRule="auto"/>
        <w:rPr>
          <w:rFonts w:ascii="Tahoma" w:eastAsia="Times New Roman" w:hAnsi="Tahoma" w:cs="Tahoma"/>
          <w:b/>
          <w:iCs/>
          <w:sz w:val="20"/>
          <w:szCs w:val="20"/>
          <w:lang w:eastAsia="en-GB"/>
        </w:rPr>
      </w:pPr>
    </w:p>
    <w:p w:rsidR="00AF66DC" w:rsidRPr="00EC308A" w:rsidRDefault="00AF66DC" w:rsidP="0022447F">
      <w:pPr>
        <w:widowControl w:val="0"/>
        <w:tabs>
          <w:tab w:val="center" w:pos="4962"/>
          <w:tab w:val="left" w:pos="6804"/>
          <w:tab w:val="right" w:pos="9923"/>
        </w:tabs>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r w:rsidRPr="00EC308A">
        <w:rPr>
          <w:rFonts w:ascii="Tahoma" w:eastAsia="Times New Roman" w:hAnsi="Tahoma" w:cs="Tahoma"/>
          <w:b/>
          <w:iCs/>
          <w:sz w:val="20"/>
          <w:szCs w:val="20"/>
          <w:lang w:eastAsia="en-GB"/>
        </w:rPr>
        <w:tab/>
        <w:t>GENERAL LEDGER OF CAROL’S CLOTHING SHOP</w:t>
      </w:r>
    </w:p>
    <w:p w:rsidR="00AF66DC" w:rsidRPr="00EC308A" w:rsidRDefault="00AF66DC" w:rsidP="0022447F">
      <w:pPr>
        <w:tabs>
          <w:tab w:val="center" w:pos="4962"/>
          <w:tab w:val="left" w:pos="6804"/>
          <w:tab w:val="right" w:pos="9923"/>
        </w:tabs>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r w:rsidRPr="00EC308A">
        <w:rPr>
          <w:rFonts w:ascii="Tahoma" w:eastAsia="Times New Roman" w:hAnsi="Tahoma" w:cs="Tahoma"/>
          <w:b/>
          <w:iCs/>
          <w:sz w:val="20"/>
          <w:szCs w:val="20"/>
          <w:lang w:eastAsia="en-GB"/>
        </w:rPr>
        <w:tab/>
        <w:t>BALANCE SHEET ACCOUNTS SECTION</w:t>
      </w:r>
    </w:p>
    <w:p w:rsidR="00AF66DC" w:rsidRDefault="00061E9E" w:rsidP="0022447F">
      <w:pPr>
        <w:tabs>
          <w:tab w:val="center" w:pos="4962"/>
          <w:tab w:val="left" w:pos="8505"/>
          <w:tab w:val="right" w:pos="9923"/>
        </w:tabs>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r w:rsidRPr="0022447F">
        <w:rPr>
          <w:rFonts w:ascii="Tahoma" w:eastAsia="Times New Roman" w:hAnsi="Tahoma" w:cs="Tahoma"/>
          <w:iCs/>
          <w:noProof/>
          <w:sz w:val="20"/>
          <w:szCs w:val="20"/>
          <w:lang w:eastAsia="en-ZA"/>
        </w:rPr>
        <mc:AlternateContent>
          <mc:Choice Requires="wps">
            <w:drawing>
              <wp:anchor distT="0" distB="0" distL="114300" distR="114300" simplePos="0" relativeHeight="251650560" behindDoc="0" locked="0" layoutInCell="1" allowOverlap="1" wp14:anchorId="6D8ED1E8" wp14:editId="1B17AC51">
                <wp:simplePos x="0" y="0"/>
                <wp:positionH relativeFrom="column">
                  <wp:posOffset>5101590</wp:posOffset>
                </wp:positionH>
                <wp:positionV relativeFrom="paragraph">
                  <wp:posOffset>1797050</wp:posOffset>
                </wp:positionV>
                <wp:extent cx="792480" cy="289560"/>
                <wp:effectExtent l="0" t="38100" r="64770" b="34290"/>
                <wp:wrapNone/>
                <wp:docPr id="238" name="Straight Arrow Connector 238"/>
                <wp:cNvGraphicFramePr/>
                <a:graphic xmlns:a="http://schemas.openxmlformats.org/drawingml/2006/main">
                  <a:graphicData uri="http://schemas.microsoft.com/office/word/2010/wordprocessingShape">
                    <wps:wsp>
                      <wps:cNvCnPr/>
                      <wps:spPr>
                        <a:xfrm flipV="1">
                          <a:off x="0" y="0"/>
                          <a:ext cx="792480" cy="289560"/>
                        </a:xfrm>
                        <a:prstGeom prst="straightConnector1">
                          <a:avLst/>
                        </a:prstGeom>
                        <a:noFill/>
                        <a:ln w="15875" cap="flat" cmpd="sng" algn="ctr">
                          <a:solidFill>
                            <a:sysClr val="windowText" lastClr="000000"/>
                          </a:solidFill>
                          <a:prstDash val="solid"/>
                          <a:miter lim="800000"/>
                          <a:tailEnd type="triangle"/>
                        </a:ln>
                        <a:effectLst/>
                      </wps:spPr>
                      <wps:bodyPr/>
                    </wps:wsp>
                  </a:graphicData>
                </a:graphic>
              </wp:anchor>
            </w:drawing>
          </mc:Choice>
          <mc:Fallback>
            <w:pict>
              <v:shape w14:anchorId="4B7FC994" id="Straight Arrow Connector 238" o:spid="_x0000_s1026" type="#_x0000_t32" style="position:absolute;margin-left:401.7pt;margin-top:141.5pt;width:62.4pt;height:22.8pt;flip:y;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" strokecolor="windowText" strokeweight="1.25pt">
                <v:stroke endarrow="block" joinstyle="miter"/>
              </v:shape>
            </w:pict>
          </mc:Fallback>
        </mc:AlternateContent>
      </w:r>
      <w:r w:rsidR="00AF66DC" w:rsidRPr="00EC308A">
        <w:rPr>
          <w:rFonts w:ascii="Tahoma" w:eastAsia="Times New Roman" w:hAnsi="Tahoma" w:cs="Tahoma"/>
          <w:b/>
          <w:iCs/>
          <w:sz w:val="20"/>
          <w:szCs w:val="20"/>
          <w:lang w:eastAsia="en-GB"/>
        </w:rPr>
        <w:t>Dr</w:t>
      </w:r>
      <w:r w:rsidR="00AF66DC" w:rsidRPr="00EC308A">
        <w:rPr>
          <w:rFonts w:ascii="Tahoma" w:eastAsia="Times New Roman" w:hAnsi="Tahoma" w:cs="Tahoma"/>
          <w:b/>
          <w:iCs/>
          <w:sz w:val="20"/>
          <w:szCs w:val="20"/>
          <w:lang w:eastAsia="en-GB"/>
        </w:rPr>
        <w:tab/>
        <w:t>VAT CONTROL</w:t>
      </w:r>
      <w:r w:rsidR="00AF66DC" w:rsidRPr="00EC308A">
        <w:rPr>
          <w:rFonts w:ascii="Tahoma" w:eastAsia="Times New Roman" w:hAnsi="Tahoma" w:cs="Tahoma"/>
          <w:b/>
          <w:iCs/>
          <w:sz w:val="20"/>
          <w:szCs w:val="20"/>
          <w:lang w:eastAsia="en-GB"/>
        </w:rPr>
        <w:tab/>
        <w:t>B</w:t>
      </w:r>
      <w:r w:rsidR="00AF66DC" w:rsidRPr="00EC308A">
        <w:rPr>
          <w:rFonts w:ascii="Tahoma" w:eastAsia="Times New Roman" w:hAnsi="Tahoma" w:cs="Tahoma"/>
          <w:b/>
          <w:iCs/>
          <w:sz w:val="20"/>
          <w:szCs w:val="20"/>
          <w:lang w:eastAsia="en-GB"/>
        </w:rPr>
        <w:tab/>
        <w:t>Cr</w:t>
      </w:r>
    </w:p>
    <w:tbl>
      <w:tblPr>
        <w:tblStyle w:val="TableGrid100"/>
        <w:tblW w:w="9980" w:type="dxa"/>
        <w:tblLayout w:type="fixed"/>
        <w:tblCellMar>
          <w:left w:w="57" w:type="dxa"/>
          <w:right w:w="57" w:type="dxa"/>
        </w:tblCellMar>
        <w:tblLook w:val="04A0" w:firstRow="1" w:lastRow="0" w:firstColumn="1" w:lastColumn="0" w:noHBand="0" w:noVBand="1"/>
      </w:tblPr>
      <w:tblGrid>
        <w:gridCol w:w="624"/>
        <w:gridCol w:w="426"/>
        <w:gridCol w:w="2409"/>
        <w:gridCol w:w="567"/>
        <w:gridCol w:w="993"/>
        <w:gridCol w:w="567"/>
        <w:gridCol w:w="425"/>
        <w:gridCol w:w="2410"/>
        <w:gridCol w:w="567"/>
        <w:gridCol w:w="992"/>
      </w:tblGrid>
      <w:tr w:rsidR="0022447F" w:rsidRPr="0022447F" w:rsidTr="0022447F">
        <w:tc>
          <w:tcPr>
            <w:tcW w:w="624" w:type="dxa"/>
            <w:tcBorders>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20.7</w:t>
            </w:r>
          </w:p>
        </w:tc>
        <w:tc>
          <w:tcPr>
            <w:tcW w:w="426" w:type="dxa"/>
            <w:tcBorders>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2409" w:type="dxa"/>
            <w:tcBorders>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567" w:type="dxa"/>
            <w:tcBorders>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993" w:type="dxa"/>
            <w:tcBorders>
              <w:bottom w:val="dotted" w:sz="4" w:space="0" w:color="auto"/>
              <w:right w:val="double" w:sz="4" w:space="0" w:color="auto"/>
            </w:tcBorders>
          </w:tcPr>
          <w:p w:rsidR="00AF66DC" w:rsidRPr="0022447F"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567" w:type="dxa"/>
            <w:tcBorders>
              <w:left w:val="double"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20.7</w:t>
            </w:r>
          </w:p>
        </w:tc>
        <w:tc>
          <w:tcPr>
            <w:tcW w:w="425" w:type="dxa"/>
            <w:tcBorders>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2410" w:type="dxa"/>
            <w:tcBorders>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567" w:type="dxa"/>
            <w:tcBorders>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992" w:type="dxa"/>
            <w:tcBorders>
              <w:bottom w:val="dotted" w:sz="4" w:space="0" w:color="auto"/>
            </w:tcBorders>
          </w:tcPr>
          <w:p w:rsidR="00AF66DC" w:rsidRPr="0022447F"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p>
        </w:tc>
      </w:tr>
      <w:tr w:rsidR="0022447F" w:rsidRPr="0022447F" w:rsidTr="0022447F">
        <w:tc>
          <w:tcPr>
            <w:tcW w:w="624"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June</w:t>
            </w:r>
          </w:p>
        </w:tc>
        <w:tc>
          <w:tcPr>
            <w:tcW w:w="426"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30</w:t>
            </w:r>
          </w:p>
        </w:tc>
        <w:tc>
          <w:tcPr>
            <w:tcW w:w="2409"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Bank</w:t>
            </w:r>
          </w:p>
        </w:tc>
        <w:tc>
          <w:tcPr>
            <w:tcW w:w="567"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CPJ</w:t>
            </w:r>
          </w:p>
        </w:tc>
        <w:tc>
          <w:tcPr>
            <w:tcW w:w="993" w:type="dxa"/>
            <w:tcBorders>
              <w:top w:val="dotted" w:sz="4" w:space="0" w:color="auto"/>
              <w:bottom w:val="dotted" w:sz="4" w:space="0" w:color="auto"/>
              <w:right w:val="double" w:sz="4" w:space="0" w:color="auto"/>
            </w:tcBorders>
          </w:tcPr>
          <w:p w:rsidR="00AF66DC" w:rsidRPr="0022447F" w:rsidRDefault="000F1E97"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1 650</w:t>
            </w:r>
          </w:p>
        </w:tc>
        <w:tc>
          <w:tcPr>
            <w:tcW w:w="567" w:type="dxa"/>
            <w:tcBorders>
              <w:top w:val="dotted" w:sz="4" w:space="0" w:color="auto"/>
              <w:left w:val="double"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June</w:t>
            </w:r>
          </w:p>
        </w:tc>
        <w:tc>
          <w:tcPr>
            <w:tcW w:w="425"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30</w:t>
            </w:r>
          </w:p>
        </w:tc>
        <w:tc>
          <w:tcPr>
            <w:tcW w:w="2410"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Bank</w:t>
            </w:r>
          </w:p>
        </w:tc>
        <w:tc>
          <w:tcPr>
            <w:tcW w:w="567"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CRJ</w:t>
            </w:r>
          </w:p>
        </w:tc>
        <w:tc>
          <w:tcPr>
            <w:tcW w:w="992"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3</w:t>
            </w:r>
            <w:r w:rsidR="000F1E97" w:rsidRPr="0022447F">
              <w:rPr>
                <w:rFonts w:ascii="Tahoma" w:eastAsia="Times New Roman" w:hAnsi="Tahoma" w:cs="Tahoma"/>
                <w:iCs/>
                <w:sz w:val="20"/>
                <w:szCs w:val="20"/>
                <w:lang w:eastAsia="en-GB"/>
              </w:rPr>
              <w:t xml:space="preserve"> </w:t>
            </w:r>
            <w:r w:rsidRPr="0022447F">
              <w:rPr>
                <w:rFonts w:ascii="Tahoma" w:eastAsia="Times New Roman" w:hAnsi="Tahoma" w:cs="Tahoma"/>
                <w:iCs/>
                <w:sz w:val="20"/>
                <w:szCs w:val="20"/>
                <w:lang w:eastAsia="en-GB"/>
              </w:rPr>
              <w:t>6</w:t>
            </w:r>
            <w:r w:rsidR="000F1E97" w:rsidRPr="0022447F">
              <w:rPr>
                <w:rFonts w:ascii="Tahoma" w:eastAsia="Times New Roman" w:hAnsi="Tahoma" w:cs="Tahoma"/>
                <w:iCs/>
                <w:sz w:val="20"/>
                <w:szCs w:val="20"/>
                <w:lang w:eastAsia="en-GB"/>
              </w:rPr>
              <w:t>0</w:t>
            </w:r>
            <w:r w:rsidRPr="0022447F">
              <w:rPr>
                <w:rFonts w:ascii="Tahoma" w:eastAsia="Times New Roman" w:hAnsi="Tahoma" w:cs="Tahoma"/>
                <w:iCs/>
                <w:sz w:val="20"/>
                <w:szCs w:val="20"/>
                <w:lang w:eastAsia="en-GB"/>
              </w:rPr>
              <w:t>0</w:t>
            </w:r>
          </w:p>
        </w:tc>
      </w:tr>
      <w:tr w:rsidR="0022447F" w:rsidRPr="0022447F" w:rsidTr="0022447F">
        <w:tc>
          <w:tcPr>
            <w:tcW w:w="624"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426"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2409"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Creditors control#</w:t>
            </w:r>
          </w:p>
        </w:tc>
        <w:tc>
          <w:tcPr>
            <w:tcW w:w="567"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CJ</w:t>
            </w:r>
          </w:p>
        </w:tc>
        <w:tc>
          <w:tcPr>
            <w:tcW w:w="993" w:type="dxa"/>
            <w:tcBorders>
              <w:top w:val="dotted" w:sz="4" w:space="0" w:color="auto"/>
              <w:bottom w:val="dotted" w:sz="4" w:space="0" w:color="auto"/>
              <w:right w:val="double" w:sz="4" w:space="0" w:color="auto"/>
            </w:tcBorders>
          </w:tcPr>
          <w:p w:rsidR="00AF66DC" w:rsidRPr="0022447F"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 xml:space="preserve">4 </w:t>
            </w:r>
            <w:r w:rsidR="000F1E97" w:rsidRPr="0022447F">
              <w:rPr>
                <w:rFonts w:ascii="Tahoma" w:eastAsia="Times New Roman" w:hAnsi="Tahoma" w:cs="Tahoma"/>
                <w:iCs/>
                <w:sz w:val="20"/>
                <w:szCs w:val="20"/>
                <w:lang w:eastAsia="en-GB"/>
              </w:rPr>
              <w:t>95</w:t>
            </w:r>
            <w:r w:rsidRPr="0022447F">
              <w:rPr>
                <w:rFonts w:ascii="Tahoma" w:eastAsia="Times New Roman" w:hAnsi="Tahoma" w:cs="Tahoma"/>
                <w:iCs/>
                <w:sz w:val="20"/>
                <w:szCs w:val="20"/>
                <w:lang w:eastAsia="en-GB"/>
              </w:rPr>
              <w:t>0</w:t>
            </w:r>
          </w:p>
        </w:tc>
        <w:tc>
          <w:tcPr>
            <w:tcW w:w="567" w:type="dxa"/>
            <w:tcBorders>
              <w:top w:val="dotted" w:sz="4" w:space="0" w:color="auto"/>
              <w:left w:val="double"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425"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2410"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Debtors control</w:t>
            </w:r>
          </w:p>
        </w:tc>
        <w:tc>
          <w:tcPr>
            <w:tcW w:w="567"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DJ</w:t>
            </w:r>
          </w:p>
        </w:tc>
        <w:tc>
          <w:tcPr>
            <w:tcW w:w="992" w:type="dxa"/>
            <w:tcBorders>
              <w:top w:val="dotted" w:sz="4" w:space="0" w:color="auto"/>
              <w:bottom w:val="dotted" w:sz="4" w:space="0" w:color="auto"/>
            </w:tcBorders>
          </w:tcPr>
          <w:p w:rsidR="00AF66DC" w:rsidRPr="0022447F" w:rsidRDefault="000F1E97"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6 000</w:t>
            </w:r>
          </w:p>
        </w:tc>
      </w:tr>
      <w:tr w:rsidR="0022447F" w:rsidRPr="0022447F" w:rsidTr="0022447F">
        <w:tc>
          <w:tcPr>
            <w:tcW w:w="624"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426"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2409"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Creditors control#</w:t>
            </w:r>
          </w:p>
        </w:tc>
        <w:tc>
          <w:tcPr>
            <w:tcW w:w="567"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CJ</w:t>
            </w:r>
          </w:p>
        </w:tc>
        <w:tc>
          <w:tcPr>
            <w:tcW w:w="993" w:type="dxa"/>
            <w:tcBorders>
              <w:top w:val="dotted" w:sz="4" w:space="0" w:color="auto"/>
              <w:bottom w:val="dotted" w:sz="4" w:space="0" w:color="auto"/>
              <w:right w:val="double" w:sz="4" w:space="0" w:color="auto"/>
            </w:tcBorders>
          </w:tcPr>
          <w:p w:rsidR="00AF66DC" w:rsidRPr="0022447F"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4</w:t>
            </w:r>
            <w:r w:rsidR="000F1E97" w:rsidRPr="0022447F">
              <w:rPr>
                <w:rFonts w:ascii="Tahoma" w:eastAsia="Times New Roman" w:hAnsi="Tahoma" w:cs="Tahoma"/>
                <w:iCs/>
                <w:sz w:val="20"/>
                <w:szCs w:val="20"/>
                <w:lang w:eastAsia="en-GB"/>
              </w:rPr>
              <w:t>80</w:t>
            </w:r>
          </w:p>
        </w:tc>
        <w:tc>
          <w:tcPr>
            <w:tcW w:w="567" w:type="dxa"/>
            <w:tcBorders>
              <w:top w:val="dotted" w:sz="4" w:space="0" w:color="auto"/>
              <w:left w:val="double"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425"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2410"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Creditors control</w:t>
            </w:r>
          </w:p>
        </w:tc>
        <w:tc>
          <w:tcPr>
            <w:tcW w:w="567"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CAJ</w:t>
            </w:r>
          </w:p>
        </w:tc>
        <w:tc>
          <w:tcPr>
            <w:tcW w:w="992"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7</w:t>
            </w:r>
            <w:r w:rsidR="000F1E97" w:rsidRPr="0022447F">
              <w:rPr>
                <w:rFonts w:ascii="Tahoma" w:eastAsia="Times New Roman" w:hAnsi="Tahoma" w:cs="Tahoma"/>
                <w:iCs/>
                <w:sz w:val="20"/>
                <w:szCs w:val="20"/>
                <w:lang w:eastAsia="en-GB"/>
              </w:rPr>
              <w:t>5</w:t>
            </w:r>
            <w:r w:rsidRPr="0022447F">
              <w:rPr>
                <w:rFonts w:ascii="Tahoma" w:eastAsia="Times New Roman" w:hAnsi="Tahoma" w:cs="Tahoma"/>
                <w:iCs/>
                <w:sz w:val="20"/>
                <w:szCs w:val="20"/>
                <w:lang w:eastAsia="en-GB"/>
              </w:rPr>
              <w:t>0</w:t>
            </w:r>
          </w:p>
        </w:tc>
      </w:tr>
      <w:tr w:rsidR="0022447F" w:rsidRPr="0022447F" w:rsidTr="0022447F">
        <w:tc>
          <w:tcPr>
            <w:tcW w:w="624"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426"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2409"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Debtors control</w:t>
            </w:r>
          </w:p>
        </w:tc>
        <w:tc>
          <w:tcPr>
            <w:tcW w:w="567"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DAJ</w:t>
            </w:r>
          </w:p>
        </w:tc>
        <w:tc>
          <w:tcPr>
            <w:tcW w:w="993" w:type="dxa"/>
            <w:tcBorders>
              <w:top w:val="dotted" w:sz="4" w:space="0" w:color="auto"/>
              <w:bottom w:val="dotted" w:sz="4" w:space="0" w:color="auto"/>
              <w:right w:val="double" w:sz="4" w:space="0" w:color="auto"/>
            </w:tcBorders>
          </w:tcPr>
          <w:p w:rsidR="00AF66DC" w:rsidRPr="0022447F" w:rsidRDefault="000F1E97"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60</w:t>
            </w:r>
            <w:r w:rsidR="00AF66DC" w:rsidRPr="0022447F">
              <w:rPr>
                <w:rFonts w:ascii="Tahoma" w:eastAsia="Times New Roman" w:hAnsi="Tahoma" w:cs="Tahoma"/>
                <w:iCs/>
                <w:sz w:val="20"/>
                <w:szCs w:val="20"/>
                <w:lang w:eastAsia="en-GB"/>
              </w:rPr>
              <w:t>0</w:t>
            </w:r>
          </w:p>
        </w:tc>
        <w:tc>
          <w:tcPr>
            <w:tcW w:w="567" w:type="dxa"/>
            <w:tcBorders>
              <w:top w:val="dotted" w:sz="4" w:space="0" w:color="auto"/>
              <w:left w:val="double"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425"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2410"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Creditors control</w:t>
            </w:r>
          </w:p>
        </w:tc>
        <w:tc>
          <w:tcPr>
            <w:tcW w:w="567"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CPJ</w:t>
            </w:r>
          </w:p>
        </w:tc>
        <w:tc>
          <w:tcPr>
            <w:tcW w:w="992"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2</w:t>
            </w:r>
            <w:r w:rsidR="000F1E97" w:rsidRPr="0022447F">
              <w:rPr>
                <w:rFonts w:ascii="Tahoma" w:eastAsia="Times New Roman" w:hAnsi="Tahoma" w:cs="Tahoma"/>
                <w:iCs/>
                <w:sz w:val="20"/>
                <w:szCs w:val="20"/>
                <w:lang w:eastAsia="en-GB"/>
              </w:rPr>
              <w:t>25</w:t>
            </w:r>
          </w:p>
        </w:tc>
      </w:tr>
      <w:tr w:rsidR="0022447F" w:rsidRPr="0022447F" w:rsidTr="0022447F">
        <w:tc>
          <w:tcPr>
            <w:tcW w:w="624"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426"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2409"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Debtors control</w:t>
            </w:r>
          </w:p>
        </w:tc>
        <w:tc>
          <w:tcPr>
            <w:tcW w:w="567"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CRJ</w:t>
            </w:r>
          </w:p>
        </w:tc>
        <w:tc>
          <w:tcPr>
            <w:tcW w:w="993" w:type="dxa"/>
            <w:tcBorders>
              <w:top w:val="dotted" w:sz="4" w:space="0" w:color="auto"/>
              <w:bottom w:val="dotted" w:sz="4" w:space="0" w:color="auto"/>
              <w:right w:val="double" w:sz="4" w:space="0" w:color="auto"/>
            </w:tcBorders>
          </w:tcPr>
          <w:p w:rsidR="00AF66DC" w:rsidRPr="0022447F"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2</w:t>
            </w:r>
            <w:r w:rsidR="000F1E97" w:rsidRPr="0022447F">
              <w:rPr>
                <w:rFonts w:ascii="Tahoma" w:eastAsia="Times New Roman" w:hAnsi="Tahoma" w:cs="Tahoma"/>
                <w:iCs/>
                <w:sz w:val="20"/>
                <w:szCs w:val="20"/>
                <w:lang w:eastAsia="en-GB"/>
              </w:rPr>
              <w:t>70</w:t>
            </w:r>
          </w:p>
        </w:tc>
        <w:tc>
          <w:tcPr>
            <w:tcW w:w="567" w:type="dxa"/>
            <w:tcBorders>
              <w:top w:val="dotted" w:sz="4" w:space="0" w:color="auto"/>
              <w:left w:val="double"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425"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2410"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Drawings##</w:t>
            </w:r>
          </w:p>
        </w:tc>
        <w:tc>
          <w:tcPr>
            <w:tcW w:w="567"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GJ</w:t>
            </w:r>
          </w:p>
        </w:tc>
        <w:tc>
          <w:tcPr>
            <w:tcW w:w="992"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 xml:space="preserve">1 </w:t>
            </w:r>
            <w:r w:rsidR="000F1E97" w:rsidRPr="0022447F">
              <w:rPr>
                <w:rFonts w:ascii="Tahoma" w:eastAsia="Times New Roman" w:hAnsi="Tahoma" w:cs="Tahoma"/>
                <w:iCs/>
                <w:sz w:val="20"/>
                <w:szCs w:val="20"/>
                <w:lang w:eastAsia="en-GB"/>
              </w:rPr>
              <w:t>20</w:t>
            </w:r>
            <w:r w:rsidRPr="0022447F">
              <w:rPr>
                <w:rFonts w:ascii="Tahoma" w:eastAsia="Times New Roman" w:hAnsi="Tahoma" w:cs="Tahoma"/>
                <w:iCs/>
                <w:sz w:val="20"/>
                <w:szCs w:val="20"/>
                <w:lang w:eastAsia="en-GB"/>
              </w:rPr>
              <w:t>0</w:t>
            </w:r>
          </w:p>
        </w:tc>
      </w:tr>
      <w:tr w:rsidR="0022447F" w:rsidRPr="0022447F" w:rsidTr="0022447F">
        <w:tc>
          <w:tcPr>
            <w:tcW w:w="624"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426"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2409"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Debtors control</w:t>
            </w:r>
          </w:p>
        </w:tc>
        <w:tc>
          <w:tcPr>
            <w:tcW w:w="567"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GJ</w:t>
            </w:r>
          </w:p>
        </w:tc>
        <w:tc>
          <w:tcPr>
            <w:tcW w:w="993" w:type="dxa"/>
            <w:tcBorders>
              <w:top w:val="dotted" w:sz="4" w:space="0" w:color="auto"/>
              <w:bottom w:val="dotted" w:sz="4" w:space="0" w:color="auto"/>
              <w:right w:val="double" w:sz="4" w:space="0" w:color="auto"/>
            </w:tcBorders>
          </w:tcPr>
          <w:p w:rsidR="00AF66DC" w:rsidRPr="0022447F" w:rsidRDefault="000F1E97"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30</w:t>
            </w:r>
            <w:r w:rsidR="00AF66DC" w:rsidRPr="0022447F">
              <w:rPr>
                <w:rFonts w:ascii="Tahoma" w:eastAsia="Times New Roman" w:hAnsi="Tahoma" w:cs="Tahoma"/>
                <w:iCs/>
                <w:sz w:val="20"/>
                <w:szCs w:val="20"/>
                <w:lang w:eastAsia="en-GB"/>
              </w:rPr>
              <w:t>0</w:t>
            </w:r>
          </w:p>
        </w:tc>
        <w:tc>
          <w:tcPr>
            <w:tcW w:w="567" w:type="dxa"/>
            <w:tcBorders>
              <w:top w:val="dotted" w:sz="4" w:space="0" w:color="auto"/>
              <w:left w:val="double"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425"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2410"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Debtors control##</w:t>
            </w:r>
          </w:p>
        </w:tc>
        <w:tc>
          <w:tcPr>
            <w:tcW w:w="567"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GJ</w:t>
            </w:r>
          </w:p>
        </w:tc>
        <w:tc>
          <w:tcPr>
            <w:tcW w:w="992" w:type="dxa"/>
            <w:tcBorders>
              <w:top w:val="dotted" w:sz="4" w:space="0" w:color="auto"/>
              <w:bottom w:val="dotted" w:sz="4" w:space="0" w:color="auto"/>
            </w:tcBorders>
          </w:tcPr>
          <w:p w:rsidR="00AF66DC" w:rsidRPr="0022447F" w:rsidRDefault="000F1E97"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90</w:t>
            </w:r>
          </w:p>
        </w:tc>
      </w:tr>
      <w:tr w:rsidR="0022447F" w:rsidRPr="0022447F" w:rsidTr="0022447F">
        <w:tc>
          <w:tcPr>
            <w:tcW w:w="624"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426"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2409"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Balance</w:t>
            </w:r>
          </w:p>
        </w:tc>
        <w:tc>
          <w:tcPr>
            <w:tcW w:w="567"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c/d</w:t>
            </w:r>
          </w:p>
        </w:tc>
        <w:tc>
          <w:tcPr>
            <w:tcW w:w="993" w:type="dxa"/>
            <w:tcBorders>
              <w:top w:val="dotted" w:sz="4" w:space="0" w:color="auto"/>
              <w:bottom w:val="single" w:sz="12" w:space="0" w:color="auto"/>
              <w:right w:val="double" w:sz="4" w:space="0" w:color="auto"/>
            </w:tcBorders>
          </w:tcPr>
          <w:p w:rsidR="00AF66DC" w:rsidRPr="0022447F"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 xml:space="preserve">3 </w:t>
            </w:r>
            <w:r w:rsidR="000F1E97" w:rsidRPr="0022447F">
              <w:rPr>
                <w:rFonts w:ascii="Tahoma" w:eastAsia="Times New Roman" w:hAnsi="Tahoma" w:cs="Tahoma"/>
                <w:iCs/>
                <w:sz w:val="20"/>
                <w:szCs w:val="20"/>
                <w:lang w:eastAsia="en-GB"/>
              </w:rPr>
              <w:t>615</w:t>
            </w:r>
          </w:p>
        </w:tc>
        <w:tc>
          <w:tcPr>
            <w:tcW w:w="567" w:type="dxa"/>
            <w:tcBorders>
              <w:top w:val="dotted" w:sz="4" w:space="0" w:color="auto"/>
              <w:left w:val="double"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425"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2410"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567"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iCs/>
                <w:sz w:val="20"/>
                <w:szCs w:val="20"/>
                <w:lang w:eastAsia="en-GB"/>
              </w:rPr>
            </w:pPr>
          </w:p>
        </w:tc>
        <w:tc>
          <w:tcPr>
            <w:tcW w:w="992" w:type="dxa"/>
            <w:tcBorders>
              <w:top w:val="dotted" w:sz="4" w:space="0" w:color="auto"/>
              <w:bottom w:val="single" w:sz="12" w:space="0" w:color="auto"/>
            </w:tcBorders>
          </w:tcPr>
          <w:p w:rsidR="00AF66DC" w:rsidRPr="0022447F" w:rsidRDefault="00AF66DC" w:rsidP="00EC308A">
            <w:pPr>
              <w:overflowPunct w:val="0"/>
              <w:autoSpaceDE w:val="0"/>
              <w:autoSpaceDN w:val="0"/>
              <w:adjustRightInd w:val="0"/>
              <w:jc w:val="right"/>
              <w:textAlignment w:val="baseline"/>
              <w:rPr>
                <w:rFonts w:ascii="Tahoma" w:eastAsia="Times New Roman" w:hAnsi="Tahoma" w:cs="Tahoma"/>
                <w:iCs/>
                <w:sz w:val="20"/>
                <w:szCs w:val="20"/>
                <w:lang w:eastAsia="en-GB"/>
              </w:rPr>
            </w:pPr>
          </w:p>
        </w:tc>
      </w:tr>
      <w:tr w:rsidR="0022447F" w:rsidRPr="0022447F" w:rsidTr="0022447F">
        <w:tc>
          <w:tcPr>
            <w:tcW w:w="624"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b/>
                <w:iCs/>
                <w:sz w:val="20"/>
                <w:szCs w:val="20"/>
                <w:lang w:eastAsia="en-GB"/>
              </w:rPr>
            </w:pPr>
          </w:p>
        </w:tc>
        <w:tc>
          <w:tcPr>
            <w:tcW w:w="426"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b/>
                <w:iCs/>
                <w:sz w:val="20"/>
                <w:szCs w:val="20"/>
                <w:lang w:eastAsia="en-GB"/>
              </w:rPr>
            </w:pPr>
          </w:p>
        </w:tc>
        <w:tc>
          <w:tcPr>
            <w:tcW w:w="2409"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b/>
                <w:iCs/>
                <w:sz w:val="20"/>
                <w:szCs w:val="20"/>
                <w:lang w:eastAsia="en-GB"/>
              </w:rPr>
            </w:pPr>
          </w:p>
        </w:tc>
        <w:tc>
          <w:tcPr>
            <w:tcW w:w="567"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b/>
                <w:iCs/>
                <w:sz w:val="20"/>
                <w:szCs w:val="20"/>
                <w:lang w:eastAsia="en-GB"/>
              </w:rPr>
            </w:pPr>
          </w:p>
        </w:tc>
        <w:tc>
          <w:tcPr>
            <w:tcW w:w="993" w:type="dxa"/>
            <w:tcBorders>
              <w:top w:val="single" w:sz="12" w:space="0" w:color="auto"/>
              <w:bottom w:val="double" w:sz="12" w:space="0" w:color="auto"/>
              <w:right w:val="double" w:sz="4" w:space="0" w:color="auto"/>
            </w:tcBorders>
          </w:tcPr>
          <w:p w:rsidR="00AF66DC" w:rsidRPr="0022447F" w:rsidRDefault="00AF66DC" w:rsidP="00EC308A">
            <w:pPr>
              <w:overflowPunct w:val="0"/>
              <w:autoSpaceDE w:val="0"/>
              <w:autoSpaceDN w:val="0"/>
              <w:adjustRightInd w:val="0"/>
              <w:jc w:val="right"/>
              <w:textAlignment w:val="baseline"/>
              <w:rPr>
                <w:rFonts w:ascii="Tahoma" w:eastAsia="Times New Roman" w:hAnsi="Tahoma" w:cs="Tahoma"/>
                <w:b/>
                <w:iCs/>
                <w:sz w:val="20"/>
                <w:szCs w:val="20"/>
                <w:lang w:eastAsia="en-GB"/>
              </w:rPr>
            </w:pPr>
            <w:r w:rsidRPr="0022447F">
              <w:rPr>
                <w:rFonts w:ascii="Tahoma" w:eastAsia="Times New Roman" w:hAnsi="Tahoma" w:cs="Tahoma"/>
                <w:b/>
                <w:iCs/>
                <w:sz w:val="20"/>
                <w:szCs w:val="20"/>
                <w:lang w:eastAsia="en-GB"/>
              </w:rPr>
              <w:t xml:space="preserve">11 </w:t>
            </w:r>
            <w:r w:rsidR="000F1E97" w:rsidRPr="0022447F">
              <w:rPr>
                <w:rFonts w:ascii="Tahoma" w:eastAsia="Times New Roman" w:hAnsi="Tahoma" w:cs="Tahoma"/>
                <w:b/>
                <w:iCs/>
                <w:sz w:val="20"/>
                <w:szCs w:val="20"/>
                <w:lang w:eastAsia="en-GB"/>
              </w:rPr>
              <w:t>865</w:t>
            </w:r>
          </w:p>
        </w:tc>
        <w:tc>
          <w:tcPr>
            <w:tcW w:w="567" w:type="dxa"/>
            <w:tcBorders>
              <w:top w:val="dotted" w:sz="4" w:space="0" w:color="auto"/>
              <w:left w:val="double"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b/>
                <w:iCs/>
                <w:sz w:val="20"/>
                <w:szCs w:val="20"/>
                <w:lang w:eastAsia="en-GB"/>
              </w:rPr>
            </w:pPr>
          </w:p>
        </w:tc>
        <w:tc>
          <w:tcPr>
            <w:tcW w:w="425"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b/>
                <w:iCs/>
                <w:sz w:val="20"/>
                <w:szCs w:val="20"/>
                <w:lang w:eastAsia="en-GB"/>
              </w:rPr>
            </w:pPr>
          </w:p>
        </w:tc>
        <w:tc>
          <w:tcPr>
            <w:tcW w:w="2410"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b/>
                <w:iCs/>
                <w:sz w:val="20"/>
                <w:szCs w:val="20"/>
                <w:lang w:eastAsia="en-GB"/>
              </w:rPr>
            </w:pPr>
          </w:p>
        </w:tc>
        <w:tc>
          <w:tcPr>
            <w:tcW w:w="567" w:type="dxa"/>
            <w:tcBorders>
              <w:top w:val="dotted" w:sz="4" w:space="0" w:color="auto"/>
              <w:bottom w:val="dotted" w:sz="4" w:space="0" w:color="auto"/>
            </w:tcBorders>
          </w:tcPr>
          <w:p w:rsidR="00AF66DC" w:rsidRPr="0022447F" w:rsidRDefault="00AF66DC" w:rsidP="00EC308A">
            <w:pPr>
              <w:overflowPunct w:val="0"/>
              <w:autoSpaceDE w:val="0"/>
              <w:autoSpaceDN w:val="0"/>
              <w:adjustRightInd w:val="0"/>
              <w:textAlignment w:val="baseline"/>
              <w:rPr>
                <w:rFonts w:ascii="Tahoma" w:eastAsia="Times New Roman" w:hAnsi="Tahoma" w:cs="Tahoma"/>
                <w:b/>
                <w:iCs/>
                <w:sz w:val="20"/>
                <w:szCs w:val="20"/>
                <w:lang w:eastAsia="en-GB"/>
              </w:rPr>
            </w:pPr>
          </w:p>
        </w:tc>
        <w:tc>
          <w:tcPr>
            <w:tcW w:w="992" w:type="dxa"/>
            <w:tcBorders>
              <w:top w:val="single" w:sz="12" w:space="0" w:color="auto"/>
              <w:bottom w:val="double" w:sz="12" w:space="0" w:color="auto"/>
            </w:tcBorders>
          </w:tcPr>
          <w:p w:rsidR="00AF66DC" w:rsidRPr="0022447F" w:rsidRDefault="00AF66DC" w:rsidP="00EC308A">
            <w:pPr>
              <w:overflowPunct w:val="0"/>
              <w:autoSpaceDE w:val="0"/>
              <w:autoSpaceDN w:val="0"/>
              <w:adjustRightInd w:val="0"/>
              <w:jc w:val="right"/>
              <w:textAlignment w:val="baseline"/>
              <w:rPr>
                <w:rFonts w:ascii="Tahoma" w:eastAsia="Times New Roman" w:hAnsi="Tahoma" w:cs="Tahoma"/>
                <w:b/>
                <w:iCs/>
                <w:sz w:val="20"/>
                <w:szCs w:val="20"/>
                <w:lang w:eastAsia="en-GB"/>
              </w:rPr>
            </w:pPr>
            <w:r w:rsidRPr="0022447F">
              <w:rPr>
                <w:rFonts w:ascii="Tahoma" w:eastAsia="Times New Roman" w:hAnsi="Tahoma" w:cs="Tahoma"/>
                <w:b/>
                <w:iCs/>
                <w:sz w:val="20"/>
                <w:szCs w:val="20"/>
                <w:lang w:eastAsia="en-GB"/>
              </w:rPr>
              <w:t xml:space="preserve">11 </w:t>
            </w:r>
            <w:r w:rsidR="000F1E97" w:rsidRPr="0022447F">
              <w:rPr>
                <w:rFonts w:ascii="Tahoma" w:eastAsia="Times New Roman" w:hAnsi="Tahoma" w:cs="Tahoma"/>
                <w:b/>
                <w:iCs/>
                <w:sz w:val="20"/>
                <w:szCs w:val="20"/>
                <w:lang w:eastAsia="en-GB"/>
              </w:rPr>
              <w:t>865</w:t>
            </w:r>
          </w:p>
        </w:tc>
      </w:tr>
      <w:tr w:rsidR="0022447F" w:rsidRPr="0022447F" w:rsidTr="0022447F">
        <w:tc>
          <w:tcPr>
            <w:tcW w:w="624" w:type="dxa"/>
            <w:tcBorders>
              <w:top w:val="dotted" w:sz="4" w:space="0" w:color="auto"/>
            </w:tcBorders>
          </w:tcPr>
          <w:p w:rsidR="00AF66DC" w:rsidRPr="0022447F" w:rsidRDefault="00AF66DC" w:rsidP="00CC1166">
            <w:pPr>
              <w:overflowPunct w:val="0"/>
              <w:autoSpaceDE w:val="0"/>
              <w:autoSpaceDN w:val="0"/>
              <w:adjustRightInd w:val="0"/>
              <w:textAlignment w:val="baseline"/>
              <w:rPr>
                <w:rFonts w:ascii="Tahoma" w:eastAsia="Times New Roman" w:hAnsi="Tahoma" w:cs="Tahoma"/>
                <w:iCs/>
                <w:sz w:val="20"/>
                <w:szCs w:val="20"/>
                <w:lang w:eastAsia="en-GB"/>
              </w:rPr>
            </w:pPr>
          </w:p>
        </w:tc>
        <w:tc>
          <w:tcPr>
            <w:tcW w:w="426" w:type="dxa"/>
            <w:tcBorders>
              <w:top w:val="dotted" w:sz="4" w:space="0" w:color="auto"/>
            </w:tcBorders>
          </w:tcPr>
          <w:p w:rsidR="00AF66DC" w:rsidRPr="0022447F" w:rsidRDefault="00AF66DC" w:rsidP="00CC1166">
            <w:pPr>
              <w:overflowPunct w:val="0"/>
              <w:autoSpaceDE w:val="0"/>
              <w:autoSpaceDN w:val="0"/>
              <w:adjustRightInd w:val="0"/>
              <w:textAlignment w:val="baseline"/>
              <w:rPr>
                <w:rFonts w:ascii="Tahoma" w:eastAsia="Times New Roman" w:hAnsi="Tahoma" w:cs="Tahoma"/>
                <w:iCs/>
                <w:sz w:val="20"/>
                <w:szCs w:val="20"/>
                <w:lang w:eastAsia="en-GB"/>
              </w:rPr>
            </w:pPr>
          </w:p>
        </w:tc>
        <w:tc>
          <w:tcPr>
            <w:tcW w:w="2409" w:type="dxa"/>
            <w:tcBorders>
              <w:top w:val="dotted" w:sz="4" w:space="0" w:color="auto"/>
            </w:tcBorders>
          </w:tcPr>
          <w:p w:rsidR="00AF66DC" w:rsidRPr="0022447F" w:rsidRDefault="00AF66DC" w:rsidP="00CC1166">
            <w:pPr>
              <w:overflowPunct w:val="0"/>
              <w:autoSpaceDE w:val="0"/>
              <w:autoSpaceDN w:val="0"/>
              <w:adjustRightInd w:val="0"/>
              <w:textAlignment w:val="baseline"/>
              <w:rPr>
                <w:rFonts w:ascii="Tahoma" w:eastAsia="Times New Roman" w:hAnsi="Tahoma" w:cs="Tahoma"/>
                <w:iCs/>
                <w:sz w:val="20"/>
                <w:szCs w:val="20"/>
                <w:lang w:eastAsia="en-GB"/>
              </w:rPr>
            </w:pPr>
          </w:p>
        </w:tc>
        <w:tc>
          <w:tcPr>
            <w:tcW w:w="567" w:type="dxa"/>
            <w:tcBorders>
              <w:top w:val="dotted" w:sz="4" w:space="0" w:color="auto"/>
            </w:tcBorders>
          </w:tcPr>
          <w:p w:rsidR="00AF66DC" w:rsidRPr="0022447F" w:rsidRDefault="00AF66DC" w:rsidP="00CC1166">
            <w:pPr>
              <w:overflowPunct w:val="0"/>
              <w:autoSpaceDE w:val="0"/>
              <w:autoSpaceDN w:val="0"/>
              <w:adjustRightInd w:val="0"/>
              <w:textAlignment w:val="baseline"/>
              <w:rPr>
                <w:rFonts w:ascii="Tahoma" w:eastAsia="Times New Roman" w:hAnsi="Tahoma" w:cs="Tahoma"/>
                <w:iCs/>
                <w:sz w:val="20"/>
                <w:szCs w:val="20"/>
                <w:lang w:eastAsia="en-GB"/>
              </w:rPr>
            </w:pPr>
          </w:p>
        </w:tc>
        <w:tc>
          <w:tcPr>
            <w:tcW w:w="993" w:type="dxa"/>
            <w:tcBorders>
              <w:top w:val="double" w:sz="12" w:space="0" w:color="auto"/>
              <w:right w:val="double" w:sz="4" w:space="0" w:color="auto"/>
            </w:tcBorders>
          </w:tcPr>
          <w:p w:rsidR="00AF66DC" w:rsidRPr="0022447F" w:rsidRDefault="00AF66DC" w:rsidP="00CC1166">
            <w:pPr>
              <w:overflowPunct w:val="0"/>
              <w:autoSpaceDE w:val="0"/>
              <w:autoSpaceDN w:val="0"/>
              <w:adjustRightInd w:val="0"/>
              <w:jc w:val="right"/>
              <w:textAlignment w:val="baseline"/>
              <w:rPr>
                <w:rFonts w:ascii="Tahoma" w:eastAsia="Times New Roman" w:hAnsi="Tahoma" w:cs="Tahoma"/>
                <w:iCs/>
                <w:sz w:val="20"/>
                <w:szCs w:val="20"/>
                <w:lang w:eastAsia="en-GB"/>
              </w:rPr>
            </w:pPr>
          </w:p>
        </w:tc>
        <w:tc>
          <w:tcPr>
            <w:tcW w:w="567" w:type="dxa"/>
            <w:tcBorders>
              <w:top w:val="dotted" w:sz="4" w:space="0" w:color="auto"/>
              <w:left w:val="double" w:sz="4" w:space="0" w:color="auto"/>
            </w:tcBorders>
          </w:tcPr>
          <w:p w:rsidR="00AF66DC" w:rsidRPr="0022447F" w:rsidRDefault="00AF66DC" w:rsidP="00CC1166">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July</w:t>
            </w:r>
          </w:p>
        </w:tc>
        <w:tc>
          <w:tcPr>
            <w:tcW w:w="425" w:type="dxa"/>
            <w:tcBorders>
              <w:top w:val="dotted" w:sz="4" w:space="0" w:color="auto"/>
            </w:tcBorders>
          </w:tcPr>
          <w:p w:rsidR="00AF66DC" w:rsidRPr="0022447F" w:rsidRDefault="00AF66DC" w:rsidP="00CC1166">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1</w:t>
            </w:r>
          </w:p>
        </w:tc>
        <w:tc>
          <w:tcPr>
            <w:tcW w:w="2410" w:type="dxa"/>
            <w:tcBorders>
              <w:top w:val="dotted" w:sz="4" w:space="0" w:color="auto"/>
            </w:tcBorders>
          </w:tcPr>
          <w:p w:rsidR="00AF66DC" w:rsidRPr="0022447F" w:rsidRDefault="00AF66DC" w:rsidP="00CC1166">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Balance</w:t>
            </w:r>
          </w:p>
        </w:tc>
        <w:tc>
          <w:tcPr>
            <w:tcW w:w="567" w:type="dxa"/>
            <w:tcBorders>
              <w:top w:val="dotted" w:sz="4" w:space="0" w:color="auto"/>
            </w:tcBorders>
          </w:tcPr>
          <w:p w:rsidR="00AF66DC" w:rsidRPr="0022447F" w:rsidRDefault="00AF66DC" w:rsidP="00CC1166">
            <w:pPr>
              <w:overflowPunct w:val="0"/>
              <w:autoSpaceDE w:val="0"/>
              <w:autoSpaceDN w:val="0"/>
              <w:adjustRightInd w:val="0"/>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b/d</w:t>
            </w:r>
          </w:p>
        </w:tc>
        <w:tc>
          <w:tcPr>
            <w:tcW w:w="992" w:type="dxa"/>
            <w:tcBorders>
              <w:top w:val="double" w:sz="12" w:space="0" w:color="auto"/>
            </w:tcBorders>
          </w:tcPr>
          <w:p w:rsidR="00AF66DC" w:rsidRPr="0022447F" w:rsidRDefault="000F1E97" w:rsidP="000F1E97">
            <w:pPr>
              <w:overflowPunct w:val="0"/>
              <w:autoSpaceDE w:val="0"/>
              <w:autoSpaceDN w:val="0"/>
              <w:adjustRightInd w:val="0"/>
              <w:jc w:val="right"/>
              <w:textAlignment w:val="baseline"/>
              <w:rPr>
                <w:rFonts w:ascii="Tahoma" w:eastAsia="Times New Roman" w:hAnsi="Tahoma" w:cs="Tahoma"/>
                <w:iCs/>
                <w:sz w:val="20"/>
                <w:szCs w:val="20"/>
                <w:lang w:eastAsia="en-GB"/>
              </w:rPr>
            </w:pPr>
            <w:r w:rsidRPr="0022447F">
              <w:rPr>
                <w:rFonts w:ascii="Tahoma" w:eastAsia="Times New Roman" w:hAnsi="Tahoma" w:cs="Tahoma"/>
                <w:iCs/>
                <w:sz w:val="20"/>
                <w:szCs w:val="20"/>
                <w:lang w:eastAsia="en-GB"/>
              </w:rPr>
              <w:t>3 615</w:t>
            </w:r>
          </w:p>
        </w:tc>
      </w:tr>
    </w:tbl>
    <w:p w:rsidR="00AF66DC" w:rsidRPr="003F34F5" w:rsidRDefault="00AF66DC" w:rsidP="00AF66DC">
      <w:pPr>
        <w:widowControl w:val="0"/>
        <w:overflowPunct w:val="0"/>
        <w:autoSpaceDE w:val="0"/>
        <w:autoSpaceDN w:val="0"/>
        <w:adjustRightInd w:val="0"/>
        <w:jc w:val="both"/>
        <w:textAlignment w:val="baseline"/>
        <w:rPr>
          <w:rFonts w:eastAsia="Times New Roman" w:cs="Tahoma"/>
          <w:iCs/>
          <w:sz w:val="18"/>
          <w:szCs w:val="18"/>
          <w:lang w:eastAsia="en-GB"/>
        </w:rPr>
      </w:pPr>
      <w:r w:rsidRPr="003F34F5">
        <w:rPr>
          <w:rFonts w:eastAsia="Times New Roman" w:cs="Tahoma"/>
          <w:iCs/>
          <w:noProof/>
          <w:sz w:val="18"/>
          <w:szCs w:val="18"/>
          <w:lang w:eastAsia="en-ZA"/>
        </w:rPr>
        <mc:AlternateContent>
          <mc:Choice Requires="wps">
            <w:drawing>
              <wp:anchor distT="0" distB="0" distL="114300" distR="114300" simplePos="0" relativeHeight="251643904" behindDoc="0" locked="0" layoutInCell="1" allowOverlap="1" wp14:anchorId="50A1D255" wp14:editId="6B0EF41F">
                <wp:simplePos x="0" y="0"/>
                <wp:positionH relativeFrom="column">
                  <wp:posOffset>3709035</wp:posOffset>
                </wp:positionH>
                <wp:positionV relativeFrom="paragraph">
                  <wp:posOffset>266700</wp:posOffset>
                </wp:positionV>
                <wp:extent cx="2506980" cy="609600"/>
                <wp:effectExtent l="0" t="0" r="26670" b="19050"/>
                <wp:wrapSquare wrapText="bothSides"/>
                <wp:docPr id="1184" name="Rounded Rectangle 1184"/>
                <wp:cNvGraphicFramePr/>
                <a:graphic xmlns:a="http://schemas.openxmlformats.org/drawingml/2006/main">
                  <a:graphicData uri="http://schemas.microsoft.com/office/word/2010/wordprocessingShape">
                    <wps:wsp>
                      <wps:cNvSpPr/>
                      <wps:spPr>
                        <a:xfrm>
                          <a:off x="0" y="0"/>
                          <a:ext cx="2506980" cy="609600"/>
                        </a:xfrm>
                        <a:prstGeom prst="roundRect">
                          <a:avLst/>
                        </a:prstGeom>
                        <a:solidFill>
                          <a:srgbClr val="ED7D31">
                            <a:lumMod val="20000"/>
                            <a:lumOff val="80000"/>
                          </a:srgbClr>
                        </a:solidFill>
                        <a:ln w="12700" cap="flat" cmpd="sng" algn="ctr">
                          <a:solidFill>
                            <a:srgbClr val="5B9BD5">
                              <a:shade val="50000"/>
                            </a:srgbClr>
                          </a:solidFill>
                          <a:prstDash val="solid"/>
                          <a:miter lim="800000"/>
                        </a:ln>
                        <a:effectLst/>
                      </wps:spPr>
                      <wps:txbx>
                        <w:txbxContent>
                          <w:p w:rsidR="00E60027" w:rsidRPr="00061E9E" w:rsidRDefault="00E60027" w:rsidP="00061E9E">
                            <w:pPr>
                              <w:spacing w:after="0" w:line="240" w:lineRule="auto"/>
                              <w:jc w:val="center"/>
                              <w:rPr>
                                <w:rFonts w:ascii="Tahoma" w:hAnsi="Tahoma" w:cs="Tahoma"/>
                                <w:color w:val="000000"/>
                                <w:sz w:val="18"/>
                              </w:rPr>
                            </w:pPr>
                            <w:r w:rsidRPr="00061E9E">
                              <w:rPr>
                                <w:rFonts w:ascii="Tahoma" w:hAnsi="Tahoma" w:cs="Tahoma"/>
                                <w:color w:val="000000"/>
                                <w:sz w:val="18"/>
                                <w:szCs w:val="20"/>
                              </w:rPr>
                              <w:t>A credit balance will indicate that VAT is owed to SARS, i.e. SARS is a liability (i.e. a creditor) in this case</w:t>
                            </w:r>
                            <w:r w:rsidRPr="00061E9E">
                              <w:rPr>
                                <w:rFonts w:ascii="Tahoma" w:hAnsi="Tahoma" w:cs="Tahoma"/>
                                <w:color w:val="000000"/>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A1D255" id="Rounded Rectangle 1184" o:spid="_x0000_s1032" style="position:absolute;left:0;text-align:left;margin-left:292.05pt;margin-top:21pt;width:197.4pt;height:4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" fillcolor="#fbe5d6" strokecolor="#41719c" strokeweight="1pt">
                <v:stroke joinstyle="miter"/>
                <v:textbox>
                  <w:txbxContent>
                    <w:p w:rsidR="00E60027" w:rsidRPr="00061E9E" w:rsidRDefault="00E60027" w:rsidP="00061E9E">
                      <w:pPr>
                        <w:spacing w:after="0" w:line="240" w:lineRule="auto"/>
                        <w:jc w:val="center"/>
                        <w:rPr>
                          <w:rFonts w:ascii="Tahoma" w:hAnsi="Tahoma" w:cs="Tahoma"/>
                          <w:color w:val="000000"/>
                          <w:sz w:val="18"/>
                        </w:rPr>
                      </w:pPr>
                      <w:r w:rsidRPr="00061E9E">
                        <w:rPr>
                          <w:rFonts w:ascii="Tahoma" w:hAnsi="Tahoma" w:cs="Tahoma"/>
                          <w:color w:val="000000"/>
                          <w:sz w:val="18"/>
                          <w:szCs w:val="20"/>
                        </w:rPr>
                        <w:t>A credit balance will indicate that VAT is owed to SARS, i.e. SARS is a liability (i.e. a creditor) in this case</w:t>
                      </w:r>
                      <w:r w:rsidRPr="00061E9E">
                        <w:rPr>
                          <w:rFonts w:ascii="Tahoma" w:hAnsi="Tahoma" w:cs="Tahoma"/>
                          <w:color w:val="000000"/>
                          <w:sz w:val="18"/>
                        </w:rPr>
                        <w:t>.</w:t>
                      </w:r>
                    </w:p>
                  </w:txbxContent>
                </v:textbox>
                <w10:wrap type="square"/>
              </v:roundrect>
            </w:pict>
          </mc:Fallback>
        </mc:AlternateContent>
      </w:r>
    </w:p>
    <w:tbl>
      <w:tblPr>
        <w:tblStyle w:val="TableGrid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tblGrid>
      <w:tr w:rsidR="00AF66DC" w:rsidRPr="0022447F" w:rsidTr="00CC1166">
        <w:tc>
          <w:tcPr>
            <w:tcW w:w="4111" w:type="dxa"/>
          </w:tcPr>
          <w:p w:rsidR="00AF66DC" w:rsidRPr="0022447F" w:rsidRDefault="00AF66DC" w:rsidP="00CC1166">
            <w:pPr>
              <w:widowControl w:val="0"/>
              <w:overflowPunct w:val="0"/>
              <w:autoSpaceDE w:val="0"/>
              <w:autoSpaceDN w:val="0"/>
              <w:adjustRightInd w:val="0"/>
              <w:ind w:left="318" w:hanging="318"/>
              <w:textAlignment w:val="baseline"/>
              <w:rPr>
                <w:rFonts w:ascii="Tahoma" w:eastAsia="Times New Roman" w:hAnsi="Tahoma" w:cs="Tahoma"/>
                <w:iCs/>
                <w:sz w:val="20"/>
                <w:szCs w:val="18"/>
                <w:lang w:eastAsia="en-GB"/>
              </w:rPr>
            </w:pPr>
            <w:r w:rsidRPr="0022447F">
              <w:rPr>
                <w:rFonts w:ascii="Tahoma" w:eastAsia="Times New Roman" w:hAnsi="Tahoma" w:cs="Tahoma"/>
                <w:iCs/>
                <w:sz w:val="20"/>
                <w:szCs w:val="18"/>
                <w:lang w:eastAsia="en-GB"/>
              </w:rPr>
              <w:t>#</w:t>
            </w:r>
            <w:r w:rsidRPr="0022447F">
              <w:rPr>
                <w:rFonts w:ascii="Tahoma" w:eastAsia="Times New Roman" w:hAnsi="Tahoma" w:cs="Tahoma"/>
                <w:iCs/>
                <w:sz w:val="20"/>
                <w:szCs w:val="18"/>
                <w:lang w:eastAsia="en-GB"/>
              </w:rPr>
              <w:tab/>
              <w:t>Note that these two entries may be combined when posting from the CJ.</w:t>
            </w:r>
          </w:p>
          <w:p w:rsidR="0022447F" w:rsidRPr="0022447F" w:rsidRDefault="00AF66DC" w:rsidP="00F02812">
            <w:pPr>
              <w:widowControl w:val="0"/>
              <w:overflowPunct w:val="0"/>
              <w:autoSpaceDE w:val="0"/>
              <w:autoSpaceDN w:val="0"/>
              <w:adjustRightInd w:val="0"/>
              <w:ind w:left="318" w:hanging="318"/>
              <w:textAlignment w:val="baseline"/>
              <w:rPr>
                <w:rFonts w:ascii="Tahoma" w:eastAsia="Times New Roman" w:hAnsi="Tahoma" w:cs="Tahoma"/>
                <w:iCs/>
                <w:sz w:val="20"/>
                <w:szCs w:val="18"/>
                <w:lang w:eastAsia="en-GB"/>
              </w:rPr>
            </w:pPr>
            <w:r w:rsidRPr="0022447F">
              <w:rPr>
                <w:rFonts w:ascii="Tahoma" w:eastAsia="Times New Roman" w:hAnsi="Tahoma" w:cs="Tahoma"/>
                <w:iCs/>
                <w:sz w:val="20"/>
                <w:szCs w:val="18"/>
                <w:lang w:eastAsia="en-GB"/>
              </w:rPr>
              <w:t>##</w:t>
            </w:r>
            <w:r w:rsidRPr="0022447F">
              <w:rPr>
                <w:rFonts w:ascii="Tahoma" w:eastAsia="Times New Roman" w:hAnsi="Tahoma" w:cs="Tahoma"/>
                <w:iCs/>
                <w:sz w:val="20"/>
                <w:szCs w:val="18"/>
                <w:lang w:eastAsia="en-GB"/>
              </w:rPr>
              <w:tab/>
              <w:t>Note that these two entries may be combined as ‘Sundry accounts’ when posing from the GJ.</w:t>
            </w:r>
          </w:p>
        </w:tc>
      </w:tr>
    </w:tbl>
    <w:p w:rsidR="00F02812" w:rsidRDefault="00F02812" w:rsidP="00EC308A">
      <w:pPr>
        <w:widowControl w:val="0"/>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p>
    <w:p w:rsidR="00F02812" w:rsidRDefault="00F02812">
      <w:pPr>
        <w:rPr>
          <w:rFonts w:ascii="Tahoma" w:eastAsia="Times New Roman" w:hAnsi="Tahoma" w:cs="Tahoma"/>
          <w:iCs/>
          <w:sz w:val="20"/>
          <w:szCs w:val="20"/>
          <w:lang w:eastAsia="en-GB"/>
        </w:rPr>
      </w:pPr>
      <w:r>
        <w:rPr>
          <w:rFonts w:ascii="Tahoma" w:eastAsia="Times New Roman" w:hAnsi="Tahoma" w:cs="Tahoma"/>
          <w:iCs/>
          <w:sz w:val="20"/>
          <w:szCs w:val="20"/>
          <w:lang w:eastAsia="en-GB"/>
        </w:rPr>
        <w:br w:type="page"/>
      </w:r>
    </w:p>
    <w:p w:rsidR="00061E9E" w:rsidRPr="00EC308A" w:rsidRDefault="00061E9E" w:rsidP="00061E9E">
      <w:pPr>
        <w:widowControl w:val="0"/>
        <w:shd w:val="clear" w:color="auto" w:fill="0070C0"/>
        <w:spacing w:after="0" w:line="240" w:lineRule="auto"/>
        <w:ind w:left="2835" w:hanging="2835"/>
        <w:rPr>
          <w:rFonts w:ascii="Tahoma" w:eastAsia="Calibri" w:hAnsi="Tahoma" w:cs="Tahoma"/>
          <w:b/>
          <w:color w:val="FFFFFF" w:themeColor="background1"/>
          <w:sz w:val="24"/>
          <w:szCs w:val="24"/>
          <w:shd w:val="clear" w:color="auto" w:fill="0070C0"/>
        </w:rPr>
      </w:pPr>
      <w:r w:rsidRPr="00EC308A">
        <w:rPr>
          <w:rFonts w:ascii="Tahoma" w:eastAsia="Calibri" w:hAnsi="Tahoma" w:cs="Tahoma"/>
          <w:b/>
          <w:color w:val="FFFFFF" w:themeColor="background1"/>
          <w:sz w:val="24"/>
          <w:szCs w:val="24"/>
          <w:shd w:val="clear" w:color="auto" w:fill="0070C0"/>
        </w:rPr>
        <w:lastRenderedPageBreak/>
        <w:t xml:space="preserve">TASK 12.5 </w:t>
      </w:r>
      <w:r w:rsidRPr="00EC308A">
        <w:rPr>
          <w:rFonts w:ascii="Tahoma" w:eastAsia="Calibri" w:hAnsi="Tahoma" w:cs="Tahoma"/>
          <w:color w:val="FFFFFF" w:themeColor="background1"/>
          <w:sz w:val="24"/>
          <w:szCs w:val="24"/>
          <w:shd w:val="clear" w:color="auto" w:fill="0070C0"/>
        </w:rPr>
        <w:sym w:font="Wingdings" w:char="F07A"/>
      </w:r>
      <w:r w:rsidRPr="00EC308A">
        <w:rPr>
          <w:rFonts w:ascii="Tahoma" w:eastAsia="Calibri" w:hAnsi="Tahoma" w:cs="Tahoma"/>
          <w:noProof/>
          <w:color w:val="FFFFFF" w:themeColor="background1"/>
          <w:sz w:val="24"/>
          <w:szCs w:val="24"/>
          <w:shd w:val="clear" w:color="auto" w:fill="0070C0"/>
          <w:lang w:eastAsia="en-ZA"/>
        </w:rPr>
        <w:drawing>
          <wp:inline distT="0" distB="0" distL="0" distR="0" wp14:anchorId="4595F9AC" wp14:editId="25980F1B">
            <wp:extent cx="152400" cy="209550"/>
            <wp:effectExtent l="0" t="0" r="0" b="0"/>
            <wp:docPr id="1196" name="Picture 73" descr="Description: dro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drop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EC308A">
        <w:rPr>
          <w:rFonts w:ascii="Tahoma" w:eastAsia="Calibri" w:hAnsi="Tahoma" w:cs="Tahoma"/>
          <w:color w:val="FFFFFF" w:themeColor="background1"/>
          <w:sz w:val="24"/>
          <w:szCs w:val="24"/>
          <w:shd w:val="clear" w:color="auto" w:fill="0070C0"/>
        </w:rPr>
        <w:tab/>
      </w:r>
      <w:proofErr w:type="spellStart"/>
      <w:r w:rsidRPr="00EC308A">
        <w:rPr>
          <w:rFonts w:ascii="Tahoma" w:eastAsia="Calibri" w:hAnsi="Tahoma" w:cs="Tahoma"/>
          <w:b/>
          <w:color w:val="FFFFFF" w:themeColor="background1"/>
          <w:sz w:val="24"/>
          <w:szCs w:val="24"/>
          <w:shd w:val="clear" w:color="auto" w:fill="0070C0"/>
        </w:rPr>
        <w:t>Musi’s</w:t>
      </w:r>
      <w:proofErr w:type="spellEnd"/>
      <w:r w:rsidRPr="00EC308A">
        <w:rPr>
          <w:rFonts w:ascii="Tahoma" w:eastAsia="Calibri" w:hAnsi="Tahoma" w:cs="Tahoma"/>
          <w:b/>
          <w:color w:val="FFFFFF" w:themeColor="background1"/>
          <w:sz w:val="24"/>
          <w:szCs w:val="24"/>
          <w:shd w:val="clear" w:color="auto" w:fill="0070C0"/>
        </w:rPr>
        <w:t xml:space="preserve"> Music Shop:  Entries directly in the VAT Control account</w:t>
      </w:r>
    </w:p>
    <w:p w:rsidR="00061E9E" w:rsidRDefault="00061E9E" w:rsidP="00EC308A">
      <w:pPr>
        <w:widowControl w:val="0"/>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p>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 xml:space="preserve">You are provided with transactions relating to </w:t>
      </w:r>
      <w:proofErr w:type="spellStart"/>
      <w:r w:rsidRPr="00EC308A">
        <w:rPr>
          <w:rFonts w:ascii="Tahoma" w:eastAsia="Times New Roman" w:hAnsi="Tahoma" w:cs="Tahoma"/>
          <w:iCs/>
          <w:sz w:val="20"/>
          <w:szCs w:val="20"/>
          <w:lang w:eastAsia="en-GB"/>
        </w:rPr>
        <w:t>Musi’s</w:t>
      </w:r>
      <w:proofErr w:type="spellEnd"/>
      <w:r w:rsidRPr="00EC308A">
        <w:rPr>
          <w:rFonts w:ascii="Tahoma" w:eastAsia="Times New Roman" w:hAnsi="Tahoma" w:cs="Tahoma"/>
          <w:iCs/>
          <w:sz w:val="20"/>
          <w:szCs w:val="20"/>
          <w:lang w:eastAsia="en-GB"/>
        </w:rPr>
        <w:t xml:space="preserve"> Music Shop for August 20.8.</w:t>
      </w:r>
    </w:p>
    <w:p w:rsidR="0022447F" w:rsidRDefault="0022447F"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p>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r w:rsidRPr="00EC308A">
        <w:rPr>
          <w:rFonts w:ascii="Tahoma" w:eastAsia="Times New Roman" w:hAnsi="Tahoma" w:cs="Tahoma"/>
          <w:b/>
          <w:iCs/>
          <w:sz w:val="20"/>
          <w:szCs w:val="20"/>
          <w:lang w:eastAsia="en-GB"/>
        </w:rPr>
        <w:t>Required:</w:t>
      </w:r>
    </w:p>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Draw up the VAT control account for the month of August 20.8 to indicate the amount due to / by SARS for VAT.</w:t>
      </w:r>
    </w:p>
    <w:p w:rsidR="0022447F" w:rsidRDefault="0022447F"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p>
    <w:p w:rsidR="00AF66DC"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r w:rsidRPr="00EC308A">
        <w:rPr>
          <w:rFonts w:ascii="Tahoma" w:eastAsia="Times New Roman" w:hAnsi="Tahoma" w:cs="Tahoma"/>
          <w:b/>
          <w:iCs/>
          <w:sz w:val="20"/>
          <w:szCs w:val="20"/>
          <w:lang w:eastAsia="en-GB"/>
        </w:rPr>
        <w:t>Information:</w:t>
      </w:r>
    </w:p>
    <w:p w:rsidR="00AF66DC"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The balance on the VAT control account on 1 August 20.8 was R3 078 (credit).</w:t>
      </w:r>
    </w:p>
    <w:tbl>
      <w:tblPr>
        <w:tblStyle w:val="TableGrid100"/>
        <w:tblW w:w="0" w:type="auto"/>
        <w:tblLook w:val="04A0" w:firstRow="1" w:lastRow="0" w:firstColumn="1" w:lastColumn="0" w:noHBand="0" w:noVBand="1"/>
      </w:tblPr>
      <w:tblGrid>
        <w:gridCol w:w="481"/>
        <w:gridCol w:w="4730"/>
        <w:gridCol w:w="1377"/>
        <w:gridCol w:w="1377"/>
        <w:gridCol w:w="1378"/>
      </w:tblGrid>
      <w:tr w:rsidR="007361F1" w:rsidRPr="00EC308A" w:rsidTr="003379C6">
        <w:tc>
          <w:tcPr>
            <w:tcW w:w="481" w:type="dxa"/>
            <w:vMerge w:val="restart"/>
          </w:tcPr>
          <w:p w:rsidR="007361F1" w:rsidRPr="00EC308A" w:rsidRDefault="007361F1" w:rsidP="00EC308A">
            <w:pPr>
              <w:widowControl w:val="0"/>
              <w:overflowPunct w:val="0"/>
              <w:autoSpaceDE w:val="0"/>
              <w:autoSpaceDN w:val="0"/>
              <w:adjustRightInd w:val="0"/>
              <w:textAlignment w:val="baseline"/>
              <w:rPr>
                <w:rFonts w:ascii="Tahoma" w:eastAsia="Times New Roman" w:hAnsi="Tahoma" w:cs="Tahoma"/>
                <w:b/>
                <w:iCs/>
                <w:sz w:val="20"/>
                <w:szCs w:val="20"/>
                <w:lang w:eastAsia="en-GB"/>
              </w:rPr>
            </w:pPr>
          </w:p>
        </w:tc>
        <w:tc>
          <w:tcPr>
            <w:tcW w:w="4730" w:type="dxa"/>
            <w:vMerge w:val="restart"/>
            <w:vAlign w:val="center"/>
          </w:tcPr>
          <w:p w:rsidR="007361F1" w:rsidRPr="00EC308A" w:rsidRDefault="007361F1" w:rsidP="00EC308A">
            <w:pPr>
              <w:widowControl w:val="0"/>
              <w:overflowPunct w:val="0"/>
              <w:autoSpaceDE w:val="0"/>
              <w:autoSpaceDN w:val="0"/>
              <w:adjustRightInd w:val="0"/>
              <w:textAlignment w:val="baseline"/>
              <w:rPr>
                <w:rFonts w:ascii="Tahoma" w:eastAsia="Times New Roman" w:hAnsi="Tahoma" w:cs="Tahoma"/>
                <w:b/>
                <w:iCs/>
                <w:sz w:val="20"/>
                <w:szCs w:val="20"/>
                <w:lang w:eastAsia="en-GB"/>
              </w:rPr>
            </w:pPr>
            <w:r w:rsidRPr="00EC308A">
              <w:rPr>
                <w:rFonts w:ascii="Tahoma" w:eastAsia="Times New Roman" w:hAnsi="Tahoma" w:cs="Tahoma"/>
                <w:b/>
                <w:iCs/>
                <w:sz w:val="20"/>
                <w:szCs w:val="20"/>
                <w:lang w:eastAsia="en-GB"/>
              </w:rPr>
              <w:t>Details</w:t>
            </w:r>
          </w:p>
        </w:tc>
        <w:tc>
          <w:tcPr>
            <w:tcW w:w="4132" w:type="dxa"/>
            <w:gridSpan w:val="3"/>
          </w:tcPr>
          <w:p w:rsidR="007361F1" w:rsidRPr="00EC308A" w:rsidRDefault="007361F1" w:rsidP="00EC308A">
            <w:pPr>
              <w:widowControl w:val="0"/>
              <w:overflowPunct w:val="0"/>
              <w:autoSpaceDE w:val="0"/>
              <w:autoSpaceDN w:val="0"/>
              <w:adjustRightInd w:val="0"/>
              <w:jc w:val="center"/>
              <w:textAlignment w:val="baseline"/>
              <w:rPr>
                <w:rFonts w:ascii="Tahoma" w:eastAsia="Times New Roman" w:hAnsi="Tahoma" w:cs="Tahoma"/>
                <w:b/>
                <w:iCs/>
                <w:sz w:val="20"/>
                <w:szCs w:val="20"/>
                <w:lang w:eastAsia="en-GB"/>
              </w:rPr>
            </w:pPr>
            <w:r w:rsidRPr="00EC308A">
              <w:rPr>
                <w:rFonts w:ascii="Tahoma" w:eastAsia="Times New Roman" w:hAnsi="Tahoma" w:cs="Tahoma"/>
                <w:b/>
                <w:iCs/>
                <w:sz w:val="20"/>
                <w:szCs w:val="20"/>
                <w:lang w:eastAsia="en-GB"/>
              </w:rPr>
              <w:t>Amounts</w:t>
            </w:r>
          </w:p>
        </w:tc>
      </w:tr>
      <w:tr w:rsidR="00AF66DC" w:rsidRPr="00EC308A" w:rsidTr="007361F1">
        <w:tc>
          <w:tcPr>
            <w:tcW w:w="481" w:type="dxa"/>
            <w:vMerge/>
            <w:tcBorders>
              <w:bottom w:val="single" w:sz="4" w:space="0" w:color="auto"/>
            </w:tcBorders>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b/>
                <w:iCs/>
                <w:sz w:val="20"/>
                <w:szCs w:val="20"/>
                <w:lang w:eastAsia="en-GB"/>
              </w:rPr>
            </w:pPr>
          </w:p>
        </w:tc>
        <w:tc>
          <w:tcPr>
            <w:tcW w:w="4730" w:type="dxa"/>
            <w:vMerge/>
            <w:tcBorders>
              <w:bottom w:val="single" w:sz="4" w:space="0" w:color="auto"/>
            </w:tcBorders>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b/>
                <w:iCs/>
                <w:sz w:val="20"/>
                <w:szCs w:val="20"/>
                <w:lang w:eastAsia="en-GB"/>
              </w:rPr>
            </w:pPr>
          </w:p>
        </w:tc>
        <w:tc>
          <w:tcPr>
            <w:tcW w:w="1377" w:type="dxa"/>
            <w:tcBorders>
              <w:bottom w:val="single" w:sz="4" w:space="0" w:color="auto"/>
            </w:tcBorders>
            <w:vAlign w:val="center"/>
          </w:tcPr>
          <w:p w:rsidR="00AF66DC" w:rsidRPr="00EC308A" w:rsidRDefault="00AF66DC" w:rsidP="00EC308A">
            <w:pPr>
              <w:widowControl w:val="0"/>
              <w:overflowPunct w:val="0"/>
              <w:autoSpaceDE w:val="0"/>
              <w:autoSpaceDN w:val="0"/>
              <w:adjustRightInd w:val="0"/>
              <w:jc w:val="center"/>
              <w:textAlignment w:val="baseline"/>
              <w:rPr>
                <w:rFonts w:ascii="Tahoma" w:eastAsia="Times New Roman" w:hAnsi="Tahoma" w:cs="Tahoma"/>
                <w:b/>
                <w:iCs/>
                <w:sz w:val="20"/>
                <w:szCs w:val="20"/>
                <w:lang w:eastAsia="en-GB"/>
              </w:rPr>
            </w:pPr>
            <w:r w:rsidRPr="00EC308A">
              <w:rPr>
                <w:rFonts w:ascii="Tahoma" w:eastAsia="Times New Roman" w:hAnsi="Tahoma" w:cs="Tahoma"/>
                <w:b/>
                <w:iCs/>
                <w:sz w:val="20"/>
                <w:szCs w:val="20"/>
                <w:lang w:eastAsia="en-GB"/>
              </w:rPr>
              <w:t>Excluding VAT</w:t>
            </w:r>
          </w:p>
        </w:tc>
        <w:tc>
          <w:tcPr>
            <w:tcW w:w="1377" w:type="dxa"/>
            <w:tcBorders>
              <w:bottom w:val="single" w:sz="4" w:space="0" w:color="auto"/>
            </w:tcBorders>
            <w:vAlign w:val="center"/>
          </w:tcPr>
          <w:p w:rsidR="00AF66DC" w:rsidRPr="00EC308A" w:rsidRDefault="00AF66DC" w:rsidP="00EC308A">
            <w:pPr>
              <w:widowControl w:val="0"/>
              <w:overflowPunct w:val="0"/>
              <w:autoSpaceDE w:val="0"/>
              <w:autoSpaceDN w:val="0"/>
              <w:adjustRightInd w:val="0"/>
              <w:jc w:val="center"/>
              <w:textAlignment w:val="baseline"/>
              <w:rPr>
                <w:rFonts w:ascii="Tahoma" w:eastAsia="Times New Roman" w:hAnsi="Tahoma" w:cs="Tahoma"/>
                <w:b/>
                <w:iCs/>
                <w:sz w:val="20"/>
                <w:szCs w:val="20"/>
                <w:lang w:eastAsia="en-GB"/>
              </w:rPr>
            </w:pPr>
            <w:r w:rsidRPr="00EC308A">
              <w:rPr>
                <w:rFonts w:ascii="Tahoma" w:eastAsia="Times New Roman" w:hAnsi="Tahoma" w:cs="Tahoma"/>
                <w:b/>
                <w:iCs/>
                <w:sz w:val="20"/>
                <w:szCs w:val="20"/>
                <w:lang w:eastAsia="en-GB"/>
              </w:rPr>
              <w:t>VAT</w:t>
            </w:r>
          </w:p>
        </w:tc>
        <w:tc>
          <w:tcPr>
            <w:tcW w:w="1378" w:type="dxa"/>
            <w:tcBorders>
              <w:bottom w:val="single" w:sz="4" w:space="0" w:color="auto"/>
            </w:tcBorders>
            <w:vAlign w:val="center"/>
          </w:tcPr>
          <w:p w:rsidR="00AF66DC" w:rsidRPr="00EC308A" w:rsidRDefault="00AF66DC" w:rsidP="00EC308A">
            <w:pPr>
              <w:widowControl w:val="0"/>
              <w:overflowPunct w:val="0"/>
              <w:autoSpaceDE w:val="0"/>
              <w:autoSpaceDN w:val="0"/>
              <w:adjustRightInd w:val="0"/>
              <w:jc w:val="center"/>
              <w:textAlignment w:val="baseline"/>
              <w:rPr>
                <w:rFonts w:ascii="Tahoma" w:eastAsia="Times New Roman" w:hAnsi="Tahoma" w:cs="Tahoma"/>
                <w:b/>
                <w:iCs/>
                <w:sz w:val="20"/>
                <w:szCs w:val="20"/>
                <w:lang w:eastAsia="en-GB"/>
              </w:rPr>
            </w:pPr>
            <w:r w:rsidRPr="00EC308A">
              <w:rPr>
                <w:rFonts w:ascii="Tahoma" w:eastAsia="Times New Roman" w:hAnsi="Tahoma" w:cs="Tahoma"/>
                <w:b/>
                <w:iCs/>
                <w:sz w:val="20"/>
                <w:szCs w:val="20"/>
                <w:lang w:eastAsia="en-GB"/>
              </w:rPr>
              <w:t>Including VAT</w:t>
            </w:r>
          </w:p>
        </w:tc>
      </w:tr>
      <w:tr w:rsidR="00AF66DC" w:rsidRPr="00EC308A" w:rsidTr="007361F1">
        <w:tc>
          <w:tcPr>
            <w:tcW w:w="481" w:type="dxa"/>
            <w:tcBorders>
              <w:bottom w:val="dotted" w:sz="4" w:space="0" w:color="auto"/>
            </w:tcBorders>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(a)</w:t>
            </w:r>
          </w:p>
        </w:tc>
        <w:tc>
          <w:tcPr>
            <w:tcW w:w="4730" w:type="dxa"/>
            <w:tcBorders>
              <w:bottom w:val="dotted" w:sz="4" w:space="0" w:color="auto"/>
            </w:tcBorders>
          </w:tcPr>
          <w:p w:rsidR="00AF66DC" w:rsidRPr="007361F1"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361F1">
              <w:rPr>
                <w:rFonts w:ascii="Tahoma" w:eastAsia="Times New Roman" w:hAnsi="Tahoma" w:cs="Tahoma"/>
                <w:iCs/>
                <w:sz w:val="20"/>
                <w:szCs w:val="20"/>
                <w:lang w:eastAsia="en-GB"/>
              </w:rPr>
              <w:t>Muzi buys trading stock on credit from suppliers.</w:t>
            </w:r>
          </w:p>
        </w:tc>
        <w:tc>
          <w:tcPr>
            <w:tcW w:w="1377" w:type="dxa"/>
            <w:tcBorders>
              <w:bottom w:val="dotted" w:sz="4" w:space="0" w:color="auto"/>
            </w:tcBorders>
            <w:vAlign w:val="bottom"/>
          </w:tcPr>
          <w:p w:rsidR="00AF66DC" w:rsidRPr="007361F1" w:rsidRDefault="00AF66DC" w:rsidP="00EC308A">
            <w:pPr>
              <w:ind w:right="170"/>
              <w:jc w:val="right"/>
              <w:rPr>
                <w:rFonts w:ascii="Tahoma" w:hAnsi="Tahoma" w:cs="Tahoma"/>
                <w:sz w:val="20"/>
                <w:szCs w:val="20"/>
              </w:rPr>
            </w:pPr>
            <w:r w:rsidRPr="007361F1">
              <w:rPr>
                <w:rFonts w:ascii="Tahoma" w:hAnsi="Tahoma" w:cs="Tahoma"/>
                <w:sz w:val="20"/>
                <w:szCs w:val="20"/>
              </w:rPr>
              <w:t>R14 000</w:t>
            </w:r>
          </w:p>
        </w:tc>
        <w:tc>
          <w:tcPr>
            <w:tcW w:w="1377" w:type="dxa"/>
            <w:tcBorders>
              <w:bottom w:val="dotted" w:sz="4" w:space="0" w:color="auto"/>
            </w:tcBorders>
            <w:vAlign w:val="bottom"/>
          </w:tcPr>
          <w:p w:rsidR="00AF66DC" w:rsidRPr="007361F1" w:rsidRDefault="00AF66DC" w:rsidP="00EC308A">
            <w:pPr>
              <w:ind w:right="170"/>
              <w:jc w:val="right"/>
              <w:rPr>
                <w:rFonts w:ascii="Tahoma" w:hAnsi="Tahoma" w:cs="Tahoma"/>
                <w:sz w:val="20"/>
                <w:szCs w:val="20"/>
              </w:rPr>
            </w:pPr>
            <w:r w:rsidRPr="007361F1">
              <w:rPr>
                <w:rFonts w:ascii="Tahoma" w:hAnsi="Tahoma" w:cs="Tahoma"/>
                <w:sz w:val="20"/>
                <w:szCs w:val="20"/>
              </w:rPr>
              <w:t>R</w:t>
            </w:r>
            <w:r w:rsidR="00E737F3" w:rsidRPr="007361F1">
              <w:rPr>
                <w:rFonts w:ascii="Tahoma" w:hAnsi="Tahoma" w:cs="Tahoma"/>
                <w:sz w:val="20"/>
                <w:szCs w:val="20"/>
              </w:rPr>
              <w:t>2 100</w:t>
            </w:r>
          </w:p>
        </w:tc>
        <w:tc>
          <w:tcPr>
            <w:tcW w:w="1378" w:type="dxa"/>
            <w:tcBorders>
              <w:bottom w:val="dotted" w:sz="4" w:space="0" w:color="auto"/>
            </w:tcBorders>
            <w:vAlign w:val="bottom"/>
          </w:tcPr>
          <w:p w:rsidR="00AF66DC" w:rsidRPr="007361F1" w:rsidRDefault="00AF66DC" w:rsidP="00EC308A">
            <w:pPr>
              <w:ind w:right="170"/>
              <w:jc w:val="right"/>
              <w:rPr>
                <w:rFonts w:ascii="Tahoma" w:hAnsi="Tahoma" w:cs="Tahoma"/>
                <w:sz w:val="20"/>
                <w:szCs w:val="20"/>
              </w:rPr>
            </w:pPr>
            <w:r w:rsidRPr="007361F1">
              <w:rPr>
                <w:rFonts w:ascii="Tahoma" w:hAnsi="Tahoma" w:cs="Tahoma"/>
                <w:sz w:val="20"/>
                <w:szCs w:val="20"/>
              </w:rPr>
              <w:t>R1</w:t>
            </w:r>
            <w:r w:rsidR="00E737F3" w:rsidRPr="007361F1">
              <w:rPr>
                <w:rFonts w:ascii="Tahoma" w:hAnsi="Tahoma" w:cs="Tahoma"/>
                <w:sz w:val="20"/>
                <w:szCs w:val="20"/>
              </w:rPr>
              <w:t>6 100</w:t>
            </w:r>
          </w:p>
        </w:tc>
      </w:tr>
      <w:tr w:rsidR="00AF66DC" w:rsidRPr="00EC308A" w:rsidTr="007361F1">
        <w:tc>
          <w:tcPr>
            <w:tcW w:w="481" w:type="dxa"/>
            <w:tcBorders>
              <w:top w:val="dotted" w:sz="4" w:space="0" w:color="auto"/>
              <w:bottom w:val="dotted" w:sz="4" w:space="0" w:color="auto"/>
            </w:tcBorders>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(b)</w:t>
            </w:r>
          </w:p>
        </w:tc>
        <w:tc>
          <w:tcPr>
            <w:tcW w:w="4730" w:type="dxa"/>
            <w:tcBorders>
              <w:top w:val="dotted" w:sz="4" w:space="0" w:color="auto"/>
              <w:bottom w:val="dotted" w:sz="4" w:space="0" w:color="auto"/>
            </w:tcBorders>
          </w:tcPr>
          <w:p w:rsidR="00AF66DC" w:rsidRPr="007361F1"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361F1">
              <w:rPr>
                <w:rFonts w:ascii="Tahoma" w:eastAsia="Times New Roman" w:hAnsi="Tahoma" w:cs="Tahoma"/>
                <w:iCs/>
                <w:sz w:val="20"/>
                <w:szCs w:val="20"/>
                <w:lang w:eastAsia="en-GB"/>
              </w:rPr>
              <w:t>Muzi sells goods for cash.</w:t>
            </w:r>
          </w:p>
        </w:tc>
        <w:tc>
          <w:tcPr>
            <w:tcW w:w="1377" w:type="dxa"/>
            <w:tcBorders>
              <w:top w:val="dotted" w:sz="4" w:space="0" w:color="auto"/>
              <w:bottom w:val="dotted" w:sz="4" w:space="0" w:color="auto"/>
            </w:tcBorders>
            <w:vAlign w:val="bottom"/>
          </w:tcPr>
          <w:p w:rsidR="00AF66DC" w:rsidRPr="007361F1" w:rsidRDefault="00AF66DC" w:rsidP="00EC308A">
            <w:pPr>
              <w:ind w:right="170"/>
              <w:jc w:val="right"/>
              <w:rPr>
                <w:rFonts w:ascii="Tahoma" w:hAnsi="Tahoma" w:cs="Tahoma"/>
                <w:sz w:val="20"/>
                <w:szCs w:val="20"/>
              </w:rPr>
            </w:pPr>
            <w:r w:rsidRPr="007361F1">
              <w:rPr>
                <w:rFonts w:ascii="Tahoma" w:hAnsi="Tahoma" w:cs="Tahoma"/>
                <w:sz w:val="20"/>
                <w:szCs w:val="20"/>
              </w:rPr>
              <w:t>13 200</w:t>
            </w:r>
          </w:p>
        </w:tc>
        <w:tc>
          <w:tcPr>
            <w:tcW w:w="1377" w:type="dxa"/>
            <w:tcBorders>
              <w:top w:val="dotted" w:sz="4" w:space="0" w:color="auto"/>
              <w:bottom w:val="dotted" w:sz="4" w:space="0" w:color="auto"/>
            </w:tcBorders>
            <w:vAlign w:val="bottom"/>
          </w:tcPr>
          <w:p w:rsidR="00AF66DC" w:rsidRPr="007361F1" w:rsidRDefault="00AF66DC" w:rsidP="00EC308A">
            <w:pPr>
              <w:ind w:right="170"/>
              <w:jc w:val="right"/>
              <w:rPr>
                <w:rFonts w:ascii="Tahoma" w:hAnsi="Tahoma" w:cs="Tahoma"/>
                <w:sz w:val="20"/>
                <w:szCs w:val="20"/>
              </w:rPr>
            </w:pPr>
            <w:r w:rsidRPr="007361F1">
              <w:rPr>
                <w:rFonts w:ascii="Tahoma" w:hAnsi="Tahoma" w:cs="Tahoma"/>
                <w:sz w:val="20"/>
                <w:szCs w:val="20"/>
              </w:rPr>
              <w:t xml:space="preserve">1 </w:t>
            </w:r>
            <w:r w:rsidR="00E737F3" w:rsidRPr="007361F1">
              <w:rPr>
                <w:rFonts w:ascii="Tahoma" w:hAnsi="Tahoma" w:cs="Tahoma"/>
                <w:sz w:val="20"/>
                <w:szCs w:val="20"/>
              </w:rPr>
              <w:t>980</w:t>
            </w:r>
          </w:p>
        </w:tc>
        <w:tc>
          <w:tcPr>
            <w:tcW w:w="1378" w:type="dxa"/>
            <w:tcBorders>
              <w:top w:val="dotted" w:sz="4" w:space="0" w:color="auto"/>
              <w:bottom w:val="dotted" w:sz="4" w:space="0" w:color="auto"/>
            </w:tcBorders>
            <w:vAlign w:val="bottom"/>
          </w:tcPr>
          <w:p w:rsidR="00AF66DC" w:rsidRPr="007361F1" w:rsidRDefault="00AF66DC" w:rsidP="00EC308A">
            <w:pPr>
              <w:ind w:right="170"/>
              <w:jc w:val="right"/>
              <w:rPr>
                <w:rFonts w:ascii="Tahoma" w:hAnsi="Tahoma" w:cs="Tahoma"/>
                <w:sz w:val="20"/>
                <w:szCs w:val="20"/>
              </w:rPr>
            </w:pPr>
            <w:r w:rsidRPr="007361F1">
              <w:rPr>
                <w:rFonts w:ascii="Tahoma" w:hAnsi="Tahoma" w:cs="Tahoma"/>
                <w:sz w:val="20"/>
                <w:szCs w:val="20"/>
              </w:rPr>
              <w:t xml:space="preserve">15 </w:t>
            </w:r>
            <w:r w:rsidR="00E737F3" w:rsidRPr="007361F1">
              <w:rPr>
                <w:rFonts w:ascii="Tahoma" w:hAnsi="Tahoma" w:cs="Tahoma"/>
                <w:sz w:val="20"/>
                <w:szCs w:val="20"/>
              </w:rPr>
              <w:t>180</w:t>
            </w:r>
          </w:p>
        </w:tc>
      </w:tr>
      <w:tr w:rsidR="00AF66DC" w:rsidRPr="00EC308A" w:rsidTr="007361F1">
        <w:tc>
          <w:tcPr>
            <w:tcW w:w="481" w:type="dxa"/>
            <w:tcBorders>
              <w:top w:val="dotted" w:sz="4" w:space="0" w:color="auto"/>
              <w:bottom w:val="dotted" w:sz="4" w:space="0" w:color="auto"/>
            </w:tcBorders>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(c)</w:t>
            </w:r>
          </w:p>
        </w:tc>
        <w:tc>
          <w:tcPr>
            <w:tcW w:w="4730" w:type="dxa"/>
            <w:tcBorders>
              <w:top w:val="dotted" w:sz="4" w:space="0" w:color="auto"/>
              <w:bottom w:val="dotted" w:sz="4" w:space="0" w:color="auto"/>
            </w:tcBorders>
          </w:tcPr>
          <w:p w:rsidR="00AF66DC" w:rsidRPr="007361F1"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361F1">
              <w:rPr>
                <w:rFonts w:ascii="Tahoma" w:eastAsia="Times New Roman" w:hAnsi="Tahoma" w:cs="Tahoma"/>
                <w:iCs/>
                <w:sz w:val="20"/>
                <w:szCs w:val="20"/>
                <w:lang w:eastAsia="en-GB"/>
              </w:rPr>
              <w:t>Muzi sells goods on credit.</w:t>
            </w:r>
          </w:p>
        </w:tc>
        <w:tc>
          <w:tcPr>
            <w:tcW w:w="1377" w:type="dxa"/>
            <w:tcBorders>
              <w:top w:val="dotted" w:sz="4" w:space="0" w:color="auto"/>
              <w:bottom w:val="dotted" w:sz="4" w:space="0" w:color="auto"/>
            </w:tcBorders>
            <w:vAlign w:val="bottom"/>
          </w:tcPr>
          <w:p w:rsidR="00AF66DC" w:rsidRPr="007361F1" w:rsidRDefault="00AF66DC" w:rsidP="00EC308A">
            <w:pPr>
              <w:ind w:right="170"/>
              <w:jc w:val="right"/>
              <w:rPr>
                <w:rFonts w:ascii="Tahoma" w:hAnsi="Tahoma" w:cs="Tahoma"/>
                <w:sz w:val="20"/>
                <w:szCs w:val="20"/>
              </w:rPr>
            </w:pPr>
            <w:r w:rsidRPr="007361F1">
              <w:rPr>
                <w:rFonts w:ascii="Tahoma" w:hAnsi="Tahoma" w:cs="Tahoma"/>
                <w:sz w:val="20"/>
                <w:szCs w:val="20"/>
              </w:rPr>
              <w:t>6 400</w:t>
            </w:r>
          </w:p>
        </w:tc>
        <w:tc>
          <w:tcPr>
            <w:tcW w:w="1377" w:type="dxa"/>
            <w:tcBorders>
              <w:top w:val="dotted" w:sz="4" w:space="0" w:color="auto"/>
              <w:bottom w:val="dotted" w:sz="4" w:space="0" w:color="auto"/>
            </w:tcBorders>
            <w:vAlign w:val="bottom"/>
          </w:tcPr>
          <w:p w:rsidR="00AF66DC" w:rsidRPr="007361F1" w:rsidRDefault="00E737F3" w:rsidP="00EC308A">
            <w:pPr>
              <w:ind w:right="170"/>
              <w:jc w:val="right"/>
              <w:rPr>
                <w:rFonts w:ascii="Tahoma" w:hAnsi="Tahoma" w:cs="Tahoma"/>
                <w:sz w:val="20"/>
                <w:szCs w:val="20"/>
              </w:rPr>
            </w:pPr>
            <w:r w:rsidRPr="007361F1">
              <w:rPr>
                <w:rFonts w:ascii="Tahoma" w:hAnsi="Tahoma" w:cs="Tahoma"/>
                <w:sz w:val="20"/>
                <w:szCs w:val="20"/>
              </w:rPr>
              <w:t>960</w:t>
            </w:r>
          </w:p>
        </w:tc>
        <w:tc>
          <w:tcPr>
            <w:tcW w:w="1378" w:type="dxa"/>
            <w:tcBorders>
              <w:top w:val="dotted" w:sz="4" w:space="0" w:color="auto"/>
              <w:bottom w:val="dotted" w:sz="4" w:space="0" w:color="auto"/>
            </w:tcBorders>
            <w:vAlign w:val="bottom"/>
          </w:tcPr>
          <w:p w:rsidR="00AF66DC" w:rsidRPr="007361F1" w:rsidRDefault="00AF66DC" w:rsidP="00EC308A">
            <w:pPr>
              <w:ind w:right="170"/>
              <w:jc w:val="right"/>
              <w:rPr>
                <w:rFonts w:ascii="Tahoma" w:hAnsi="Tahoma" w:cs="Tahoma"/>
                <w:sz w:val="20"/>
                <w:szCs w:val="20"/>
              </w:rPr>
            </w:pPr>
            <w:r w:rsidRPr="007361F1">
              <w:rPr>
                <w:rFonts w:ascii="Tahoma" w:hAnsi="Tahoma" w:cs="Tahoma"/>
                <w:sz w:val="20"/>
                <w:szCs w:val="20"/>
              </w:rPr>
              <w:t xml:space="preserve">7 </w:t>
            </w:r>
            <w:r w:rsidR="00E737F3" w:rsidRPr="007361F1">
              <w:rPr>
                <w:rFonts w:ascii="Tahoma" w:hAnsi="Tahoma" w:cs="Tahoma"/>
                <w:sz w:val="20"/>
                <w:szCs w:val="20"/>
              </w:rPr>
              <w:t>360</w:t>
            </w:r>
          </w:p>
        </w:tc>
      </w:tr>
      <w:tr w:rsidR="00AF66DC" w:rsidRPr="00EC308A" w:rsidTr="007361F1">
        <w:tc>
          <w:tcPr>
            <w:tcW w:w="481" w:type="dxa"/>
            <w:tcBorders>
              <w:top w:val="dotted" w:sz="4" w:space="0" w:color="auto"/>
              <w:bottom w:val="dotted" w:sz="4" w:space="0" w:color="auto"/>
            </w:tcBorders>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(d)</w:t>
            </w:r>
          </w:p>
        </w:tc>
        <w:tc>
          <w:tcPr>
            <w:tcW w:w="4730" w:type="dxa"/>
            <w:tcBorders>
              <w:top w:val="dotted" w:sz="4" w:space="0" w:color="auto"/>
              <w:bottom w:val="dotted" w:sz="4" w:space="0" w:color="auto"/>
            </w:tcBorders>
          </w:tcPr>
          <w:p w:rsidR="00AF66DC" w:rsidRPr="007361F1"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361F1">
              <w:rPr>
                <w:rFonts w:ascii="Tahoma" w:eastAsia="Times New Roman" w:hAnsi="Tahoma" w:cs="Tahoma"/>
                <w:iCs/>
                <w:sz w:val="20"/>
                <w:szCs w:val="20"/>
                <w:lang w:eastAsia="en-GB"/>
              </w:rPr>
              <w:t>Muzi returns stock that he had bought on credit.</w:t>
            </w:r>
          </w:p>
        </w:tc>
        <w:tc>
          <w:tcPr>
            <w:tcW w:w="1377" w:type="dxa"/>
            <w:tcBorders>
              <w:top w:val="dotted" w:sz="4" w:space="0" w:color="auto"/>
              <w:bottom w:val="dotted" w:sz="4" w:space="0" w:color="auto"/>
            </w:tcBorders>
            <w:vAlign w:val="bottom"/>
          </w:tcPr>
          <w:p w:rsidR="00AF66DC" w:rsidRPr="007361F1" w:rsidRDefault="00AF66DC" w:rsidP="00EC308A">
            <w:pPr>
              <w:ind w:right="170"/>
              <w:jc w:val="right"/>
              <w:rPr>
                <w:rFonts w:ascii="Tahoma" w:hAnsi="Tahoma" w:cs="Tahoma"/>
                <w:sz w:val="20"/>
                <w:szCs w:val="20"/>
              </w:rPr>
            </w:pPr>
            <w:r w:rsidRPr="007361F1">
              <w:rPr>
                <w:rFonts w:ascii="Tahoma" w:hAnsi="Tahoma" w:cs="Tahoma"/>
                <w:sz w:val="20"/>
                <w:szCs w:val="20"/>
              </w:rPr>
              <w:t>1 800</w:t>
            </w:r>
          </w:p>
        </w:tc>
        <w:tc>
          <w:tcPr>
            <w:tcW w:w="1377" w:type="dxa"/>
            <w:tcBorders>
              <w:top w:val="dotted" w:sz="4" w:space="0" w:color="auto"/>
              <w:bottom w:val="dotted" w:sz="4" w:space="0" w:color="auto"/>
            </w:tcBorders>
            <w:vAlign w:val="bottom"/>
          </w:tcPr>
          <w:p w:rsidR="00AF66DC" w:rsidRPr="007361F1" w:rsidRDefault="002C0BB1" w:rsidP="00EC308A">
            <w:pPr>
              <w:ind w:right="170"/>
              <w:jc w:val="right"/>
              <w:rPr>
                <w:rFonts w:ascii="Tahoma" w:hAnsi="Tahoma" w:cs="Tahoma"/>
                <w:sz w:val="20"/>
                <w:szCs w:val="20"/>
              </w:rPr>
            </w:pPr>
            <w:r w:rsidRPr="007361F1">
              <w:rPr>
                <w:rFonts w:ascii="Tahoma" w:hAnsi="Tahoma" w:cs="Tahoma"/>
                <w:sz w:val="20"/>
                <w:szCs w:val="20"/>
              </w:rPr>
              <w:t>270</w:t>
            </w:r>
          </w:p>
        </w:tc>
        <w:tc>
          <w:tcPr>
            <w:tcW w:w="1378" w:type="dxa"/>
            <w:tcBorders>
              <w:top w:val="dotted" w:sz="4" w:space="0" w:color="auto"/>
              <w:bottom w:val="dotted" w:sz="4" w:space="0" w:color="auto"/>
            </w:tcBorders>
            <w:vAlign w:val="bottom"/>
          </w:tcPr>
          <w:p w:rsidR="00AF66DC" w:rsidRPr="007361F1" w:rsidRDefault="00AF66DC" w:rsidP="00EC308A">
            <w:pPr>
              <w:ind w:right="170"/>
              <w:jc w:val="right"/>
              <w:rPr>
                <w:rFonts w:ascii="Tahoma" w:hAnsi="Tahoma" w:cs="Tahoma"/>
                <w:sz w:val="20"/>
                <w:szCs w:val="20"/>
              </w:rPr>
            </w:pPr>
            <w:r w:rsidRPr="007361F1">
              <w:rPr>
                <w:rFonts w:ascii="Tahoma" w:hAnsi="Tahoma" w:cs="Tahoma"/>
                <w:sz w:val="20"/>
                <w:szCs w:val="20"/>
              </w:rPr>
              <w:t>2 0</w:t>
            </w:r>
            <w:r w:rsidR="002C0BB1" w:rsidRPr="007361F1">
              <w:rPr>
                <w:rFonts w:ascii="Tahoma" w:hAnsi="Tahoma" w:cs="Tahoma"/>
                <w:sz w:val="20"/>
                <w:szCs w:val="20"/>
              </w:rPr>
              <w:t>70</w:t>
            </w:r>
          </w:p>
        </w:tc>
      </w:tr>
      <w:tr w:rsidR="00AF66DC" w:rsidRPr="00EC308A" w:rsidTr="007361F1">
        <w:tc>
          <w:tcPr>
            <w:tcW w:w="481" w:type="dxa"/>
            <w:tcBorders>
              <w:top w:val="dotted" w:sz="4" w:space="0" w:color="auto"/>
              <w:bottom w:val="dotted" w:sz="4" w:space="0" w:color="auto"/>
            </w:tcBorders>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(e)</w:t>
            </w:r>
          </w:p>
        </w:tc>
        <w:tc>
          <w:tcPr>
            <w:tcW w:w="4730" w:type="dxa"/>
            <w:tcBorders>
              <w:top w:val="dotted" w:sz="4" w:space="0" w:color="auto"/>
              <w:bottom w:val="dotted" w:sz="4" w:space="0" w:color="auto"/>
            </w:tcBorders>
          </w:tcPr>
          <w:p w:rsidR="00AF66DC" w:rsidRPr="007361F1"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361F1">
              <w:rPr>
                <w:rFonts w:ascii="Tahoma" w:eastAsia="Times New Roman" w:hAnsi="Tahoma" w:cs="Tahoma"/>
                <w:iCs/>
                <w:sz w:val="20"/>
                <w:szCs w:val="20"/>
                <w:lang w:eastAsia="en-GB"/>
              </w:rPr>
              <w:t>Muzi buys equipment for the business on credit.</w:t>
            </w:r>
          </w:p>
        </w:tc>
        <w:tc>
          <w:tcPr>
            <w:tcW w:w="1377" w:type="dxa"/>
            <w:tcBorders>
              <w:top w:val="dotted" w:sz="4" w:space="0" w:color="auto"/>
              <w:bottom w:val="dotted" w:sz="4" w:space="0" w:color="auto"/>
            </w:tcBorders>
            <w:vAlign w:val="bottom"/>
          </w:tcPr>
          <w:p w:rsidR="00AF66DC" w:rsidRPr="007361F1" w:rsidRDefault="002C0BB1" w:rsidP="00EC308A">
            <w:pPr>
              <w:ind w:right="170"/>
              <w:jc w:val="right"/>
              <w:rPr>
                <w:rFonts w:ascii="Tahoma" w:hAnsi="Tahoma" w:cs="Tahoma"/>
                <w:sz w:val="20"/>
                <w:szCs w:val="20"/>
              </w:rPr>
            </w:pPr>
            <w:r w:rsidRPr="007361F1">
              <w:rPr>
                <w:rFonts w:ascii="Tahoma" w:hAnsi="Tahoma" w:cs="Tahoma"/>
                <w:sz w:val="20"/>
                <w:szCs w:val="20"/>
              </w:rPr>
              <w:t>96</w:t>
            </w:r>
            <w:r w:rsidR="00AF66DC" w:rsidRPr="007361F1">
              <w:rPr>
                <w:rFonts w:ascii="Tahoma" w:hAnsi="Tahoma" w:cs="Tahoma"/>
                <w:sz w:val="20"/>
                <w:szCs w:val="20"/>
              </w:rPr>
              <w:t>0</w:t>
            </w:r>
          </w:p>
        </w:tc>
        <w:tc>
          <w:tcPr>
            <w:tcW w:w="1377" w:type="dxa"/>
            <w:tcBorders>
              <w:top w:val="dotted" w:sz="4" w:space="0" w:color="auto"/>
              <w:bottom w:val="dotted" w:sz="4" w:space="0" w:color="auto"/>
            </w:tcBorders>
            <w:vAlign w:val="bottom"/>
          </w:tcPr>
          <w:p w:rsidR="00AF66DC" w:rsidRPr="007361F1" w:rsidRDefault="002C0BB1" w:rsidP="00EC308A">
            <w:pPr>
              <w:ind w:right="170"/>
              <w:jc w:val="right"/>
              <w:rPr>
                <w:rFonts w:ascii="Tahoma" w:hAnsi="Tahoma" w:cs="Tahoma"/>
                <w:sz w:val="20"/>
                <w:szCs w:val="20"/>
              </w:rPr>
            </w:pPr>
            <w:r w:rsidRPr="007361F1">
              <w:rPr>
                <w:rFonts w:ascii="Tahoma" w:hAnsi="Tahoma" w:cs="Tahoma"/>
                <w:sz w:val="20"/>
                <w:szCs w:val="20"/>
              </w:rPr>
              <w:t>144</w:t>
            </w:r>
          </w:p>
        </w:tc>
        <w:tc>
          <w:tcPr>
            <w:tcW w:w="1378" w:type="dxa"/>
            <w:tcBorders>
              <w:top w:val="dotted" w:sz="4" w:space="0" w:color="auto"/>
              <w:bottom w:val="dotted" w:sz="4" w:space="0" w:color="auto"/>
            </w:tcBorders>
            <w:vAlign w:val="bottom"/>
          </w:tcPr>
          <w:p w:rsidR="00AF66DC" w:rsidRPr="007361F1" w:rsidRDefault="00AF66DC" w:rsidP="00EC308A">
            <w:pPr>
              <w:ind w:right="170"/>
              <w:jc w:val="right"/>
              <w:rPr>
                <w:rFonts w:ascii="Tahoma" w:hAnsi="Tahoma" w:cs="Tahoma"/>
                <w:sz w:val="20"/>
                <w:szCs w:val="20"/>
              </w:rPr>
            </w:pPr>
            <w:r w:rsidRPr="007361F1">
              <w:rPr>
                <w:rFonts w:ascii="Tahoma" w:hAnsi="Tahoma" w:cs="Tahoma"/>
                <w:sz w:val="20"/>
                <w:szCs w:val="20"/>
              </w:rPr>
              <w:t>1</w:t>
            </w:r>
            <w:r w:rsidR="002C0BB1" w:rsidRPr="007361F1">
              <w:rPr>
                <w:rFonts w:ascii="Tahoma" w:hAnsi="Tahoma" w:cs="Tahoma"/>
                <w:sz w:val="20"/>
                <w:szCs w:val="20"/>
              </w:rPr>
              <w:t> 104</w:t>
            </w:r>
          </w:p>
        </w:tc>
      </w:tr>
      <w:tr w:rsidR="00AF66DC" w:rsidRPr="00EC308A" w:rsidTr="007361F1">
        <w:tc>
          <w:tcPr>
            <w:tcW w:w="481" w:type="dxa"/>
            <w:tcBorders>
              <w:top w:val="dotted" w:sz="4" w:space="0" w:color="auto"/>
              <w:bottom w:val="dotted" w:sz="4" w:space="0" w:color="auto"/>
            </w:tcBorders>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(f)</w:t>
            </w:r>
          </w:p>
        </w:tc>
        <w:tc>
          <w:tcPr>
            <w:tcW w:w="4730" w:type="dxa"/>
            <w:tcBorders>
              <w:top w:val="dotted" w:sz="4" w:space="0" w:color="auto"/>
              <w:bottom w:val="dotted" w:sz="4" w:space="0" w:color="auto"/>
            </w:tcBorders>
          </w:tcPr>
          <w:p w:rsidR="00AF66DC" w:rsidRPr="007361F1"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361F1">
              <w:rPr>
                <w:rFonts w:ascii="Tahoma" w:eastAsia="Times New Roman" w:hAnsi="Tahoma" w:cs="Tahoma"/>
                <w:iCs/>
                <w:sz w:val="20"/>
                <w:szCs w:val="20"/>
                <w:lang w:eastAsia="en-GB"/>
              </w:rPr>
              <w:t>Debtors return goods which they did not order.</w:t>
            </w:r>
          </w:p>
        </w:tc>
        <w:tc>
          <w:tcPr>
            <w:tcW w:w="1377" w:type="dxa"/>
            <w:tcBorders>
              <w:top w:val="dotted" w:sz="4" w:space="0" w:color="auto"/>
              <w:bottom w:val="dotted" w:sz="4" w:space="0" w:color="auto"/>
            </w:tcBorders>
            <w:vAlign w:val="bottom"/>
          </w:tcPr>
          <w:p w:rsidR="00AF66DC" w:rsidRPr="007361F1" w:rsidRDefault="00AF66DC" w:rsidP="00EC308A">
            <w:pPr>
              <w:ind w:right="170"/>
              <w:jc w:val="right"/>
              <w:rPr>
                <w:rFonts w:ascii="Tahoma" w:hAnsi="Tahoma" w:cs="Tahoma"/>
                <w:sz w:val="20"/>
                <w:szCs w:val="20"/>
              </w:rPr>
            </w:pPr>
            <w:r w:rsidRPr="007361F1">
              <w:rPr>
                <w:rFonts w:ascii="Tahoma" w:hAnsi="Tahoma" w:cs="Tahoma"/>
                <w:sz w:val="20"/>
                <w:szCs w:val="20"/>
              </w:rPr>
              <w:t>1 100</w:t>
            </w:r>
          </w:p>
        </w:tc>
        <w:tc>
          <w:tcPr>
            <w:tcW w:w="1377" w:type="dxa"/>
            <w:tcBorders>
              <w:top w:val="dotted" w:sz="4" w:space="0" w:color="auto"/>
              <w:bottom w:val="dotted" w:sz="4" w:space="0" w:color="auto"/>
            </w:tcBorders>
            <w:vAlign w:val="bottom"/>
          </w:tcPr>
          <w:p w:rsidR="00AF66DC" w:rsidRPr="007361F1" w:rsidRDefault="002C0BB1" w:rsidP="00EC308A">
            <w:pPr>
              <w:ind w:right="170"/>
              <w:jc w:val="right"/>
              <w:rPr>
                <w:rFonts w:ascii="Tahoma" w:hAnsi="Tahoma" w:cs="Tahoma"/>
                <w:sz w:val="20"/>
                <w:szCs w:val="20"/>
              </w:rPr>
            </w:pPr>
            <w:r w:rsidRPr="007361F1">
              <w:rPr>
                <w:rFonts w:ascii="Tahoma" w:hAnsi="Tahoma" w:cs="Tahoma"/>
                <w:sz w:val="20"/>
                <w:szCs w:val="20"/>
              </w:rPr>
              <w:t>165</w:t>
            </w:r>
          </w:p>
        </w:tc>
        <w:tc>
          <w:tcPr>
            <w:tcW w:w="1378" w:type="dxa"/>
            <w:tcBorders>
              <w:top w:val="dotted" w:sz="4" w:space="0" w:color="auto"/>
              <w:bottom w:val="dotted" w:sz="4" w:space="0" w:color="auto"/>
            </w:tcBorders>
            <w:vAlign w:val="bottom"/>
          </w:tcPr>
          <w:p w:rsidR="00AF66DC" w:rsidRPr="007361F1" w:rsidRDefault="002C0BB1" w:rsidP="00EC308A">
            <w:pPr>
              <w:ind w:right="170"/>
              <w:jc w:val="right"/>
              <w:rPr>
                <w:rFonts w:ascii="Tahoma" w:hAnsi="Tahoma" w:cs="Tahoma"/>
                <w:sz w:val="20"/>
                <w:szCs w:val="20"/>
              </w:rPr>
            </w:pPr>
            <w:r w:rsidRPr="007361F1">
              <w:rPr>
                <w:rFonts w:ascii="Tahoma" w:hAnsi="Tahoma" w:cs="Tahoma"/>
                <w:sz w:val="20"/>
                <w:szCs w:val="20"/>
              </w:rPr>
              <w:t>1 265</w:t>
            </w:r>
          </w:p>
        </w:tc>
      </w:tr>
      <w:tr w:rsidR="00AF66DC" w:rsidRPr="00EC308A" w:rsidTr="007361F1">
        <w:tc>
          <w:tcPr>
            <w:tcW w:w="481" w:type="dxa"/>
            <w:tcBorders>
              <w:top w:val="dotted" w:sz="4" w:space="0" w:color="auto"/>
              <w:bottom w:val="dotted" w:sz="4" w:space="0" w:color="auto"/>
            </w:tcBorders>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(g)</w:t>
            </w:r>
          </w:p>
        </w:tc>
        <w:tc>
          <w:tcPr>
            <w:tcW w:w="4730" w:type="dxa"/>
            <w:tcBorders>
              <w:top w:val="dotted" w:sz="4" w:space="0" w:color="auto"/>
              <w:bottom w:val="dotted" w:sz="4" w:space="0" w:color="auto"/>
            </w:tcBorders>
          </w:tcPr>
          <w:p w:rsidR="00AF66DC" w:rsidRPr="007361F1"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361F1">
              <w:rPr>
                <w:rFonts w:ascii="Tahoma" w:eastAsia="Times New Roman" w:hAnsi="Tahoma" w:cs="Tahoma"/>
                <w:iCs/>
                <w:sz w:val="20"/>
                <w:szCs w:val="20"/>
                <w:lang w:eastAsia="en-GB"/>
              </w:rPr>
              <w:t>Muzi writes off bad debts.</w:t>
            </w:r>
          </w:p>
        </w:tc>
        <w:tc>
          <w:tcPr>
            <w:tcW w:w="1377" w:type="dxa"/>
            <w:tcBorders>
              <w:top w:val="dotted" w:sz="4" w:space="0" w:color="auto"/>
              <w:bottom w:val="dotted" w:sz="4" w:space="0" w:color="auto"/>
            </w:tcBorders>
            <w:vAlign w:val="bottom"/>
          </w:tcPr>
          <w:p w:rsidR="00AF66DC" w:rsidRPr="007361F1" w:rsidRDefault="00AF66DC" w:rsidP="00EC308A">
            <w:pPr>
              <w:ind w:right="170"/>
              <w:jc w:val="right"/>
              <w:rPr>
                <w:rFonts w:ascii="Tahoma" w:hAnsi="Tahoma" w:cs="Tahoma"/>
                <w:sz w:val="20"/>
                <w:szCs w:val="20"/>
              </w:rPr>
            </w:pPr>
            <w:r w:rsidRPr="007361F1">
              <w:rPr>
                <w:rFonts w:ascii="Tahoma" w:hAnsi="Tahoma" w:cs="Tahoma"/>
                <w:sz w:val="20"/>
                <w:szCs w:val="20"/>
              </w:rPr>
              <w:t>2 300</w:t>
            </w:r>
          </w:p>
        </w:tc>
        <w:tc>
          <w:tcPr>
            <w:tcW w:w="1377" w:type="dxa"/>
            <w:tcBorders>
              <w:top w:val="dotted" w:sz="4" w:space="0" w:color="auto"/>
              <w:bottom w:val="dotted" w:sz="4" w:space="0" w:color="auto"/>
            </w:tcBorders>
            <w:vAlign w:val="bottom"/>
          </w:tcPr>
          <w:p w:rsidR="00AF66DC" w:rsidRPr="007361F1" w:rsidRDefault="002C0BB1" w:rsidP="00EC308A">
            <w:pPr>
              <w:ind w:right="170"/>
              <w:jc w:val="right"/>
              <w:rPr>
                <w:rFonts w:ascii="Tahoma" w:hAnsi="Tahoma" w:cs="Tahoma"/>
                <w:sz w:val="20"/>
                <w:szCs w:val="20"/>
              </w:rPr>
            </w:pPr>
            <w:r w:rsidRPr="007361F1">
              <w:rPr>
                <w:rFonts w:ascii="Tahoma" w:hAnsi="Tahoma" w:cs="Tahoma"/>
                <w:sz w:val="20"/>
                <w:szCs w:val="20"/>
              </w:rPr>
              <w:t>345</w:t>
            </w:r>
          </w:p>
        </w:tc>
        <w:tc>
          <w:tcPr>
            <w:tcW w:w="1378" w:type="dxa"/>
            <w:tcBorders>
              <w:top w:val="dotted" w:sz="4" w:space="0" w:color="auto"/>
              <w:bottom w:val="dotted" w:sz="4" w:space="0" w:color="auto"/>
            </w:tcBorders>
            <w:vAlign w:val="bottom"/>
          </w:tcPr>
          <w:p w:rsidR="00AF66DC" w:rsidRPr="007361F1" w:rsidRDefault="002C0BB1" w:rsidP="00EC308A">
            <w:pPr>
              <w:ind w:right="170"/>
              <w:jc w:val="right"/>
              <w:rPr>
                <w:rFonts w:ascii="Tahoma" w:hAnsi="Tahoma" w:cs="Tahoma"/>
                <w:sz w:val="20"/>
                <w:szCs w:val="20"/>
              </w:rPr>
            </w:pPr>
            <w:r w:rsidRPr="007361F1">
              <w:rPr>
                <w:rFonts w:ascii="Tahoma" w:hAnsi="Tahoma" w:cs="Tahoma"/>
                <w:sz w:val="20"/>
                <w:szCs w:val="20"/>
              </w:rPr>
              <w:t>2 645</w:t>
            </w:r>
          </w:p>
        </w:tc>
      </w:tr>
      <w:tr w:rsidR="00AF66DC" w:rsidRPr="00EC308A" w:rsidTr="007361F1">
        <w:tc>
          <w:tcPr>
            <w:tcW w:w="481" w:type="dxa"/>
            <w:tcBorders>
              <w:top w:val="dotted" w:sz="4" w:space="0" w:color="auto"/>
            </w:tcBorders>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(h)</w:t>
            </w:r>
          </w:p>
        </w:tc>
        <w:tc>
          <w:tcPr>
            <w:tcW w:w="4730" w:type="dxa"/>
            <w:tcBorders>
              <w:top w:val="dotted" w:sz="4" w:space="0" w:color="auto"/>
            </w:tcBorders>
          </w:tcPr>
          <w:p w:rsidR="00AF66DC" w:rsidRPr="007361F1"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361F1">
              <w:rPr>
                <w:rFonts w:ascii="Tahoma" w:eastAsia="Times New Roman" w:hAnsi="Tahoma" w:cs="Tahoma"/>
                <w:iCs/>
                <w:sz w:val="20"/>
                <w:szCs w:val="20"/>
                <w:lang w:eastAsia="en-GB"/>
              </w:rPr>
              <w:t>Muzi draws trading stock for personal use.</w:t>
            </w:r>
          </w:p>
        </w:tc>
        <w:tc>
          <w:tcPr>
            <w:tcW w:w="1377" w:type="dxa"/>
            <w:tcBorders>
              <w:top w:val="dotted" w:sz="4" w:space="0" w:color="auto"/>
            </w:tcBorders>
            <w:vAlign w:val="bottom"/>
          </w:tcPr>
          <w:p w:rsidR="00AF66DC" w:rsidRPr="007361F1" w:rsidRDefault="00AF66DC" w:rsidP="00EC308A">
            <w:pPr>
              <w:ind w:right="170"/>
              <w:jc w:val="right"/>
              <w:rPr>
                <w:rFonts w:ascii="Tahoma" w:hAnsi="Tahoma" w:cs="Tahoma"/>
                <w:sz w:val="20"/>
                <w:szCs w:val="20"/>
              </w:rPr>
            </w:pPr>
            <w:r w:rsidRPr="007361F1">
              <w:rPr>
                <w:rFonts w:ascii="Tahoma" w:hAnsi="Tahoma" w:cs="Tahoma"/>
                <w:sz w:val="20"/>
                <w:szCs w:val="20"/>
              </w:rPr>
              <w:t>1 600</w:t>
            </w:r>
          </w:p>
        </w:tc>
        <w:tc>
          <w:tcPr>
            <w:tcW w:w="1377" w:type="dxa"/>
            <w:tcBorders>
              <w:top w:val="dotted" w:sz="4" w:space="0" w:color="auto"/>
            </w:tcBorders>
            <w:vAlign w:val="bottom"/>
          </w:tcPr>
          <w:p w:rsidR="00AF66DC" w:rsidRPr="007361F1" w:rsidRDefault="002C0BB1" w:rsidP="00EC308A">
            <w:pPr>
              <w:ind w:right="170"/>
              <w:jc w:val="right"/>
              <w:rPr>
                <w:rFonts w:ascii="Tahoma" w:hAnsi="Tahoma" w:cs="Tahoma"/>
                <w:sz w:val="20"/>
                <w:szCs w:val="20"/>
              </w:rPr>
            </w:pPr>
            <w:r w:rsidRPr="007361F1">
              <w:rPr>
                <w:rFonts w:ascii="Tahoma" w:hAnsi="Tahoma" w:cs="Tahoma"/>
                <w:sz w:val="20"/>
                <w:szCs w:val="20"/>
              </w:rPr>
              <w:t>240</w:t>
            </w:r>
          </w:p>
        </w:tc>
        <w:tc>
          <w:tcPr>
            <w:tcW w:w="1378" w:type="dxa"/>
            <w:tcBorders>
              <w:top w:val="dotted" w:sz="4" w:space="0" w:color="auto"/>
            </w:tcBorders>
            <w:vAlign w:val="bottom"/>
          </w:tcPr>
          <w:p w:rsidR="00AF66DC" w:rsidRPr="007361F1" w:rsidRDefault="002C0BB1" w:rsidP="00EC308A">
            <w:pPr>
              <w:ind w:right="170"/>
              <w:jc w:val="right"/>
              <w:rPr>
                <w:rFonts w:ascii="Tahoma" w:hAnsi="Tahoma" w:cs="Tahoma"/>
                <w:sz w:val="20"/>
                <w:szCs w:val="20"/>
              </w:rPr>
            </w:pPr>
            <w:r w:rsidRPr="007361F1">
              <w:rPr>
                <w:rFonts w:ascii="Tahoma" w:hAnsi="Tahoma" w:cs="Tahoma"/>
                <w:sz w:val="20"/>
                <w:szCs w:val="20"/>
              </w:rPr>
              <w:t>1 840</w:t>
            </w:r>
          </w:p>
        </w:tc>
      </w:tr>
    </w:tbl>
    <w:p w:rsidR="00AF66DC" w:rsidRPr="007361F1" w:rsidRDefault="00F02812" w:rsidP="007361F1">
      <w:pPr>
        <w:spacing w:after="0" w:line="240" w:lineRule="auto"/>
        <w:rPr>
          <w:rFonts w:ascii="Tahoma" w:eastAsia="Times New Roman" w:hAnsi="Tahoma" w:cs="Tahoma"/>
          <w:iCs/>
          <w:sz w:val="20"/>
          <w:szCs w:val="18"/>
          <w:lang w:eastAsia="en-GB"/>
        </w:rPr>
      </w:pPr>
      <w:r w:rsidRPr="00EC308A">
        <w:rPr>
          <w:rFonts w:ascii="Tahoma" w:eastAsia="Times New Roman" w:hAnsi="Tahoma" w:cs="Tahoma"/>
          <w:noProof/>
          <w:sz w:val="20"/>
          <w:szCs w:val="20"/>
          <w:lang w:eastAsia="en-ZA"/>
        </w:rPr>
        <w:drawing>
          <wp:anchor distT="0" distB="0" distL="114300" distR="114300" simplePos="0" relativeHeight="251659776" behindDoc="1" locked="0" layoutInCell="1" allowOverlap="1" wp14:anchorId="0D994B72" wp14:editId="4CF0009F">
            <wp:simplePos x="0" y="0"/>
            <wp:positionH relativeFrom="column">
              <wp:posOffset>4682490</wp:posOffset>
            </wp:positionH>
            <wp:positionV relativeFrom="paragraph">
              <wp:posOffset>154305</wp:posOffset>
            </wp:positionV>
            <wp:extent cx="1793240" cy="1832610"/>
            <wp:effectExtent l="0" t="0" r="0" b="0"/>
            <wp:wrapTight wrapText="bothSides">
              <wp:wrapPolygon edited="0">
                <wp:start x="0" y="0"/>
                <wp:lineTo x="0" y="21331"/>
                <wp:lineTo x="21340" y="21331"/>
                <wp:lineTo x="21340" y="0"/>
                <wp:lineTo x="0" y="0"/>
              </wp:wrapPolygon>
            </wp:wrapTight>
            <wp:docPr id="1147" name="Picture 24" descr="http://static.arttoday.com/thb/thb6/CL/artineed/business_occupation/bank_checking_account_001/14849805.thb.jpg?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atic.arttoday.com/thb/thb6/CL/artineed/business_occupation/bank_checking_account_001/14849805.thb.jpg?00w"/>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793240" cy="1832610"/>
                    </a:xfrm>
                    <a:prstGeom prst="rect">
                      <a:avLst/>
                    </a:prstGeom>
                    <a:noFill/>
                    <a:ln>
                      <a:noFill/>
                    </a:ln>
                  </pic:spPr>
                </pic:pic>
              </a:graphicData>
            </a:graphic>
          </wp:anchor>
        </w:drawing>
      </w:r>
    </w:p>
    <w:p w:rsidR="00AF66DC" w:rsidRPr="00EC308A" w:rsidRDefault="00AF66DC" w:rsidP="00EC308A">
      <w:pPr>
        <w:widowControl w:val="0"/>
        <w:shd w:val="clear" w:color="auto" w:fill="0070C0"/>
        <w:spacing w:after="0" w:line="240" w:lineRule="auto"/>
        <w:ind w:left="2835" w:hanging="2835"/>
        <w:rPr>
          <w:rFonts w:ascii="Tahoma" w:eastAsia="Calibri" w:hAnsi="Tahoma" w:cs="Tahoma"/>
          <w:b/>
          <w:color w:val="FFFFFF" w:themeColor="background1"/>
          <w:sz w:val="24"/>
          <w:szCs w:val="24"/>
          <w:shd w:val="clear" w:color="auto" w:fill="0070C0"/>
        </w:rPr>
      </w:pPr>
      <w:r w:rsidRPr="00EC308A">
        <w:rPr>
          <w:rFonts w:ascii="Tahoma" w:eastAsia="Calibri" w:hAnsi="Tahoma" w:cs="Tahoma"/>
          <w:b/>
          <w:color w:val="FFFFFF" w:themeColor="background1"/>
          <w:sz w:val="24"/>
          <w:szCs w:val="24"/>
          <w:shd w:val="clear" w:color="auto" w:fill="0070C0"/>
        </w:rPr>
        <w:t xml:space="preserve">TASK 12.6 </w:t>
      </w:r>
      <w:r w:rsidRPr="00EC308A">
        <w:rPr>
          <w:rFonts w:ascii="Tahoma" w:eastAsia="Calibri" w:hAnsi="Tahoma" w:cs="Tahoma"/>
          <w:color w:val="FFFFFF" w:themeColor="background1"/>
          <w:sz w:val="24"/>
          <w:szCs w:val="24"/>
          <w:shd w:val="clear" w:color="auto" w:fill="0070C0"/>
        </w:rPr>
        <w:sym w:font="Wingdings" w:char="F07A"/>
      </w:r>
      <w:r w:rsidRPr="00EC308A">
        <w:rPr>
          <w:rFonts w:ascii="Tahoma" w:eastAsia="Calibri" w:hAnsi="Tahoma" w:cs="Tahoma"/>
          <w:noProof/>
          <w:color w:val="FFFFFF" w:themeColor="background1"/>
          <w:sz w:val="24"/>
          <w:szCs w:val="24"/>
          <w:shd w:val="clear" w:color="auto" w:fill="0070C0"/>
          <w:lang w:eastAsia="en-ZA"/>
        </w:rPr>
        <w:drawing>
          <wp:inline distT="0" distB="0" distL="0" distR="0" wp14:anchorId="2AE5FBA6" wp14:editId="53F3CB52">
            <wp:extent cx="152400" cy="209550"/>
            <wp:effectExtent l="0" t="0" r="0" b="0"/>
            <wp:docPr id="1197" name="Picture 73" descr="Description: dro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drop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EC308A">
        <w:rPr>
          <w:rFonts w:ascii="Tahoma" w:eastAsia="Calibri" w:hAnsi="Tahoma" w:cs="Tahoma"/>
          <w:color w:val="FFFFFF" w:themeColor="background1"/>
          <w:sz w:val="24"/>
          <w:szCs w:val="24"/>
          <w:shd w:val="clear" w:color="auto" w:fill="0070C0"/>
        </w:rPr>
        <w:tab/>
      </w:r>
      <w:proofErr w:type="spellStart"/>
      <w:r w:rsidRPr="00EC308A">
        <w:rPr>
          <w:rFonts w:ascii="Tahoma" w:eastAsia="Calibri" w:hAnsi="Tahoma" w:cs="Tahoma"/>
          <w:b/>
          <w:color w:val="FFFFFF" w:themeColor="background1"/>
          <w:sz w:val="24"/>
          <w:szCs w:val="24"/>
          <w:shd w:val="clear" w:color="auto" w:fill="0070C0"/>
        </w:rPr>
        <w:t>Kally’s</w:t>
      </w:r>
      <w:proofErr w:type="spellEnd"/>
      <w:r w:rsidRPr="00EC308A">
        <w:rPr>
          <w:rFonts w:ascii="Tahoma" w:eastAsia="Calibri" w:hAnsi="Tahoma" w:cs="Tahoma"/>
          <w:b/>
          <w:color w:val="FFFFFF" w:themeColor="background1"/>
          <w:sz w:val="24"/>
          <w:szCs w:val="24"/>
          <w:shd w:val="clear" w:color="auto" w:fill="0070C0"/>
        </w:rPr>
        <w:t xml:space="preserve"> Computer Shop:  Entries directly in the VAT control account</w:t>
      </w:r>
    </w:p>
    <w:p w:rsidR="007361F1" w:rsidRDefault="007361F1" w:rsidP="00EC308A">
      <w:pPr>
        <w:widowControl w:val="0"/>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p>
    <w:p w:rsidR="00AF66DC"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 xml:space="preserve">You are provided with transactions relating to </w:t>
      </w:r>
      <w:proofErr w:type="spellStart"/>
      <w:r w:rsidRPr="00EC308A">
        <w:rPr>
          <w:rFonts w:ascii="Tahoma" w:eastAsia="Times New Roman" w:hAnsi="Tahoma" w:cs="Tahoma"/>
          <w:iCs/>
          <w:sz w:val="20"/>
          <w:szCs w:val="20"/>
          <w:lang w:eastAsia="en-GB"/>
        </w:rPr>
        <w:t>Kally’s</w:t>
      </w:r>
      <w:proofErr w:type="spellEnd"/>
      <w:r w:rsidRPr="00EC308A">
        <w:rPr>
          <w:rFonts w:ascii="Tahoma" w:eastAsia="Times New Roman" w:hAnsi="Tahoma" w:cs="Tahoma"/>
          <w:iCs/>
          <w:sz w:val="20"/>
          <w:szCs w:val="20"/>
          <w:lang w:eastAsia="en-GB"/>
        </w:rPr>
        <w:t xml:space="preserve"> Computer Shop for May 20.3.</w:t>
      </w:r>
    </w:p>
    <w:p w:rsidR="007361F1" w:rsidRPr="00EC308A" w:rsidRDefault="007361F1" w:rsidP="00EC308A">
      <w:pPr>
        <w:widowControl w:val="0"/>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p>
    <w:p w:rsidR="00AF66DC"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r w:rsidRPr="00EC308A">
        <w:rPr>
          <w:rFonts w:ascii="Tahoma" w:eastAsia="Times New Roman" w:hAnsi="Tahoma" w:cs="Tahoma"/>
          <w:b/>
          <w:iCs/>
          <w:sz w:val="20"/>
          <w:szCs w:val="20"/>
          <w:lang w:eastAsia="en-GB"/>
        </w:rPr>
        <w:t>Required:</w:t>
      </w:r>
    </w:p>
    <w:p w:rsidR="00AF66DC"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Draw up the VAT control account for the month of May 20.3 to indicate the amount due to / by SARS for VAT.</w:t>
      </w:r>
    </w:p>
    <w:p w:rsidR="007361F1" w:rsidRPr="00EC308A" w:rsidRDefault="007361F1" w:rsidP="00EC308A">
      <w:pPr>
        <w:widowControl w:val="0"/>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p>
    <w:p w:rsidR="00AF66DC"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r w:rsidRPr="00EC308A">
        <w:rPr>
          <w:rFonts w:ascii="Tahoma" w:eastAsia="Times New Roman" w:hAnsi="Tahoma" w:cs="Tahoma"/>
          <w:b/>
          <w:iCs/>
          <w:sz w:val="20"/>
          <w:szCs w:val="20"/>
          <w:lang w:eastAsia="en-GB"/>
        </w:rPr>
        <w:t>Information:</w:t>
      </w:r>
    </w:p>
    <w:p w:rsidR="00D053FC" w:rsidRDefault="00D053FC"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p>
    <w:p w:rsidR="00AF66DC"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The balance on the VAT control account on 1 May 20.3 was R6 270 (credit).</w:t>
      </w:r>
    </w:p>
    <w:tbl>
      <w:tblPr>
        <w:tblStyle w:val="TableGrid100"/>
        <w:tblW w:w="10031" w:type="dxa"/>
        <w:tblLayout w:type="fixed"/>
        <w:tblLook w:val="04A0" w:firstRow="1" w:lastRow="0" w:firstColumn="1" w:lastColumn="0" w:noHBand="0" w:noVBand="1"/>
      </w:tblPr>
      <w:tblGrid>
        <w:gridCol w:w="534"/>
        <w:gridCol w:w="4677"/>
        <w:gridCol w:w="1606"/>
        <w:gridCol w:w="1607"/>
        <w:gridCol w:w="1607"/>
      </w:tblGrid>
      <w:tr w:rsidR="007361F1" w:rsidRPr="007361F1" w:rsidTr="003379C6">
        <w:tc>
          <w:tcPr>
            <w:tcW w:w="534" w:type="dxa"/>
            <w:vMerge w:val="restart"/>
          </w:tcPr>
          <w:p w:rsidR="007361F1" w:rsidRPr="007361F1" w:rsidRDefault="007361F1" w:rsidP="00EC308A">
            <w:pPr>
              <w:widowControl w:val="0"/>
              <w:overflowPunct w:val="0"/>
              <w:autoSpaceDE w:val="0"/>
              <w:autoSpaceDN w:val="0"/>
              <w:adjustRightInd w:val="0"/>
              <w:textAlignment w:val="baseline"/>
              <w:rPr>
                <w:rFonts w:ascii="Tahoma" w:eastAsia="Times New Roman" w:hAnsi="Tahoma" w:cs="Tahoma"/>
                <w:b/>
                <w:iCs/>
                <w:sz w:val="20"/>
                <w:szCs w:val="20"/>
                <w:lang w:eastAsia="en-GB"/>
              </w:rPr>
            </w:pPr>
          </w:p>
        </w:tc>
        <w:tc>
          <w:tcPr>
            <w:tcW w:w="4677" w:type="dxa"/>
            <w:vMerge w:val="restart"/>
            <w:vAlign w:val="center"/>
          </w:tcPr>
          <w:p w:rsidR="007361F1" w:rsidRPr="007361F1" w:rsidRDefault="007361F1" w:rsidP="00EC308A">
            <w:pPr>
              <w:widowControl w:val="0"/>
              <w:overflowPunct w:val="0"/>
              <w:autoSpaceDE w:val="0"/>
              <w:autoSpaceDN w:val="0"/>
              <w:adjustRightInd w:val="0"/>
              <w:textAlignment w:val="baseline"/>
              <w:rPr>
                <w:rFonts w:ascii="Tahoma" w:eastAsia="Times New Roman" w:hAnsi="Tahoma" w:cs="Tahoma"/>
                <w:b/>
                <w:iCs/>
                <w:sz w:val="20"/>
                <w:szCs w:val="20"/>
                <w:lang w:eastAsia="en-GB"/>
              </w:rPr>
            </w:pPr>
            <w:r w:rsidRPr="007361F1">
              <w:rPr>
                <w:rFonts w:ascii="Tahoma" w:eastAsia="Times New Roman" w:hAnsi="Tahoma" w:cs="Tahoma"/>
                <w:b/>
                <w:iCs/>
                <w:sz w:val="20"/>
                <w:szCs w:val="20"/>
                <w:lang w:eastAsia="en-GB"/>
              </w:rPr>
              <w:t>Details</w:t>
            </w:r>
          </w:p>
        </w:tc>
        <w:tc>
          <w:tcPr>
            <w:tcW w:w="4820" w:type="dxa"/>
            <w:gridSpan w:val="3"/>
          </w:tcPr>
          <w:p w:rsidR="007361F1" w:rsidRPr="007361F1" w:rsidRDefault="007361F1" w:rsidP="00EC308A">
            <w:pPr>
              <w:widowControl w:val="0"/>
              <w:overflowPunct w:val="0"/>
              <w:autoSpaceDE w:val="0"/>
              <w:autoSpaceDN w:val="0"/>
              <w:adjustRightInd w:val="0"/>
              <w:jc w:val="center"/>
              <w:textAlignment w:val="baseline"/>
              <w:rPr>
                <w:rFonts w:ascii="Tahoma" w:eastAsia="Times New Roman" w:hAnsi="Tahoma" w:cs="Tahoma"/>
                <w:b/>
                <w:iCs/>
                <w:sz w:val="20"/>
                <w:szCs w:val="20"/>
                <w:lang w:eastAsia="en-GB"/>
              </w:rPr>
            </w:pPr>
            <w:r w:rsidRPr="007361F1">
              <w:rPr>
                <w:rFonts w:ascii="Tahoma" w:eastAsia="Times New Roman" w:hAnsi="Tahoma" w:cs="Tahoma"/>
                <w:b/>
                <w:iCs/>
                <w:sz w:val="20"/>
                <w:szCs w:val="20"/>
                <w:lang w:eastAsia="en-GB"/>
              </w:rPr>
              <w:t>Amounts</w:t>
            </w:r>
          </w:p>
        </w:tc>
      </w:tr>
      <w:tr w:rsidR="007361F1" w:rsidRPr="007361F1" w:rsidTr="007361F1">
        <w:tc>
          <w:tcPr>
            <w:tcW w:w="534" w:type="dxa"/>
            <w:vMerge/>
            <w:tcBorders>
              <w:bottom w:val="single" w:sz="4" w:space="0" w:color="auto"/>
            </w:tcBorders>
          </w:tcPr>
          <w:p w:rsidR="00AF66DC" w:rsidRPr="007361F1" w:rsidRDefault="00AF66DC" w:rsidP="00EC308A">
            <w:pPr>
              <w:widowControl w:val="0"/>
              <w:overflowPunct w:val="0"/>
              <w:autoSpaceDE w:val="0"/>
              <w:autoSpaceDN w:val="0"/>
              <w:adjustRightInd w:val="0"/>
              <w:textAlignment w:val="baseline"/>
              <w:rPr>
                <w:rFonts w:ascii="Tahoma" w:eastAsia="Times New Roman" w:hAnsi="Tahoma" w:cs="Tahoma"/>
                <w:b/>
                <w:iCs/>
                <w:sz w:val="20"/>
                <w:szCs w:val="20"/>
                <w:lang w:eastAsia="en-GB"/>
              </w:rPr>
            </w:pPr>
          </w:p>
        </w:tc>
        <w:tc>
          <w:tcPr>
            <w:tcW w:w="4677" w:type="dxa"/>
            <w:vMerge/>
            <w:tcBorders>
              <w:bottom w:val="single" w:sz="4" w:space="0" w:color="auto"/>
            </w:tcBorders>
          </w:tcPr>
          <w:p w:rsidR="00AF66DC" w:rsidRPr="007361F1" w:rsidRDefault="00AF66DC" w:rsidP="00EC308A">
            <w:pPr>
              <w:widowControl w:val="0"/>
              <w:overflowPunct w:val="0"/>
              <w:autoSpaceDE w:val="0"/>
              <w:autoSpaceDN w:val="0"/>
              <w:adjustRightInd w:val="0"/>
              <w:textAlignment w:val="baseline"/>
              <w:rPr>
                <w:rFonts w:ascii="Tahoma" w:eastAsia="Times New Roman" w:hAnsi="Tahoma" w:cs="Tahoma"/>
                <w:b/>
                <w:iCs/>
                <w:sz w:val="20"/>
                <w:szCs w:val="20"/>
                <w:lang w:eastAsia="en-GB"/>
              </w:rPr>
            </w:pPr>
          </w:p>
        </w:tc>
        <w:tc>
          <w:tcPr>
            <w:tcW w:w="1606" w:type="dxa"/>
            <w:tcBorders>
              <w:bottom w:val="single" w:sz="4" w:space="0" w:color="auto"/>
            </w:tcBorders>
            <w:vAlign w:val="center"/>
          </w:tcPr>
          <w:p w:rsidR="00AF66DC" w:rsidRPr="007361F1" w:rsidRDefault="00AF66DC" w:rsidP="00EC308A">
            <w:pPr>
              <w:widowControl w:val="0"/>
              <w:overflowPunct w:val="0"/>
              <w:autoSpaceDE w:val="0"/>
              <w:autoSpaceDN w:val="0"/>
              <w:adjustRightInd w:val="0"/>
              <w:jc w:val="center"/>
              <w:textAlignment w:val="baseline"/>
              <w:rPr>
                <w:rFonts w:ascii="Tahoma" w:eastAsia="Times New Roman" w:hAnsi="Tahoma" w:cs="Tahoma"/>
                <w:b/>
                <w:iCs/>
                <w:sz w:val="20"/>
                <w:szCs w:val="20"/>
                <w:lang w:eastAsia="en-GB"/>
              </w:rPr>
            </w:pPr>
            <w:r w:rsidRPr="007361F1">
              <w:rPr>
                <w:rFonts w:ascii="Tahoma" w:eastAsia="Times New Roman" w:hAnsi="Tahoma" w:cs="Tahoma"/>
                <w:b/>
                <w:iCs/>
                <w:sz w:val="20"/>
                <w:szCs w:val="20"/>
                <w:lang w:eastAsia="en-GB"/>
              </w:rPr>
              <w:t>Excluding VAT</w:t>
            </w:r>
          </w:p>
        </w:tc>
        <w:tc>
          <w:tcPr>
            <w:tcW w:w="1607" w:type="dxa"/>
            <w:tcBorders>
              <w:bottom w:val="single" w:sz="4" w:space="0" w:color="auto"/>
            </w:tcBorders>
            <w:vAlign w:val="center"/>
          </w:tcPr>
          <w:p w:rsidR="00AF66DC" w:rsidRPr="007361F1" w:rsidRDefault="00AF66DC" w:rsidP="00EC308A">
            <w:pPr>
              <w:widowControl w:val="0"/>
              <w:overflowPunct w:val="0"/>
              <w:autoSpaceDE w:val="0"/>
              <w:autoSpaceDN w:val="0"/>
              <w:adjustRightInd w:val="0"/>
              <w:jc w:val="center"/>
              <w:textAlignment w:val="baseline"/>
              <w:rPr>
                <w:rFonts w:ascii="Tahoma" w:eastAsia="Times New Roman" w:hAnsi="Tahoma" w:cs="Tahoma"/>
                <w:b/>
                <w:iCs/>
                <w:sz w:val="20"/>
                <w:szCs w:val="20"/>
                <w:lang w:eastAsia="en-GB"/>
              </w:rPr>
            </w:pPr>
            <w:r w:rsidRPr="007361F1">
              <w:rPr>
                <w:rFonts w:ascii="Tahoma" w:eastAsia="Times New Roman" w:hAnsi="Tahoma" w:cs="Tahoma"/>
                <w:b/>
                <w:iCs/>
                <w:sz w:val="20"/>
                <w:szCs w:val="20"/>
                <w:lang w:eastAsia="en-GB"/>
              </w:rPr>
              <w:t>VAT</w:t>
            </w:r>
          </w:p>
        </w:tc>
        <w:tc>
          <w:tcPr>
            <w:tcW w:w="1607" w:type="dxa"/>
            <w:tcBorders>
              <w:bottom w:val="single" w:sz="4" w:space="0" w:color="auto"/>
            </w:tcBorders>
            <w:vAlign w:val="center"/>
          </w:tcPr>
          <w:p w:rsidR="00AF66DC" w:rsidRPr="007361F1" w:rsidRDefault="00AF66DC" w:rsidP="00EC308A">
            <w:pPr>
              <w:widowControl w:val="0"/>
              <w:overflowPunct w:val="0"/>
              <w:autoSpaceDE w:val="0"/>
              <w:autoSpaceDN w:val="0"/>
              <w:adjustRightInd w:val="0"/>
              <w:jc w:val="center"/>
              <w:textAlignment w:val="baseline"/>
              <w:rPr>
                <w:rFonts w:ascii="Tahoma" w:eastAsia="Times New Roman" w:hAnsi="Tahoma" w:cs="Tahoma"/>
                <w:b/>
                <w:iCs/>
                <w:sz w:val="20"/>
                <w:szCs w:val="20"/>
                <w:lang w:eastAsia="en-GB"/>
              </w:rPr>
            </w:pPr>
            <w:r w:rsidRPr="007361F1">
              <w:rPr>
                <w:rFonts w:ascii="Tahoma" w:eastAsia="Times New Roman" w:hAnsi="Tahoma" w:cs="Tahoma"/>
                <w:b/>
                <w:iCs/>
                <w:sz w:val="20"/>
                <w:szCs w:val="20"/>
                <w:lang w:eastAsia="en-GB"/>
              </w:rPr>
              <w:t>Including VAT</w:t>
            </w:r>
          </w:p>
        </w:tc>
      </w:tr>
      <w:tr w:rsidR="007361F1" w:rsidRPr="007361F1" w:rsidTr="007361F1">
        <w:tc>
          <w:tcPr>
            <w:tcW w:w="534" w:type="dxa"/>
            <w:tcBorders>
              <w:bottom w:val="dotted" w:sz="4" w:space="0" w:color="auto"/>
            </w:tcBorders>
          </w:tcPr>
          <w:p w:rsidR="00AF66DC" w:rsidRPr="007361F1"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361F1">
              <w:rPr>
                <w:rFonts w:ascii="Tahoma" w:eastAsia="Times New Roman" w:hAnsi="Tahoma" w:cs="Tahoma"/>
                <w:iCs/>
                <w:sz w:val="20"/>
                <w:szCs w:val="20"/>
                <w:lang w:eastAsia="en-GB"/>
              </w:rPr>
              <w:t>(a)</w:t>
            </w:r>
          </w:p>
        </w:tc>
        <w:tc>
          <w:tcPr>
            <w:tcW w:w="4677" w:type="dxa"/>
            <w:tcBorders>
              <w:bottom w:val="dotted" w:sz="4" w:space="0" w:color="auto"/>
            </w:tcBorders>
          </w:tcPr>
          <w:p w:rsidR="00AF66DC" w:rsidRPr="007361F1" w:rsidRDefault="00AF66DC" w:rsidP="00EC308A">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7361F1">
              <w:rPr>
                <w:rFonts w:ascii="Tahoma" w:eastAsia="Times New Roman" w:hAnsi="Tahoma" w:cs="Tahoma"/>
                <w:iCs/>
                <w:sz w:val="20"/>
                <w:szCs w:val="20"/>
                <w:lang w:eastAsia="en-GB"/>
              </w:rPr>
              <w:t>Kally buys trading stock by cheque from suppliers.</w:t>
            </w:r>
          </w:p>
        </w:tc>
        <w:tc>
          <w:tcPr>
            <w:tcW w:w="1606" w:type="dxa"/>
            <w:tcBorders>
              <w:bottom w:val="dotted" w:sz="4" w:space="0" w:color="auto"/>
            </w:tcBorders>
            <w:vAlign w:val="center"/>
          </w:tcPr>
          <w:p w:rsidR="00AF66DC" w:rsidRPr="007361F1" w:rsidRDefault="00AF66DC" w:rsidP="007361F1">
            <w:pPr>
              <w:ind w:right="221"/>
              <w:jc w:val="right"/>
              <w:rPr>
                <w:rFonts w:ascii="Tahoma" w:hAnsi="Tahoma" w:cs="Tahoma"/>
                <w:sz w:val="20"/>
                <w:szCs w:val="20"/>
              </w:rPr>
            </w:pPr>
            <w:r w:rsidRPr="007361F1">
              <w:rPr>
                <w:rFonts w:ascii="Tahoma" w:hAnsi="Tahoma" w:cs="Tahoma"/>
                <w:sz w:val="20"/>
                <w:szCs w:val="20"/>
              </w:rPr>
              <w:t>R60 000</w:t>
            </w:r>
          </w:p>
        </w:tc>
        <w:tc>
          <w:tcPr>
            <w:tcW w:w="1607" w:type="dxa"/>
            <w:tcBorders>
              <w:bottom w:val="dotted" w:sz="4" w:space="0" w:color="auto"/>
            </w:tcBorders>
            <w:vAlign w:val="center"/>
          </w:tcPr>
          <w:p w:rsidR="00AF66DC" w:rsidRPr="007361F1" w:rsidRDefault="00AF66DC" w:rsidP="007361F1">
            <w:pPr>
              <w:ind w:right="221"/>
              <w:jc w:val="right"/>
              <w:rPr>
                <w:rFonts w:ascii="Tahoma" w:hAnsi="Tahoma" w:cs="Tahoma"/>
                <w:sz w:val="20"/>
                <w:szCs w:val="20"/>
              </w:rPr>
            </w:pPr>
            <w:r w:rsidRPr="007361F1">
              <w:rPr>
                <w:rFonts w:ascii="Tahoma" w:hAnsi="Tahoma" w:cs="Tahoma"/>
                <w:sz w:val="20"/>
                <w:szCs w:val="20"/>
              </w:rPr>
              <w:t>R</w:t>
            </w:r>
            <w:r w:rsidR="00EA0237" w:rsidRPr="007361F1">
              <w:rPr>
                <w:rFonts w:ascii="Tahoma" w:hAnsi="Tahoma" w:cs="Tahoma"/>
                <w:sz w:val="20"/>
                <w:szCs w:val="20"/>
              </w:rPr>
              <w:t>9 000</w:t>
            </w:r>
          </w:p>
        </w:tc>
        <w:tc>
          <w:tcPr>
            <w:tcW w:w="1607" w:type="dxa"/>
            <w:tcBorders>
              <w:bottom w:val="dotted" w:sz="4" w:space="0" w:color="auto"/>
            </w:tcBorders>
            <w:vAlign w:val="center"/>
          </w:tcPr>
          <w:p w:rsidR="00AF66DC" w:rsidRPr="007361F1" w:rsidRDefault="00AF66DC" w:rsidP="007361F1">
            <w:pPr>
              <w:ind w:right="221"/>
              <w:jc w:val="right"/>
              <w:rPr>
                <w:rFonts w:ascii="Tahoma" w:hAnsi="Tahoma" w:cs="Tahoma"/>
                <w:sz w:val="20"/>
                <w:szCs w:val="20"/>
              </w:rPr>
            </w:pPr>
            <w:r w:rsidRPr="007361F1">
              <w:rPr>
                <w:rFonts w:ascii="Tahoma" w:hAnsi="Tahoma" w:cs="Tahoma"/>
                <w:sz w:val="20"/>
                <w:szCs w:val="20"/>
              </w:rPr>
              <w:t>R6</w:t>
            </w:r>
            <w:r w:rsidR="00EA0237" w:rsidRPr="007361F1">
              <w:rPr>
                <w:rFonts w:ascii="Tahoma" w:hAnsi="Tahoma" w:cs="Tahoma"/>
                <w:sz w:val="20"/>
                <w:szCs w:val="20"/>
              </w:rPr>
              <w:t>9 000</w:t>
            </w:r>
          </w:p>
        </w:tc>
      </w:tr>
      <w:tr w:rsidR="007361F1" w:rsidRPr="007361F1" w:rsidTr="007361F1">
        <w:tc>
          <w:tcPr>
            <w:tcW w:w="534" w:type="dxa"/>
            <w:tcBorders>
              <w:top w:val="dotted" w:sz="4" w:space="0" w:color="auto"/>
              <w:bottom w:val="dotted" w:sz="4" w:space="0" w:color="auto"/>
            </w:tcBorders>
          </w:tcPr>
          <w:p w:rsidR="00AF66DC" w:rsidRPr="007361F1"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361F1">
              <w:rPr>
                <w:rFonts w:ascii="Tahoma" w:eastAsia="Times New Roman" w:hAnsi="Tahoma" w:cs="Tahoma"/>
                <w:iCs/>
                <w:sz w:val="20"/>
                <w:szCs w:val="20"/>
                <w:lang w:eastAsia="en-GB"/>
              </w:rPr>
              <w:t>(b)</w:t>
            </w:r>
          </w:p>
        </w:tc>
        <w:tc>
          <w:tcPr>
            <w:tcW w:w="4677" w:type="dxa"/>
            <w:tcBorders>
              <w:top w:val="dotted" w:sz="4" w:space="0" w:color="auto"/>
              <w:bottom w:val="dotted" w:sz="4" w:space="0" w:color="auto"/>
            </w:tcBorders>
          </w:tcPr>
          <w:p w:rsidR="00AF66DC" w:rsidRPr="007361F1" w:rsidRDefault="00AF66DC" w:rsidP="00EC308A">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7361F1">
              <w:rPr>
                <w:rFonts w:ascii="Tahoma" w:eastAsia="Times New Roman" w:hAnsi="Tahoma" w:cs="Tahoma"/>
                <w:iCs/>
                <w:sz w:val="20"/>
                <w:szCs w:val="20"/>
                <w:lang w:eastAsia="en-GB"/>
              </w:rPr>
              <w:t>Kally buys trading stock on credit from suppliers.</w:t>
            </w:r>
          </w:p>
        </w:tc>
        <w:tc>
          <w:tcPr>
            <w:tcW w:w="1606" w:type="dxa"/>
            <w:tcBorders>
              <w:top w:val="dotted" w:sz="4" w:space="0" w:color="auto"/>
              <w:bottom w:val="dotted" w:sz="4" w:space="0" w:color="auto"/>
            </w:tcBorders>
            <w:vAlign w:val="center"/>
          </w:tcPr>
          <w:p w:rsidR="00AF66DC" w:rsidRPr="007361F1" w:rsidRDefault="00AF66DC" w:rsidP="007361F1">
            <w:pPr>
              <w:ind w:right="221"/>
              <w:jc w:val="right"/>
              <w:rPr>
                <w:rFonts w:ascii="Tahoma" w:hAnsi="Tahoma" w:cs="Tahoma"/>
                <w:sz w:val="20"/>
                <w:szCs w:val="20"/>
              </w:rPr>
            </w:pPr>
            <w:r w:rsidRPr="007361F1">
              <w:rPr>
                <w:rFonts w:ascii="Tahoma" w:hAnsi="Tahoma" w:cs="Tahoma"/>
                <w:sz w:val="20"/>
                <w:szCs w:val="20"/>
              </w:rPr>
              <w:t>82 000</w:t>
            </w:r>
          </w:p>
        </w:tc>
        <w:tc>
          <w:tcPr>
            <w:tcW w:w="1607" w:type="dxa"/>
            <w:tcBorders>
              <w:top w:val="dotted" w:sz="4" w:space="0" w:color="auto"/>
              <w:bottom w:val="dotted" w:sz="4" w:space="0" w:color="auto"/>
            </w:tcBorders>
            <w:vAlign w:val="center"/>
          </w:tcPr>
          <w:p w:rsidR="00AF66DC" w:rsidRPr="007361F1" w:rsidRDefault="00AF66DC" w:rsidP="007361F1">
            <w:pPr>
              <w:ind w:right="221"/>
              <w:jc w:val="right"/>
              <w:rPr>
                <w:rFonts w:ascii="Tahoma" w:hAnsi="Tahoma" w:cs="Tahoma"/>
                <w:sz w:val="20"/>
                <w:szCs w:val="20"/>
              </w:rPr>
            </w:pPr>
            <w:r w:rsidRPr="007361F1">
              <w:rPr>
                <w:rFonts w:ascii="Tahoma" w:hAnsi="Tahoma" w:cs="Tahoma"/>
                <w:sz w:val="20"/>
                <w:szCs w:val="20"/>
              </w:rPr>
              <w:t>?</w:t>
            </w:r>
          </w:p>
        </w:tc>
        <w:tc>
          <w:tcPr>
            <w:tcW w:w="1607" w:type="dxa"/>
            <w:tcBorders>
              <w:top w:val="dotted" w:sz="4" w:space="0" w:color="auto"/>
              <w:bottom w:val="dotted" w:sz="4" w:space="0" w:color="auto"/>
            </w:tcBorders>
            <w:vAlign w:val="center"/>
          </w:tcPr>
          <w:p w:rsidR="00AF66DC" w:rsidRPr="007361F1" w:rsidRDefault="00EA0237" w:rsidP="007361F1">
            <w:pPr>
              <w:ind w:right="221"/>
              <w:jc w:val="right"/>
              <w:rPr>
                <w:rFonts w:ascii="Tahoma" w:hAnsi="Tahoma" w:cs="Tahoma"/>
                <w:sz w:val="20"/>
                <w:szCs w:val="20"/>
              </w:rPr>
            </w:pPr>
            <w:r w:rsidRPr="007361F1">
              <w:rPr>
                <w:rFonts w:ascii="Tahoma" w:hAnsi="Tahoma" w:cs="Tahoma"/>
                <w:sz w:val="20"/>
                <w:szCs w:val="20"/>
              </w:rPr>
              <w:t>94 300</w:t>
            </w:r>
          </w:p>
        </w:tc>
      </w:tr>
      <w:tr w:rsidR="007361F1" w:rsidRPr="007361F1" w:rsidTr="007361F1">
        <w:tc>
          <w:tcPr>
            <w:tcW w:w="534" w:type="dxa"/>
            <w:tcBorders>
              <w:top w:val="dotted" w:sz="4" w:space="0" w:color="auto"/>
              <w:bottom w:val="dotted" w:sz="4" w:space="0" w:color="auto"/>
            </w:tcBorders>
          </w:tcPr>
          <w:p w:rsidR="00AF66DC" w:rsidRPr="007361F1"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361F1">
              <w:rPr>
                <w:rFonts w:ascii="Tahoma" w:eastAsia="Times New Roman" w:hAnsi="Tahoma" w:cs="Tahoma"/>
                <w:iCs/>
                <w:sz w:val="20"/>
                <w:szCs w:val="20"/>
                <w:lang w:eastAsia="en-GB"/>
              </w:rPr>
              <w:t>(c)</w:t>
            </w:r>
          </w:p>
        </w:tc>
        <w:tc>
          <w:tcPr>
            <w:tcW w:w="4677" w:type="dxa"/>
            <w:tcBorders>
              <w:top w:val="dotted" w:sz="4" w:space="0" w:color="auto"/>
              <w:bottom w:val="dotted" w:sz="4" w:space="0" w:color="auto"/>
            </w:tcBorders>
          </w:tcPr>
          <w:p w:rsidR="00AF66DC" w:rsidRPr="007361F1" w:rsidRDefault="00AF66DC" w:rsidP="00EC308A">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7361F1">
              <w:rPr>
                <w:rFonts w:ascii="Tahoma" w:eastAsia="Times New Roman" w:hAnsi="Tahoma" w:cs="Tahoma"/>
                <w:iCs/>
                <w:sz w:val="20"/>
                <w:szCs w:val="20"/>
                <w:lang w:eastAsia="en-GB"/>
              </w:rPr>
              <w:t>Kally sells goods for cash.</w:t>
            </w:r>
          </w:p>
        </w:tc>
        <w:tc>
          <w:tcPr>
            <w:tcW w:w="1606" w:type="dxa"/>
            <w:tcBorders>
              <w:top w:val="dotted" w:sz="4" w:space="0" w:color="auto"/>
              <w:bottom w:val="dotted" w:sz="4" w:space="0" w:color="auto"/>
            </w:tcBorders>
            <w:vAlign w:val="center"/>
          </w:tcPr>
          <w:p w:rsidR="00AF66DC" w:rsidRPr="007361F1" w:rsidRDefault="00AF66DC" w:rsidP="007361F1">
            <w:pPr>
              <w:ind w:right="221"/>
              <w:jc w:val="right"/>
              <w:rPr>
                <w:rFonts w:ascii="Tahoma" w:hAnsi="Tahoma" w:cs="Tahoma"/>
                <w:sz w:val="20"/>
                <w:szCs w:val="20"/>
              </w:rPr>
            </w:pPr>
            <w:r w:rsidRPr="007361F1">
              <w:rPr>
                <w:rFonts w:ascii="Tahoma" w:hAnsi="Tahoma" w:cs="Tahoma"/>
                <w:sz w:val="20"/>
                <w:szCs w:val="20"/>
              </w:rPr>
              <w:t>110 000</w:t>
            </w:r>
          </w:p>
        </w:tc>
        <w:tc>
          <w:tcPr>
            <w:tcW w:w="1607" w:type="dxa"/>
            <w:tcBorders>
              <w:top w:val="dotted" w:sz="4" w:space="0" w:color="auto"/>
              <w:bottom w:val="dotted" w:sz="4" w:space="0" w:color="auto"/>
            </w:tcBorders>
            <w:vAlign w:val="center"/>
          </w:tcPr>
          <w:p w:rsidR="00AF66DC" w:rsidRPr="007361F1" w:rsidRDefault="00EA0237" w:rsidP="007361F1">
            <w:pPr>
              <w:ind w:right="221"/>
              <w:jc w:val="right"/>
              <w:rPr>
                <w:rFonts w:ascii="Tahoma" w:hAnsi="Tahoma" w:cs="Tahoma"/>
                <w:sz w:val="20"/>
                <w:szCs w:val="20"/>
              </w:rPr>
            </w:pPr>
            <w:r w:rsidRPr="007361F1">
              <w:rPr>
                <w:rFonts w:ascii="Tahoma" w:hAnsi="Tahoma" w:cs="Tahoma"/>
                <w:sz w:val="20"/>
                <w:szCs w:val="20"/>
              </w:rPr>
              <w:t>16 500</w:t>
            </w:r>
          </w:p>
        </w:tc>
        <w:tc>
          <w:tcPr>
            <w:tcW w:w="1607" w:type="dxa"/>
            <w:tcBorders>
              <w:top w:val="dotted" w:sz="4" w:space="0" w:color="auto"/>
              <w:bottom w:val="dotted" w:sz="4" w:space="0" w:color="auto"/>
            </w:tcBorders>
            <w:vAlign w:val="center"/>
          </w:tcPr>
          <w:p w:rsidR="00AF66DC" w:rsidRPr="007361F1" w:rsidRDefault="00AF66DC" w:rsidP="007361F1">
            <w:pPr>
              <w:ind w:right="221"/>
              <w:jc w:val="right"/>
              <w:rPr>
                <w:rFonts w:ascii="Tahoma" w:hAnsi="Tahoma" w:cs="Tahoma"/>
                <w:sz w:val="20"/>
                <w:szCs w:val="20"/>
              </w:rPr>
            </w:pPr>
            <w:r w:rsidRPr="007361F1">
              <w:rPr>
                <w:rFonts w:ascii="Tahoma" w:hAnsi="Tahoma" w:cs="Tahoma"/>
                <w:sz w:val="20"/>
                <w:szCs w:val="20"/>
              </w:rPr>
              <w:t>12</w:t>
            </w:r>
            <w:r w:rsidR="00EA0237" w:rsidRPr="007361F1">
              <w:rPr>
                <w:rFonts w:ascii="Tahoma" w:hAnsi="Tahoma" w:cs="Tahoma"/>
                <w:sz w:val="20"/>
                <w:szCs w:val="20"/>
              </w:rPr>
              <w:t>6 500</w:t>
            </w:r>
          </w:p>
        </w:tc>
      </w:tr>
      <w:tr w:rsidR="007361F1" w:rsidRPr="007361F1" w:rsidTr="007361F1">
        <w:tc>
          <w:tcPr>
            <w:tcW w:w="534" w:type="dxa"/>
            <w:tcBorders>
              <w:top w:val="dotted" w:sz="4" w:space="0" w:color="auto"/>
              <w:bottom w:val="dotted" w:sz="4" w:space="0" w:color="auto"/>
            </w:tcBorders>
          </w:tcPr>
          <w:p w:rsidR="00AF66DC" w:rsidRPr="007361F1"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361F1">
              <w:rPr>
                <w:rFonts w:ascii="Tahoma" w:eastAsia="Times New Roman" w:hAnsi="Tahoma" w:cs="Tahoma"/>
                <w:iCs/>
                <w:sz w:val="20"/>
                <w:szCs w:val="20"/>
                <w:lang w:eastAsia="en-GB"/>
              </w:rPr>
              <w:t>(d)</w:t>
            </w:r>
          </w:p>
        </w:tc>
        <w:tc>
          <w:tcPr>
            <w:tcW w:w="4677" w:type="dxa"/>
            <w:tcBorders>
              <w:top w:val="dotted" w:sz="4" w:space="0" w:color="auto"/>
              <w:bottom w:val="dotted" w:sz="4" w:space="0" w:color="auto"/>
            </w:tcBorders>
          </w:tcPr>
          <w:p w:rsidR="00AF66DC" w:rsidRPr="007361F1" w:rsidRDefault="00AF66DC" w:rsidP="00EC308A">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7361F1">
              <w:rPr>
                <w:rFonts w:ascii="Tahoma" w:eastAsia="Times New Roman" w:hAnsi="Tahoma" w:cs="Tahoma"/>
                <w:iCs/>
                <w:sz w:val="20"/>
                <w:szCs w:val="20"/>
                <w:lang w:eastAsia="en-GB"/>
              </w:rPr>
              <w:t>Kally sells goods on credit.</w:t>
            </w:r>
          </w:p>
        </w:tc>
        <w:tc>
          <w:tcPr>
            <w:tcW w:w="1606" w:type="dxa"/>
            <w:tcBorders>
              <w:top w:val="dotted" w:sz="4" w:space="0" w:color="auto"/>
              <w:bottom w:val="dotted" w:sz="4" w:space="0" w:color="auto"/>
            </w:tcBorders>
            <w:vAlign w:val="center"/>
          </w:tcPr>
          <w:p w:rsidR="00AF66DC" w:rsidRPr="007361F1" w:rsidRDefault="00AF66DC" w:rsidP="007361F1">
            <w:pPr>
              <w:ind w:right="221"/>
              <w:jc w:val="right"/>
              <w:rPr>
                <w:rFonts w:ascii="Tahoma" w:hAnsi="Tahoma" w:cs="Tahoma"/>
                <w:sz w:val="20"/>
                <w:szCs w:val="20"/>
              </w:rPr>
            </w:pPr>
            <w:r w:rsidRPr="007361F1">
              <w:rPr>
                <w:rFonts w:ascii="Tahoma" w:hAnsi="Tahoma" w:cs="Tahoma"/>
                <w:sz w:val="20"/>
                <w:szCs w:val="20"/>
              </w:rPr>
              <w:t>55 000</w:t>
            </w:r>
          </w:p>
        </w:tc>
        <w:tc>
          <w:tcPr>
            <w:tcW w:w="1607" w:type="dxa"/>
            <w:tcBorders>
              <w:top w:val="dotted" w:sz="4" w:space="0" w:color="auto"/>
              <w:bottom w:val="dotted" w:sz="4" w:space="0" w:color="auto"/>
            </w:tcBorders>
            <w:vAlign w:val="center"/>
          </w:tcPr>
          <w:p w:rsidR="00AF66DC" w:rsidRPr="007361F1" w:rsidRDefault="00EA0237" w:rsidP="007361F1">
            <w:pPr>
              <w:ind w:right="221"/>
              <w:jc w:val="right"/>
              <w:rPr>
                <w:rFonts w:ascii="Tahoma" w:hAnsi="Tahoma" w:cs="Tahoma"/>
                <w:sz w:val="20"/>
                <w:szCs w:val="20"/>
              </w:rPr>
            </w:pPr>
            <w:r w:rsidRPr="007361F1">
              <w:rPr>
                <w:rFonts w:ascii="Tahoma" w:hAnsi="Tahoma" w:cs="Tahoma"/>
                <w:sz w:val="20"/>
                <w:szCs w:val="20"/>
              </w:rPr>
              <w:t>8 250</w:t>
            </w:r>
          </w:p>
        </w:tc>
        <w:tc>
          <w:tcPr>
            <w:tcW w:w="1607" w:type="dxa"/>
            <w:tcBorders>
              <w:top w:val="dotted" w:sz="4" w:space="0" w:color="auto"/>
              <w:bottom w:val="dotted" w:sz="4" w:space="0" w:color="auto"/>
            </w:tcBorders>
            <w:vAlign w:val="center"/>
          </w:tcPr>
          <w:p w:rsidR="00AF66DC" w:rsidRPr="007361F1" w:rsidRDefault="00EA0237" w:rsidP="007361F1">
            <w:pPr>
              <w:ind w:right="221"/>
              <w:jc w:val="right"/>
              <w:rPr>
                <w:rFonts w:ascii="Tahoma" w:hAnsi="Tahoma" w:cs="Tahoma"/>
                <w:sz w:val="20"/>
                <w:szCs w:val="20"/>
              </w:rPr>
            </w:pPr>
            <w:r w:rsidRPr="007361F1">
              <w:rPr>
                <w:rFonts w:ascii="Tahoma" w:hAnsi="Tahoma" w:cs="Tahoma"/>
                <w:sz w:val="20"/>
                <w:szCs w:val="20"/>
              </w:rPr>
              <w:t>63 250</w:t>
            </w:r>
          </w:p>
        </w:tc>
      </w:tr>
      <w:tr w:rsidR="007361F1" w:rsidRPr="007361F1" w:rsidTr="007361F1">
        <w:tc>
          <w:tcPr>
            <w:tcW w:w="534" w:type="dxa"/>
            <w:tcBorders>
              <w:top w:val="dotted" w:sz="4" w:space="0" w:color="auto"/>
              <w:bottom w:val="dotted" w:sz="4" w:space="0" w:color="auto"/>
            </w:tcBorders>
          </w:tcPr>
          <w:p w:rsidR="00AF66DC" w:rsidRPr="007361F1"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361F1">
              <w:rPr>
                <w:rFonts w:ascii="Tahoma" w:eastAsia="Times New Roman" w:hAnsi="Tahoma" w:cs="Tahoma"/>
                <w:iCs/>
                <w:sz w:val="20"/>
                <w:szCs w:val="20"/>
                <w:lang w:eastAsia="en-GB"/>
              </w:rPr>
              <w:t>(e)</w:t>
            </w:r>
          </w:p>
        </w:tc>
        <w:tc>
          <w:tcPr>
            <w:tcW w:w="4677" w:type="dxa"/>
            <w:tcBorders>
              <w:top w:val="dotted" w:sz="4" w:space="0" w:color="auto"/>
              <w:bottom w:val="dotted" w:sz="4" w:space="0" w:color="auto"/>
            </w:tcBorders>
          </w:tcPr>
          <w:p w:rsidR="00AF66DC" w:rsidRPr="007361F1" w:rsidRDefault="00AF66DC" w:rsidP="00EC308A">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7361F1">
              <w:rPr>
                <w:rFonts w:ascii="Tahoma" w:eastAsia="Times New Roman" w:hAnsi="Tahoma" w:cs="Tahoma"/>
                <w:iCs/>
                <w:sz w:val="20"/>
                <w:szCs w:val="20"/>
                <w:lang w:eastAsia="en-GB"/>
              </w:rPr>
              <w:t>Kally returns stock that he had bought on credit.</w:t>
            </w:r>
          </w:p>
        </w:tc>
        <w:tc>
          <w:tcPr>
            <w:tcW w:w="1606" w:type="dxa"/>
            <w:tcBorders>
              <w:top w:val="dotted" w:sz="4" w:space="0" w:color="auto"/>
              <w:bottom w:val="dotted" w:sz="4" w:space="0" w:color="auto"/>
            </w:tcBorders>
            <w:vAlign w:val="center"/>
          </w:tcPr>
          <w:p w:rsidR="00AF66DC" w:rsidRPr="007361F1" w:rsidRDefault="00AF66DC" w:rsidP="007361F1">
            <w:pPr>
              <w:ind w:right="221"/>
              <w:jc w:val="right"/>
              <w:rPr>
                <w:rFonts w:ascii="Tahoma" w:hAnsi="Tahoma" w:cs="Tahoma"/>
                <w:sz w:val="20"/>
                <w:szCs w:val="20"/>
              </w:rPr>
            </w:pPr>
            <w:r w:rsidRPr="007361F1">
              <w:rPr>
                <w:rFonts w:ascii="Tahoma" w:hAnsi="Tahoma" w:cs="Tahoma"/>
                <w:sz w:val="20"/>
                <w:szCs w:val="20"/>
              </w:rPr>
              <w:t>12 000</w:t>
            </w:r>
          </w:p>
        </w:tc>
        <w:tc>
          <w:tcPr>
            <w:tcW w:w="1607" w:type="dxa"/>
            <w:tcBorders>
              <w:top w:val="dotted" w:sz="4" w:space="0" w:color="auto"/>
              <w:bottom w:val="dotted" w:sz="4" w:space="0" w:color="auto"/>
            </w:tcBorders>
            <w:vAlign w:val="center"/>
          </w:tcPr>
          <w:p w:rsidR="00AF66DC" w:rsidRPr="007361F1" w:rsidRDefault="00EA0237" w:rsidP="007361F1">
            <w:pPr>
              <w:ind w:right="221"/>
              <w:jc w:val="right"/>
              <w:rPr>
                <w:rFonts w:ascii="Tahoma" w:hAnsi="Tahoma" w:cs="Tahoma"/>
                <w:sz w:val="20"/>
                <w:szCs w:val="20"/>
              </w:rPr>
            </w:pPr>
            <w:r w:rsidRPr="007361F1">
              <w:rPr>
                <w:rFonts w:ascii="Tahoma" w:hAnsi="Tahoma" w:cs="Tahoma"/>
                <w:sz w:val="20"/>
                <w:szCs w:val="20"/>
              </w:rPr>
              <w:t>1 800</w:t>
            </w:r>
          </w:p>
        </w:tc>
        <w:tc>
          <w:tcPr>
            <w:tcW w:w="1607" w:type="dxa"/>
            <w:tcBorders>
              <w:top w:val="dotted" w:sz="4" w:space="0" w:color="auto"/>
              <w:bottom w:val="dotted" w:sz="4" w:space="0" w:color="auto"/>
            </w:tcBorders>
            <w:vAlign w:val="center"/>
          </w:tcPr>
          <w:p w:rsidR="00AF66DC" w:rsidRPr="007361F1" w:rsidRDefault="00EA0237" w:rsidP="007361F1">
            <w:pPr>
              <w:ind w:right="221"/>
              <w:jc w:val="right"/>
              <w:rPr>
                <w:rFonts w:ascii="Tahoma" w:hAnsi="Tahoma" w:cs="Tahoma"/>
                <w:sz w:val="20"/>
                <w:szCs w:val="20"/>
              </w:rPr>
            </w:pPr>
            <w:r w:rsidRPr="007361F1">
              <w:rPr>
                <w:rFonts w:ascii="Tahoma" w:hAnsi="Tahoma" w:cs="Tahoma"/>
                <w:sz w:val="20"/>
                <w:szCs w:val="20"/>
              </w:rPr>
              <w:t>13 800</w:t>
            </w:r>
          </w:p>
        </w:tc>
      </w:tr>
      <w:tr w:rsidR="007361F1" w:rsidRPr="007361F1" w:rsidTr="007361F1">
        <w:tc>
          <w:tcPr>
            <w:tcW w:w="534" w:type="dxa"/>
            <w:tcBorders>
              <w:top w:val="dotted" w:sz="4" w:space="0" w:color="auto"/>
              <w:bottom w:val="dotted" w:sz="4" w:space="0" w:color="auto"/>
            </w:tcBorders>
          </w:tcPr>
          <w:p w:rsidR="00AF66DC" w:rsidRPr="007361F1"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361F1">
              <w:rPr>
                <w:rFonts w:ascii="Tahoma" w:eastAsia="Times New Roman" w:hAnsi="Tahoma" w:cs="Tahoma"/>
                <w:iCs/>
                <w:sz w:val="20"/>
                <w:szCs w:val="20"/>
                <w:lang w:eastAsia="en-GB"/>
              </w:rPr>
              <w:t>(f)</w:t>
            </w:r>
          </w:p>
        </w:tc>
        <w:tc>
          <w:tcPr>
            <w:tcW w:w="4677" w:type="dxa"/>
            <w:tcBorders>
              <w:top w:val="dotted" w:sz="4" w:space="0" w:color="auto"/>
              <w:bottom w:val="dotted" w:sz="4" w:space="0" w:color="auto"/>
            </w:tcBorders>
          </w:tcPr>
          <w:p w:rsidR="00AF66DC" w:rsidRPr="007361F1" w:rsidRDefault="00AF66DC" w:rsidP="00EC308A">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7361F1">
              <w:rPr>
                <w:rFonts w:ascii="Tahoma" w:eastAsia="Times New Roman" w:hAnsi="Tahoma" w:cs="Tahoma"/>
                <w:iCs/>
                <w:sz w:val="20"/>
                <w:szCs w:val="20"/>
                <w:lang w:eastAsia="en-GB"/>
              </w:rPr>
              <w:t>Kally buys a delivery vehicle for the business by cheque.</w:t>
            </w:r>
          </w:p>
        </w:tc>
        <w:tc>
          <w:tcPr>
            <w:tcW w:w="1606" w:type="dxa"/>
            <w:tcBorders>
              <w:top w:val="dotted" w:sz="4" w:space="0" w:color="auto"/>
              <w:bottom w:val="dotted" w:sz="4" w:space="0" w:color="auto"/>
            </w:tcBorders>
            <w:vAlign w:val="center"/>
          </w:tcPr>
          <w:p w:rsidR="00AF66DC" w:rsidRPr="007361F1" w:rsidRDefault="00AF66DC" w:rsidP="007361F1">
            <w:pPr>
              <w:ind w:right="221"/>
              <w:jc w:val="right"/>
              <w:rPr>
                <w:rFonts w:ascii="Tahoma" w:hAnsi="Tahoma" w:cs="Tahoma"/>
                <w:sz w:val="20"/>
                <w:szCs w:val="20"/>
              </w:rPr>
            </w:pPr>
            <w:r w:rsidRPr="007361F1">
              <w:rPr>
                <w:rFonts w:ascii="Tahoma" w:hAnsi="Tahoma" w:cs="Tahoma"/>
                <w:sz w:val="20"/>
                <w:szCs w:val="20"/>
              </w:rPr>
              <w:t>220 000</w:t>
            </w:r>
          </w:p>
        </w:tc>
        <w:tc>
          <w:tcPr>
            <w:tcW w:w="1607" w:type="dxa"/>
            <w:tcBorders>
              <w:top w:val="dotted" w:sz="4" w:space="0" w:color="auto"/>
              <w:bottom w:val="dotted" w:sz="4" w:space="0" w:color="auto"/>
            </w:tcBorders>
            <w:vAlign w:val="center"/>
          </w:tcPr>
          <w:p w:rsidR="00AF66DC" w:rsidRPr="007361F1" w:rsidRDefault="00AF66DC" w:rsidP="007361F1">
            <w:pPr>
              <w:ind w:right="221"/>
              <w:jc w:val="right"/>
              <w:rPr>
                <w:rFonts w:ascii="Tahoma" w:hAnsi="Tahoma" w:cs="Tahoma"/>
                <w:sz w:val="20"/>
                <w:szCs w:val="20"/>
              </w:rPr>
            </w:pPr>
            <w:r w:rsidRPr="007361F1">
              <w:rPr>
                <w:rFonts w:ascii="Tahoma" w:hAnsi="Tahoma" w:cs="Tahoma"/>
                <w:sz w:val="20"/>
                <w:szCs w:val="20"/>
              </w:rPr>
              <w:t>?</w:t>
            </w:r>
          </w:p>
        </w:tc>
        <w:tc>
          <w:tcPr>
            <w:tcW w:w="1607" w:type="dxa"/>
            <w:tcBorders>
              <w:top w:val="dotted" w:sz="4" w:space="0" w:color="auto"/>
              <w:bottom w:val="dotted" w:sz="4" w:space="0" w:color="auto"/>
            </w:tcBorders>
            <w:vAlign w:val="center"/>
          </w:tcPr>
          <w:p w:rsidR="00AF66DC" w:rsidRPr="007361F1" w:rsidRDefault="00AF66DC" w:rsidP="007361F1">
            <w:pPr>
              <w:ind w:right="221"/>
              <w:jc w:val="right"/>
              <w:rPr>
                <w:rFonts w:ascii="Tahoma" w:hAnsi="Tahoma" w:cs="Tahoma"/>
                <w:sz w:val="20"/>
                <w:szCs w:val="20"/>
              </w:rPr>
            </w:pPr>
            <w:r w:rsidRPr="007361F1">
              <w:rPr>
                <w:rFonts w:ascii="Tahoma" w:hAnsi="Tahoma" w:cs="Tahoma"/>
                <w:sz w:val="20"/>
                <w:szCs w:val="20"/>
              </w:rPr>
              <w:t>?</w:t>
            </w:r>
          </w:p>
        </w:tc>
      </w:tr>
      <w:tr w:rsidR="007361F1" w:rsidRPr="007361F1" w:rsidTr="007361F1">
        <w:tc>
          <w:tcPr>
            <w:tcW w:w="534" w:type="dxa"/>
            <w:tcBorders>
              <w:top w:val="dotted" w:sz="4" w:space="0" w:color="auto"/>
              <w:bottom w:val="dotted" w:sz="4" w:space="0" w:color="auto"/>
            </w:tcBorders>
          </w:tcPr>
          <w:p w:rsidR="00AF66DC" w:rsidRPr="007361F1"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361F1">
              <w:rPr>
                <w:rFonts w:ascii="Tahoma" w:eastAsia="Times New Roman" w:hAnsi="Tahoma" w:cs="Tahoma"/>
                <w:iCs/>
                <w:sz w:val="20"/>
                <w:szCs w:val="20"/>
                <w:lang w:eastAsia="en-GB"/>
              </w:rPr>
              <w:t>(g)</w:t>
            </w:r>
          </w:p>
        </w:tc>
        <w:tc>
          <w:tcPr>
            <w:tcW w:w="4677" w:type="dxa"/>
            <w:tcBorders>
              <w:top w:val="dotted" w:sz="4" w:space="0" w:color="auto"/>
              <w:bottom w:val="dotted" w:sz="4" w:space="0" w:color="auto"/>
            </w:tcBorders>
          </w:tcPr>
          <w:p w:rsidR="00AF66DC" w:rsidRPr="007361F1" w:rsidRDefault="00AF66DC" w:rsidP="00EC308A">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7361F1">
              <w:rPr>
                <w:rFonts w:ascii="Tahoma" w:eastAsia="Times New Roman" w:hAnsi="Tahoma" w:cs="Tahoma"/>
                <w:iCs/>
                <w:sz w:val="20"/>
                <w:szCs w:val="20"/>
                <w:lang w:eastAsia="en-GB"/>
              </w:rPr>
              <w:t>Debtors return goods which they did not order.</w:t>
            </w:r>
          </w:p>
        </w:tc>
        <w:tc>
          <w:tcPr>
            <w:tcW w:w="1606" w:type="dxa"/>
            <w:tcBorders>
              <w:top w:val="dotted" w:sz="4" w:space="0" w:color="auto"/>
              <w:bottom w:val="dotted" w:sz="4" w:space="0" w:color="auto"/>
            </w:tcBorders>
            <w:vAlign w:val="center"/>
          </w:tcPr>
          <w:p w:rsidR="00AF66DC" w:rsidRPr="007361F1" w:rsidRDefault="00AF66DC" w:rsidP="007361F1">
            <w:pPr>
              <w:ind w:right="221"/>
              <w:jc w:val="right"/>
              <w:rPr>
                <w:rFonts w:ascii="Tahoma" w:hAnsi="Tahoma" w:cs="Tahoma"/>
                <w:sz w:val="20"/>
                <w:szCs w:val="20"/>
              </w:rPr>
            </w:pPr>
            <w:r w:rsidRPr="007361F1">
              <w:rPr>
                <w:rFonts w:ascii="Tahoma" w:hAnsi="Tahoma" w:cs="Tahoma"/>
                <w:sz w:val="20"/>
                <w:szCs w:val="20"/>
              </w:rPr>
              <w:t>8 000</w:t>
            </w:r>
          </w:p>
        </w:tc>
        <w:tc>
          <w:tcPr>
            <w:tcW w:w="1607" w:type="dxa"/>
            <w:tcBorders>
              <w:top w:val="dotted" w:sz="4" w:space="0" w:color="auto"/>
              <w:bottom w:val="dotted" w:sz="4" w:space="0" w:color="auto"/>
            </w:tcBorders>
            <w:vAlign w:val="center"/>
          </w:tcPr>
          <w:p w:rsidR="00AF66DC" w:rsidRPr="007361F1" w:rsidRDefault="00EA0237" w:rsidP="007361F1">
            <w:pPr>
              <w:ind w:right="221"/>
              <w:jc w:val="right"/>
              <w:rPr>
                <w:rFonts w:ascii="Tahoma" w:hAnsi="Tahoma" w:cs="Tahoma"/>
                <w:sz w:val="20"/>
                <w:szCs w:val="20"/>
              </w:rPr>
            </w:pPr>
            <w:r w:rsidRPr="007361F1">
              <w:rPr>
                <w:rFonts w:ascii="Tahoma" w:hAnsi="Tahoma" w:cs="Tahoma"/>
                <w:sz w:val="20"/>
                <w:szCs w:val="20"/>
              </w:rPr>
              <w:t>1 200</w:t>
            </w:r>
          </w:p>
        </w:tc>
        <w:tc>
          <w:tcPr>
            <w:tcW w:w="1607" w:type="dxa"/>
            <w:tcBorders>
              <w:top w:val="dotted" w:sz="4" w:space="0" w:color="auto"/>
              <w:bottom w:val="dotted" w:sz="4" w:space="0" w:color="auto"/>
            </w:tcBorders>
            <w:vAlign w:val="center"/>
          </w:tcPr>
          <w:p w:rsidR="00AF66DC" w:rsidRPr="007361F1" w:rsidRDefault="00EA0237" w:rsidP="007361F1">
            <w:pPr>
              <w:ind w:right="221"/>
              <w:jc w:val="right"/>
              <w:rPr>
                <w:rFonts w:ascii="Tahoma" w:hAnsi="Tahoma" w:cs="Tahoma"/>
                <w:sz w:val="20"/>
                <w:szCs w:val="20"/>
              </w:rPr>
            </w:pPr>
            <w:r w:rsidRPr="007361F1">
              <w:rPr>
                <w:rFonts w:ascii="Tahoma" w:hAnsi="Tahoma" w:cs="Tahoma"/>
                <w:sz w:val="20"/>
                <w:szCs w:val="20"/>
              </w:rPr>
              <w:t>9 200</w:t>
            </w:r>
          </w:p>
        </w:tc>
      </w:tr>
      <w:tr w:rsidR="007361F1" w:rsidRPr="007361F1" w:rsidTr="007361F1">
        <w:tc>
          <w:tcPr>
            <w:tcW w:w="534" w:type="dxa"/>
            <w:tcBorders>
              <w:top w:val="dotted" w:sz="4" w:space="0" w:color="auto"/>
              <w:bottom w:val="dotted" w:sz="4" w:space="0" w:color="auto"/>
            </w:tcBorders>
          </w:tcPr>
          <w:p w:rsidR="00AF66DC" w:rsidRPr="007361F1"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361F1">
              <w:rPr>
                <w:rFonts w:ascii="Tahoma" w:eastAsia="Times New Roman" w:hAnsi="Tahoma" w:cs="Tahoma"/>
                <w:iCs/>
                <w:sz w:val="20"/>
                <w:szCs w:val="20"/>
                <w:lang w:eastAsia="en-GB"/>
              </w:rPr>
              <w:t>(h)</w:t>
            </w:r>
          </w:p>
        </w:tc>
        <w:tc>
          <w:tcPr>
            <w:tcW w:w="4677" w:type="dxa"/>
            <w:tcBorders>
              <w:top w:val="dotted" w:sz="4" w:space="0" w:color="auto"/>
              <w:bottom w:val="dotted" w:sz="4" w:space="0" w:color="auto"/>
            </w:tcBorders>
          </w:tcPr>
          <w:p w:rsidR="00AF66DC" w:rsidRPr="007361F1" w:rsidRDefault="00AF66DC" w:rsidP="00EC308A">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7361F1">
              <w:rPr>
                <w:rFonts w:ascii="Tahoma" w:eastAsia="Times New Roman" w:hAnsi="Tahoma" w:cs="Tahoma"/>
                <w:iCs/>
                <w:sz w:val="20"/>
                <w:szCs w:val="20"/>
                <w:lang w:eastAsia="en-GB"/>
              </w:rPr>
              <w:t>Kally grants cash discount to debtors who settled their debts.</w:t>
            </w:r>
          </w:p>
        </w:tc>
        <w:tc>
          <w:tcPr>
            <w:tcW w:w="1606" w:type="dxa"/>
            <w:tcBorders>
              <w:top w:val="dotted" w:sz="4" w:space="0" w:color="auto"/>
              <w:bottom w:val="dotted" w:sz="4" w:space="0" w:color="auto"/>
            </w:tcBorders>
            <w:vAlign w:val="center"/>
          </w:tcPr>
          <w:p w:rsidR="00AF66DC" w:rsidRPr="007361F1" w:rsidRDefault="00AF66DC" w:rsidP="007361F1">
            <w:pPr>
              <w:ind w:right="221"/>
              <w:jc w:val="right"/>
              <w:rPr>
                <w:rFonts w:ascii="Tahoma" w:hAnsi="Tahoma" w:cs="Tahoma"/>
                <w:sz w:val="20"/>
                <w:szCs w:val="20"/>
              </w:rPr>
            </w:pPr>
            <w:r w:rsidRPr="007361F1">
              <w:rPr>
                <w:rFonts w:ascii="Tahoma" w:hAnsi="Tahoma" w:cs="Tahoma"/>
                <w:sz w:val="20"/>
                <w:szCs w:val="20"/>
              </w:rPr>
              <w:t>?</w:t>
            </w:r>
          </w:p>
        </w:tc>
        <w:tc>
          <w:tcPr>
            <w:tcW w:w="1607" w:type="dxa"/>
            <w:tcBorders>
              <w:top w:val="dotted" w:sz="4" w:space="0" w:color="auto"/>
              <w:bottom w:val="dotted" w:sz="4" w:space="0" w:color="auto"/>
            </w:tcBorders>
            <w:vAlign w:val="center"/>
          </w:tcPr>
          <w:p w:rsidR="00AF66DC" w:rsidRPr="007361F1" w:rsidRDefault="00AF66DC" w:rsidP="007361F1">
            <w:pPr>
              <w:ind w:right="221"/>
              <w:jc w:val="right"/>
              <w:rPr>
                <w:rFonts w:ascii="Tahoma" w:hAnsi="Tahoma" w:cs="Tahoma"/>
                <w:sz w:val="20"/>
                <w:szCs w:val="20"/>
              </w:rPr>
            </w:pPr>
            <w:r w:rsidRPr="007361F1">
              <w:rPr>
                <w:rFonts w:ascii="Tahoma" w:hAnsi="Tahoma" w:cs="Tahoma"/>
                <w:sz w:val="20"/>
                <w:szCs w:val="20"/>
              </w:rPr>
              <w:t>?</w:t>
            </w:r>
          </w:p>
        </w:tc>
        <w:tc>
          <w:tcPr>
            <w:tcW w:w="1607" w:type="dxa"/>
            <w:tcBorders>
              <w:top w:val="dotted" w:sz="4" w:space="0" w:color="auto"/>
              <w:bottom w:val="dotted" w:sz="4" w:space="0" w:color="auto"/>
            </w:tcBorders>
            <w:vAlign w:val="center"/>
          </w:tcPr>
          <w:p w:rsidR="00AF66DC" w:rsidRPr="007361F1" w:rsidRDefault="00EA0237" w:rsidP="007361F1">
            <w:pPr>
              <w:ind w:right="221"/>
              <w:jc w:val="right"/>
              <w:rPr>
                <w:rFonts w:ascii="Tahoma" w:hAnsi="Tahoma" w:cs="Tahoma"/>
                <w:sz w:val="20"/>
                <w:szCs w:val="20"/>
              </w:rPr>
            </w:pPr>
            <w:r w:rsidRPr="007361F1">
              <w:rPr>
                <w:rFonts w:ascii="Tahoma" w:hAnsi="Tahoma" w:cs="Tahoma"/>
                <w:sz w:val="20"/>
                <w:szCs w:val="20"/>
              </w:rPr>
              <w:t>1 725</w:t>
            </w:r>
          </w:p>
        </w:tc>
      </w:tr>
      <w:tr w:rsidR="007361F1" w:rsidRPr="007361F1" w:rsidTr="007361F1">
        <w:tc>
          <w:tcPr>
            <w:tcW w:w="534" w:type="dxa"/>
            <w:tcBorders>
              <w:top w:val="dotted" w:sz="4" w:space="0" w:color="auto"/>
              <w:bottom w:val="dotted" w:sz="4" w:space="0" w:color="auto"/>
            </w:tcBorders>
          </w:tcPr>
          <w:p w:rsidR="00AF66DC" w:rsidRPr="007361F1"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361F1">
              <w:rPr>
                <w:rFonts w:ascii="Tahoma" w:eastAsia="Times New Roman" w:hAnsi="Tahoma" w:cs="Tahoma"/>
                <w:iCs/>
                <w:sz w:val="20"/>
                <w:szCs w:val="20"/>
                <w:lang w:eastAsia="en-GB"/>
              </w:rPr>
              <w:t>(</w:t>
            </w:r>
            <w:proofErr w:type="spellStart"/>
            <w:r w:rsidRPr="007361F1">
              <w:rPr>
                <w:rFonts w:ascii="Tahoma" w:eastAsia="Times New Roman" w:hAnsi="Tahoma" w:cs="Tahoma"/>
                <w:iCs/>
                <w:sz w:val="20"/>
                <w:szCs w:val="20"/>
                <w:lang w:eastAsia="en-GB"/>
              </w:rPr>
              <w:t>i</w:t>
            </w:r>
            <w:proofErr w:type="spellEnd"/>
            <w:r w:rsidRPr="007361F1">
              <w:rPr>
                <w:rFonts w:ascii="Tahoma" w:eastAsia="Times New Roman" w:hAnsi="Tahoma" w:cs="Tahoma"/>
                <w:iCs/>
                <w:sz w:val="20"/>
                <w:szCs w:val="20"/>
                <w:lang w:eastAsia="en-GB"/>
              </w:rPr>
              <w:t>)</w:t>
            </w:r>
          </w:p>
        </w:tc>
        <w:tc>
          <w:tcPr>
            <w:tcW w:w="4677" w:type="dxa"/>
            <w:tcBorders>
              <w:top w:val="dotted" w:sz="4" w:space="0" w:color="auto"/>
              <w:bottom w:val="dotted" w:sz="4" w:space="0" w:color="auto"/>
            </w:tcBorders>
          </w:tcPr>
          <w:p w:rsidR="00AF66DC" w:rsidRPr="007361F1" w:rsidRDefault="00AF66DC" w:rsidP="00EC308A">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7361F1">
              <w:rPr>
                <w:rFonts w:ascii="Tahoma" w:eastAsia="Times New Roman" w:hAnsi="Tahoma" w:cs="Tahoma"/>
                <w:iCs/>
                <w:sz w:val="20"/>
                <w:szCs w:val="20"/>
                <w:lang w:eastAsia="en-GB"/>
              </w:rPr>
              <w:t>Kally reverses discount on a dishonoured cheque.</w:t>
            </w:r>
          </w:p>
        </w:tc>
        <w:tc>
          <w:tcPr>
            <w:tcW w:w="1606" w:type="dxa"/>
            <w:tcBorders>
              <w:top w:val="dotted" w:sz="4" w:space="0" w:color="auto"/>
              <w:bottom w:val="dotted" w:sz="4" w:space="0" w:color="auto"/>
            </w:tcBorders>
            <w:vAlign w:val="center"/>
          </w:tcPr>
          <w:p w:rsidR="00AF66DC" w:rsidRPr="007361F1" w:rsidRDefault="00AF66DC" w:rsidP="007361F1">
            <w:pPr>
              <w:ind w:right="221"/>
              <w:jc w:val="right"/>
              <w:rPr>
                <w:rFonts w:ascii="Tahoma" w:hAnsi="Tahoma" w:cs="Tahoma"/>
                <w:sz w:val="20"/>
                <w:szCs w:val="20"/>
              </w:rPr>
            </w:pPr>
            <w:r w:rsidRPr="007361F1">
              <w:rPr>
                <w:rFonts w:ascii="Tahoma" w:hAnsi="Tahoma" w:cs="Tahoma"/>
                <w:sz w:val="20"/>
                <w:szCs w:val="20"/>
              </w:rPr>
              <w:t>600</w:t>
            </w:r>
          </w:p>
        </w:tc>
        <w:tc>
          <w:tcPr>
            <w:tcW w:w="1607" w:type="dxa"/>
            <w:tcBorders>
              <w:top w:val="dotted" w:sz="4" w:space="0" w:color="auto"/>
              <w:bottom w:val="dotted" w:sz="4" w:space="0" w:color="auto"/>
            </w:tcBorders>
            <w:vAlign w:val="center"/>
          </w:tcPr>
          <w:p w:rsidR="00AF66DC" w:rsidRPr="007361F1" w:rsidRDefault="00EA0237" w:rsidP="007361F1">
            <w:pPr>
              <w:ind w:right="221"/>
              <w:jc w:val="right"/>
              <w:rPr>
                <w:rFonts w:ascii="Tahoma" w:hAnsi="Tahoma" w:cs="Tahoma"/>
                <w:sz w:val="20"/>
                <w:szCs w:val="20"/>
              </w:rPr>
            </w:pPr>
            <w:r w:rsidRPr="007361F1">
              <w:rPr>
                <w:rFonts w:ascii="Tahoma" w:hAnsi="Tahoma" w:cs="Tahoma"/>
                <w:sz w:val="20"/>
                <w:szCs w:val="20"/>
              </w:rPr>
              <w:t>90</w:t>
            </w:r>
          </w:p>
        </w:tc>
        <w:tc>
          <w:tcPr>
            <w:tcW w:w="1607" w:type="dxa"/>
            <w:tcBorders>
              <w:top w:val="dotted" w:sz="4" w:space="0" w:color="auto"/>
              <w:bottom w:val="dotted" w:sz="4" w:space="0" w:color="auto"/>
            </w:tcBorders>
            <w:vAlign w:val="center"/>
          </w:tcPr>
          <w:p w:rsidR="00AF66DC" w:rsidRPr="007361F1" w:rsidRDefault="00EA0237" w:rsidP="007361F1">
            <w:pPr>
              <w:ind w:right="221"/>
              <w:jc w:val="right"/>
              <w:rPr>
                <w:rFonts w:ascii="Tahoma" w:hAnsi="Tahoma" w:cs="Tahoma"/>
                <w:sz w:val="20"/>
                <w:szCs w:val="20"/>
              </w:rPr>
            </w:pPr>
            <w:r w:rsidRPr="007361F1">
              <w:rPr>
                <w:rFonts w:ascii="Tahoma" w:hAnsi="Tahoma" w:cs="Tahoma"/>
                <w:sz w:val="20"/>
                <w:szCs w:val="20"/>
              </w:rPr>
              <w:t>690</w:t>
            </w:r>
          </w:p>
        </w:tc>
      </w:tr>
      <w:tr w:rsidR="007361F1" w:rsidRPr="007361F1" w:rsidTr="007361F1">
        <w:tc>
          <w:tcPr>
            <w:tcW w:w="534" w:type="dxa"/>
            <w:tcBorders>
              <w:top w:val="dotted" w:sz="4" w:space="0" w:color="auto"/>
              <w:bottom w:val="dotted" w:sz="4" w:space="0" w:color="auto"/>
            </w:tcBorders>
          </w:tcPr>
          <w:p w:rsidR="00AF66DC" w:rsidRPr="007361F1"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361F1">
              <w:rPr>
                <w:rFonts w:ascii="Tahoma" w:eastAsia="Times New Roman" w:hAnsi="Tahoma" w:cs="Tahoma"/>
                <w:iCs/>
                <w:sz w:val="20"/>
                <w:szCs w:val="20"/>
                <w:lang w:eastAsia="en-GB"/>
              </w:rPr>
              <w:t>(j)</w:t>
            </w:r>
          </w:p>
        </w:tc>
        <w:tc>
          <w:tcPr>
            <w:tcW w:w="4677" w:type="dxa"/>
            <w:tcBorders>
              <w:top w:val="dotted" w:sz="4" w:space="0" w:color="auto"/>
              <w:bottom w:val="dotted" w:sz="4" w:space="0" w:color="auto"/>
            </w:tcBorders>
          </w:tcPr>
          <w:p w:rsidR="00AF66DC" w:rsidRPr="007361F1" w:rsidRDefault="00AF66DC" w:rsidP="00EC308A">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7361F1">
              <w:rPr>
                <w:rFonts w:ascii="Tahoma" w:eastAsia="Times New Roman" w:hAnsi="Tahoma" w:cs="Tahoma"/>
                <w:iCs/>
                <w:sz w:val="20"/>
                <w:szCs w:val="20"/>
                <w:lang w:eastAsia="en-GB"/>
              </w:rPr>
              <w:t>Kally writes off bad debts.</w:t>
            </w:r>
          </w:p>
        </w:tc>
        <w:tc>
          <w:tcPr>
            <w:tcW w:w="1606" w:type="dxa"/>
            <w:tcBorders>
              <w:top w:val="dotted" w:sz="4" w:space="0" w:color="auto"/>
              <w:bottom w:val="dotted" w:sz="4" w:space="0" w:color="auto"/>
            </w:tcBorders>
            <w:vAlign w:val="center"/>
          </w:tcPr>
          <w:p w:rsidR="00AF66DC" w:rsidRPr="007361F1" w:rsidRDefault="00AF66DC" w:rsidP="007361F1">
            <w:pPr>
              <w:ind w:right="221"/>
              <w:jc w:val="right"/>
              <w:rPr>
                <w:rFonts w:ascii="Tahoma" w:hAnsi="Tahoma" w:cs="Tahoma"/>
                <w:sz w:val="20"/>
                <w:szCs w:val="20"/>
              </w:rPr>
            </w:pPr>
            <w:r w:rsidRPr="007361F1">
              <w:rPr>
                <w:rFonts w:ascii="Tahoma" w:hAnsi="Tahoma" w:cs="Tahoma"/>
                <w:sz w:val="20"/>
                <w:szCs w:val="20"/>
              </w:rPr>
              <w:t>7 000</w:t>
            </w:r>
          </w:p>
        </w:tc>
        <w:tc>
          <w:tcPr>
            <w:tcW w:w="1607" w:type="dxa"/>
            <w:tcBorders>
              <w:top w:val="dotted" w:sz="4" w:space="0" w:color="auto"/>
              <w:bottom w:val="dotted" w:sz="4" w:space="0" w:color="auto"/>
            </w:tcBorders>
            <w:vAlign w:val="center"/>
          </w:tcPr>
          <w:p w:rsidR="00AF66DC" w:rsidRPr="007361F1" w:rsidRDefault="00EA0237" w:rsidP="007361F1">
            <w:pPr>
              <w:ind w:right="221"/>
              <w:jc w:val="right"/>
              <w:rPr>
                <w:rFonts w:ascii="Tahoma" w:hAnsi="Tahoma" w:cs="Tahoma"/>
                <w:sz w:val="20"/>
                <w:szCs w:val="20"/>
              </w:rPr>
            </w:pPr>
            <w:r w:rsidRPr="007361F1">
              <w:rPr>
                <w:rFonts w:ascii="Tahoma" w:hAnsi="Tahoma" w:cs="Tahoma"/>
                <w:sz w:val="20"/>
                <w:szCs w:val="20"/>
              </w:rPr>
              <w:t>1 050</w:t>
            </w:r>
          </w:p>
        </w:tc>
        <w:tc>
          <w:tcPr>
            <w:tcW w:w="1607" w:type="dxa"/>
            <w:tcBorders>
              <w:top w:val="dotted" w:sz="4" w:space="0" w:color="auto"/>
              <w:bottom w:val="dotted" w:sz="4" w:space="0" w:color="auto"/>
            </w:tcBorders>
            <w:vAlign w:val="center"/>
          </w:tcPr>
          <w:p w:rsidR="00AF66DC" w:rsidRPr="007361F1" w:rsidRDefault="00EA0237" w:rsidP="007361F1">
            <w:pPr>
              <w:ind w:right="221"/>
              <w:jc w:val="right"/>
              <w:rPr>
                <w:rFonts w:ascii="Tahoma" w:hAnsi="Tahoma" w:cs="Tahoma"/>
                <w:sz w:val="20"/>
                <w:szCs w:val="20"/>
              </w:rPr>
            </w:pPr>
            <w:r w:rsidRPr="007361F1">
              <w:rPr>
                <w:rFonts w:ascii="Tahoma" w:hAnsi="Tahoma" w:cs="Tahoma"/>
                <w:sz w:val="20"/>
                <w:szCs w:val="20"/>
              </w:rPr>
              <w:t>8 050</w:t>
            </w:r>
          </w:p>
        </w:tc>
      </w:tr>
      <w:tr w:rsidR="007361F1" w:rsidRPr="007361F1" w:rsidTr="007361F1">
        <w:tc>
          <w:tcPr>
            <w:tcW w:w="534" w:type="dxa"/>
            <w:tcBorders>
              <w:top w:val="dotted" w:sz="4" w:space="0" w:color="auto"/>
              <w:bottom w:val="single" w:sz="4" w:space="0" w:color="auto"/>
            </w:tcBorders>
          </w:tcPr>
          <w:p w:rsidR="00AF66DC" w:rsidRPr="007361F1"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7361F1">
              <w:rPr>
                <w:rFonts w:ascii="Tahoma" w:eastAsia="Times New Roman" w:hAnsi="Tahoma" w:cs="Tahoma"/>
                <w:iCs/>
                <w:sz w:val="20"/>
                <w:szCs w:val="20"/>
                <w:lang w:eastAsia="en-GB"/>
              </w:rPr>
              <w:t>(k)</w:t>
            </w:r>
          </w:p>
        </w:tc>
        <w:tc>
          <w:tcPr>
            <w:tcW w:w="4677" w:type="dxa"/>
            <w:tcBorders>
              <w:top w:val="dotted" w:sz="4" w:space="0" w:color="auto"/>
              <w:bottom w:val="single" w:sz="4" w:space="0" w:color="auto"/>
            </w:tcBorders>
          </w:tcPr>
          <w:p w:rsidR="00AF66DC" w:rsidRPr="007361F1" w:rsidRDefault="00AF66DC" w:rsidP="00EC308A">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7361F1">
              <w:rPr>
                <w:rFonts w:ascii="Tahoma" w:eastAsia="Times New Roman" w:hAnsi="Tahoma" w:cs="Tahoma"/>
                <w:iCs/>
                <w:sz w:val="20"/>
                <w:szCs w:val="20"/>
                <w:lang w:eastAsia="en-GB"/>
              </w:rPr>
              <w:t>Kally draws trading stock for personal use.</w:t>
            </w:r>
          </w:p>
        </w:tc>
        <w:tc>
          <w:tcPr>
            <w:tcW w:w="1606" w:type="dxa"/>
            <w:tcBorders>
              <w:top w:val="dotted" w:sz="4" w:space="0" w:color="auto"/>
              <w:bottom w:val="single" w:sz="4" w:space="0" w:color="auto"/>
            </w:tcBorders>
            <w:vAlign w:val="center"/>
          </w:tcPr>
          <w:p w:rsidR="00AF66DC" w:rsidRPr="007361F1" w:rsidRDefault="00AF66DC" w:rsidP="007361F1">
            <w:pPr>
              <w:ind w:right="221"/>
              <w:jc w:val="right"/>
              <w:rPr>
                <w:rFonts w:ascii="Tahoma" w:hAnsi="Tahoma" w:cs="Tahoma"/>
                <w:sz w:val="20"/>
                <w:szCs w:val="20"/>
              </w:rPr>
            </w:pPr>
            <w:r w:rsidRPr="007361F1">
              <w:rPr>
                <w:rFonts w:ascii="Tahoma" w:hAnsi="Tahoma" w:cs="Tahoma"/>
                <w:sz w:val="20"/>
                <w:szCs w:val="20"/>
              </w:rPr>
              <w:t>9 000</w:t>
            </w:r>
          </w:p>
        </w:tc>
        <w:tc>
          <w:tcPr>
            <w:tcW w:w="1607" w:type="dxa"/>
            <w:tcBorders>
              <w:top w:val="dotted" w:sz="4" w:space="0" w:color="auto"/>
              <w:bottom w:val="single" w:sz="4" w:space="0" w:color="auto"/>
            </w:tcBorders>
            <w:vAlign w:val="center"/>
          </w:tcPr>
          <w:p w:rsidR="00AF66DC" w:rsidRPr="007361F1" w:rsidRDefault="00EA0237" w:rsidP="007361F1">
            <w:pPr>
              <w:ind w:right="221"/>
              <w:jc w:val="right"/>
              <w:rPr>
                <w:rFonts w:ascii="Tahoma" w:hAnsi="Tahoma" w:cs="Tahoma"/>
                <w:sz w:val="20"/>
                <w:szCs w:val="20"/>
              </w:rPr>
            </w:pPr>
            <w:r w:rsidRPr="007361F1">
              <w:rPr>
                <w:rFonts w:ascii="Tahoma" w:hAnsi="Tahoma" w:cs="Tahoma"/>
                <w:sz w:val="20"/>
                <w:szCs w:val="20"/>
              </w:rPr>
              <w:t>1 350</w:t>
            </w:r>
          </w:p>
        </w:tc>
        <w:tc>
          <w:tcPr>
            <w:tcW w:w="1607" w:type="dxa"/>
            <w:tcBorders>
              <w:top w:val="dotted" w:sz="4" w:space="0" w:color="auto"/>
              <w:bottom w:val="single" w:sz="4" w:space="0" w:color="auto"/>
            </w:tcBorders>
            <w:vAlign w:val="center"/>
          </w:tcPr>
          <w:p w:rsidR="00AF66DC" w:rsidRPr="007361F1" w:rsidRDefault="00EA0237" w:rsidP="007361F1">
            <w:pPr>
              <w:ind w:right="221"/>
              <w:jc w:val="right"/>
              <w:rPr>
                <w:rFonts w:ascii="Tahoma" w:hAnsi="Tahoma" w:cs="Tahoma"/>
                <w:sz w:val="20"/>
                <w:szCs w:val="20"/>
              </w:rPr>
            </w:pPr>
            <w:r w:rsidRPr="007361F1">
              <w:rPr>
                <w:rFonts w:ascii="Tahoma" w:hAnsi="Tahoma" w:cs="Tahoma"/>
                <w:sz w:val="20"/>
                <w:szCs w:val="20"/>
              </w:rPr>
              <w:t>10 350</w:t>
            </w:r>
          </w:p>
        </w:tc>
      </w:tr>
    </w:tbl>
    <w:p w:rsidR="00F02812" w:rsidRDefault="00F02812" w:rsidP="00F02812">
      <w:pPr>
        <w:spacing w:after="0" w:line="240" w:lineRule="auto"/>
        <w:rPr>
          <w:rFonts w:ascii="Tahoma" w:eastAsia="Times New Roman" w:hAnsi="Tahoma" w:cs="Tahoma"/>
          <w:iCs/>
          <w:sz w:val="20"/>
          <w:szCs w:val="20"/>
          <w:lang w:eastAsia="en-GB"/>
        </w:rPr>
      </w:pPr>
      <w:r>
        <w:rPr>
          <w:rFonts w:ascii="Tahoma" w:eastAsia="Times New Roman" w:hAnsi="Tahoma" w:cs="Tahoma"/>
          <w:iCs/>
          <w:sz w:val="20"/>
          <w:szCs w:val="20"/>
          <w:lang w:eastAsia="en-GB"/>
        </w:rPr>
        <w:br w:type="page"/>
      </w:r>
    </w:p>
    <w:p w:rsidR="00AF66DC" w:rsidRPr="00EC308A" w:rsidRDefault="00AF66DC" w:rsidP="00EC308A">
      <w:pPr>
        <w:widowControl w:val="0"/>
        <w:shd w:val="clear" w:color="auto" w:fill="0070C0"/>
        <w:spacing w:after="0" w:line="240" w:lineRule="auto"/>
        <w:ind w:left="2835" w:hanging="2835"/>
        <w:rPr>
          <w:rFonts w:ascii="Tahoma" w:eastAsia="Calibri" w:hAnsi="Tahoma" w:cs="Tahoma"/>
          <w:b/>
          <w:color w:val="FFFFFF" w:themeColor="background1"/>
          <w:sz w:val="24"/>
          <w:szCs w:val="24"/>
          <w:shd w:val="clear" w:color="auto" w:fill="0070C0"/>
        </w:rPr>
      </w:pPr>
      <w:r w:rsidRPr="00EC308A">
        <w:rPr>
          <w:rFonts w:ascii="Tahoma" w:eastAsia="Calibri" w:hAnsi="Tahoma" w:cs="Tahoma"/>
          <w:b/>
          <w:color w:val="FFFFFF" w:themeColor="background1"/>
          <w:sz w:val="24"/>
          <w:szCs w:val="24"/>
          <w:shd w:val="clear" w:color="auto" w:fill="0070C0"/>
        </w:rPr>
        <w:lastRenderedPageBreak/>
        <w:t xml:space="preserve">TASK 12.7 </w:t>
      </w:r>
      <w:r w:rsidRPr="00EC308A">
        <w:rPr>
          <w:rFonts w:ascii="Tahoma" w:eastAsia="Calibri" w:hAnsi="Tahoma" w:cs="Tahoma"/>
          <w:color w:val="FFFFFF" w:themeColor="background1"/>
          <w:sz w:val="24"/>
          <w:szCs w:val="24"/>
          <w:shd w:val="clear" w:color="auto" w:fill="0070C0"/>
        </w:rPr>
        <w:sym w:font="Wingdings" w:char="F07A"/>
      </w:r>
      <w:r w:rsidRPr="00EC308A">
        <w:rPr>
          <w:rFonts w:ascii="Tahoma" w:eastAsia="Calibri" w:hAnsi="Tahoma" w:cs="Tahoma"/>
          <w:noProof/>
          <w:color w:val="FFFFFF" w:themeColor="background1"/>
          <w:sz w:val="24"/>
          <w:szCs w:val="24"/>
          <w:shd w:val="clear" w:color="auto" w:fill="0070C0"/>
          <w:lang w:eastAsia="en-ZA"/>
        </w:rPr>
        <w:drawing>
          <wp:inline distT="0" distB="0" distL="0" distR="0" wp14:anchorId="0A78C95A" wp14:editId="56D1486D">
            <wp:extent cx="152400" cy="209550"/>
            <wp:effectExtent l="0" t="0" r="0" b="0"/>
            <wp:docPr id="1198" name="Picture 73" descr="Description: dro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drop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EC308A">
        <w:rPr>
          <w:rFonts w:ascii="Tahoma" w:eastAsia="Calibri" w:hAnsi="Tahoma" w:cs="Tahoma"/>
          <w:color w:val="FFFFFF" w:themeColor="background1"/>
          <w:sz w:val="24"/>
          <w:szCs w:val="24"/>
          <w:shd w:val="clear" w:color="auto" w:fill="0070C0"/>
        </w:rPr>
        <w:tab/>
      </w:r>
      <w:r w:rsidRPr="00EC308A">
        <w:rPr>
          <w:rFonts w:ascii="Tahoma" w:eastAsia="Calibri" w:hAnsi="Tahoma" w:cs="Tahoma"/>
          <w:b/>
          <w:color w:val="FFFFFF" w:themeColor="background1"/>
          <w:sz w:val="24"/>
          <w:szCs w:val="24"/>
          <w:shd w:val="clear" w:color="auto" w:fill="0070C0"/>
        </w:rPr>
        <w:t>Shaun’s Shoe Shop:  Entries directly in the VAT control account</w:t>
      </w:r>
    </w:p>
    <w:p w:rsidR="007361F1" w:rsidRDefault="007361F1" w:rsidP="00EC308A">
      <w:pPr>
        <w:widowControl w:val="0"/>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p>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You are provided with transactions relating to Shaun’s Shoe Shop for April 20.4.</w:t>
      </w:r>
    </w:p>
    <w:p w:rsidR="007361F1" w:rsidRDefault="007361F1"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p>
    <w:p w:rsidR="00AF66DC"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r w:rsidRPr="00EC308A">
        <w:rPr>
          <w:rFonts w:ascii="Tahoma" w:eastAsia="Times New Roman" w:hAnsi="Tahoma" w:cs="Tahoma"/>
          <w:b/>
          <w:iCs/>
          <w:sz w:val="20"/>
          <w:szCs w:val="20"/>
          <w:lang w:eastAsia="en-GB"/>
        </w:rPr>
        <w:t>Required:</w:t>
      </w:r>
    </w:p>
    <w:p w:rsidR="007361F1" w:rsidRPr="00EC308A" w:rsidRDefault="007361F1"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p>
    <w:p w:rsidR="00AF66DC" w:rsidRPr="00C15A5C"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r w:rsidRPr="00C15A5C">
        <w:rPr>
          <w:rFonts w:ascii="Tahoma" w:eastAsia="Times New Roman" w:hAnsi="Tahoma" w:cs="Tahoma"/>
          <w:iCs/>
          <w:sz w:val="20"/>
          <w:szCs w:val="20"/>
          <w:lang w:eastAsia="en-GB"/>
        </w:rPr>
        <w:t>Draw up the VAT control account for the month of April 20.4 to indicate the amount due to / by SARS for VAT.  All goods b</w:t>
      </w:r>
      <w:r w:rsidR="00B509E4" w:rsidRPr="00C15A5C">
        <w:rPr>
          <w:rFonts w:ascii="Tahoma" w:eastAsia="Times New Roman" w:hAnsi="Tahoma" w:cs="Tahoma"/>
          <w:iCs/>
          <w:sz w:val="20"/>
          <w:szCs w:val="20"/>
          <w:lang w:eastAsia="en-GB"/>
        </w:rPr>
        <w:t>ought and sold are subject to 15</w:t>
      </w:r>
      <w:r w:rsidRPr="00C15A5C">
        <w:rPr>
          <w:rFonts w:ascii="Tahoma" w:eastAsia="Times New Roman" w:hAnsi="Tahoma" w:cs="Tahoma"/>
          <w:iCs/>
          <w:sz w:val="20"/>
          <w:szCs w:val="20"/>
          <w:lang w:eastAsia="en-GB"/>
        </w:rPr>
        <w:t>% VAT.</w:t>
      </w:r>
    </w:p>
    <w:p w:rsidR="007361F1" w:rsidRPr="00C15A5C" w:rsidRDefault="007361F1" w:rsidP="00EC308A">
      <w:pPr>
        <w:widowControl w:val="0"/>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p>
    <w:p w:rsidR="00AF66DC" w:rsidRPr="00C15A5C"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r w:rsidRPr="00C15A5C">
        <w:rPr>
          <w:rFonts w:ascii="Tahoma" w:eastAsia="Times New Roman" w:hAnsi="Tahoma" w:cs="Tahoma"/>
          <w:b/>
          <w:iCs/>
          <w:sz w:val="20"/>
          <w:szCs w:val="20"/>
          <w:lang w:eastAsia="en-GB"/>
        </w:rPr>
        <w:t>Information:</w:t>
      </w:r>
    </w:p>
    <w:p w:rsidR="007361F1" w:rsidRPr="00C15A5C" w:rsidRDefault="007361F1"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p>
    <w:tbl>
      <w:tblPr>
        <w:tblStyle w:val="TableGrid100"/>
        <w:tblW w:w="9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83"/>
        <w:gridCol w:w="9497"/>
      </w:tblGrid>
      <w:tr w:rsidR="00C15A5C" w:rsidRPr="00C15A5C" w:rsidTr="00C15A5C">
        <w:tc>
          <w:tcPr>
            <w:tcW w:w="483" w:type="dxa"/>
          </w:tcPr>
          <w:p w:rsidR="00AF66DC" w:rsidRPr="00C15A5C"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C15A5C">
              <w:rPr>
                <w:rFonts w:ascii="Tahoma" w:eastAsia="Times New Roman" w:hAnsi="Tahoma" w:cs="Tahoma"/>
                <w:iCs/>
                <w:sz w:val="20"/>
                <w:szCs w:val="20"/>
                <w:lang w:eastAsia="en-GB"/>
              </w:rPr>
              <w:t>(a)</w:t>
            </w:r>
          </w:p>
        </w:tc>
        <w:tc>
          <w:tcPr>
            <w:tcW w:w="9497" w:type="dxa"/>
          </w:tcPr>
          <w:p w:rsidR="00AF66DC" w:rsidRPr="00C15A5C" w:rsidRDefault="00AF66DC" w:rsidP="00EC308A">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C15A5C">
              <w:rPr>
                <w:rFonts w:ascii="Tahoma" w:eastAsia="Times New Roman" w:hAnsi="Tahoma" w:cs="Tahoma"/>
                <w:iCs/>
                <w:sz w:val="20"/>
                <w:szCs w:val="20"/>
                <w:lang w:eastAsia="en-GB"/>
              </w:rPr>
              <w:t>The balance on the VAT control account on 1 April 20.4 was R15 600 (credit).</w:t>
            </w:r>
          </w:p>
        </w:tc>
      </w:tr>
      <w:tr w:rsidR="00C15A5C" w:rsidRPr="00C15A5C" w:rsidTr="00C15A5C">
        <w:tc>
          <w:tcPr>
            <w:tcW w:w="483" w:type="dxa"/>
          </w:tcPr>
          <w:p w:rsidR="00AF66DC" w:rsidRPr="00C15A5C"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C15A5C">
              <w:rPr>
                <w:rFonts w:ascii="Tahoma" w:eastAsia="Times New Roman" w:hAnsi="Tahoma" w:cs="Tahoma"/>
                <w:iCs/>
                <w:sz w:val="20"/>
                <w:szCs w:val="20"/>
                <w:lang w:eastAsia="en-GB"/>
              </w:rPr>
              <w:t>(b)</w:t>
            </w:r>
          </w:p>
        </w:tc>
        <w:tc>
          <w:tcPr>
            <w:tcW w:w="9497" w:type="dxa"/>
          </w:tcPr>
          <w:p w:rsidR="00AF66DC" w:rsidRPr="00C15A5C" w:rsidRDefault="00AF66DC" w:rsidP="00EC308A">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C15A5C">
              <w:rPr>
                <w:rFonts w:ascii="Tahoma" w:eastAsia="Times New Roman" w:hAnsi="Tahoma" w:cs="Tahoma"/>
                <w:iCs/>
                <w:sz w:val="20"/>
                <w:szCs w:val="20"/>
                <w:lang w:eastAsia="en-GB"/>
              </w:rPr>
              <w:t xml:space="preserve">Total of invoices received for trading stock purchased, R63 000 plus VAT of </w:t>
            </w:r>
            <w:r w:rsidR="00B509E4" w:rsidRPr="00C15A5C">
              <w:rPr>
                <w:rFonts w:ascii="Tahoma" w:eastAsia="Times New Roman" w:hAnsi="Tahoma" w:cs="Tahoma"/>
                <w:iCs/>
                <w:sz w:val="20"/>
                <w:szCs w:val="20"/>
                <w:lang w:eastAsia="en-GB"/>
              </w:rPr>
              <w:t>R9 450</w:t>
            </w:r>
            <w:r w:rsidRPr="00C15A5C">
              <w:rPr>
                <w:rFonts w:ascii="Tahoma" w:eastAsia="Times New Roman" w:hAnsi="Tahoma" w:cs="Tahoma"/>
                <w:iCs/>
                <w:sz w:val="20"/>
                <w:szCs w:val="20"/>
                <w:lang w:eastAsia="en-GB"/>
              </w:rPr>
              <w:t>.</w:t>
            </w:r>
          </w:p>
        </w:tc>
      </w:tr>
      <w:tr w:rsidR="00C15A5C" w:rsidRPr="00C15A5C" w:rsidTr="00C15A5C">
        <w:tc>
          <w:tcPr>
            <w:tcW w:w="483" w:type="dxa"/>
          </w:tcPr>
          <w:p w:rsidR="00AF66DC" w:rsidRPr="00C15A5C"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C15A5C">
              <w:rPr>
                <w:rFonts w:ascii="Tahoma" w:eastAsia="Times New Roman" w:hAnsi="Tahoma" w:cs="Tahoma"/>
                <w:iCs/>
                <w:sz w:val="20"/>
                <w:szCs w:val="20"/>
                <w:lang w:eastAsia="en-GB"/>
              </w:rPr>
              <w:t>(c)</w:t>
            </w:r>
          </w:p>
        </w:tc>
        <w:tc>
          <w:tcPr>
            <w:tcW w:w="9497" w:type="dxa"/>
          </w:tcPr>
          <w:p w:rsidR="00AF66DC" w:rsidRPr="00C15A5C" w:rsidRDefault="00AF66DC" w:rsidP="00EC308A">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C15A5C">
              <w:rPr>
                <w:rFonts w:ascii="Tahoma" w:eastAsia="Times New Roman" w:hAnsi="Tahoma" w:cs="Tahoma"/>
                <w:iCs/>
                <w:sz w:val="20"/>
                <w:szCs w:val="20"/>
                <w:lang w:eastAsia="en-GB"/>
              </w:rPr>
              <w:t xml:space="preserve">Trading stock bought for cash from suppliers, R57 000 plus VAT of </w:t>
            </w:r>
            <w:r w:rsidR="00B509E4" w:rsidRPr="00C15A5C">
              <w:rPr>
                <w:rFonts w:ascii="Tahoma" w:eastAsia="Times New Roman" w:hAnsi="Tahoma" w:cs="Tahoma"/>
                <w:iCs/>
                <w:sz w:val="20"/>
                <w:szCs w:val="20"/>
                <w:lang w:eastAsia="en-GB"/>
              </w:rPr>
              <w:t>R8 550</w:t>
            </w:r>
            <w:r w:rsidRPr="00C15A5C">
              <w:rPr>
                <w:rFonts w:ascii="Tahoma" w:eastAsia="Times New Roman" w:hAnsi="Tahoma" w:cs="Tahoma"/>
                <w:iCs/>
                <w:sz w:val="20"/>
                <w:szCs w:val="20"/>
                <w:lang w:eastAsia="en-GB"/>
              </w:rPr>
              <w:t>.</w:t>
            </w:r>
          </w:p>
        </w:tc>
      </w:tr>
      <w:tr w:rsidR="00C15A5C" w:rsidRPr="00C15A5C" w:rsidTr="00C15A5C">
        <w:tc>
          <w:tcPr>
            <w:tcW w:w="483" w:type="dxa"/>
          </w:tcPr>
          <w:p w:rsidR="00AF66DC" w:rsidRPr="00C15A5C"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C15A5C">
              <w:rPr>
                <w:rFonts w:ascii="Tahoma" w:eastAsia="Times New Roman" w:hAnsi="Tahoma" w:cs="Tahoma"/>
                <w:iCs/>
                <w:sz w:val="20"/>
                <w:szCs w:val="20"/>
                <w:lang w:eastAsia="en-GB"/>
              </w:rPr>
              <w:t>(d)</w:t>
            </w:r>
          </w:p>
        </w:tc>
        <w:tc>
          <w:tcPr>
            <w:tcW w:w="9497" w:type="dxa"/>
          </w:tcPr>
          <w:p w:rsidR="00AF66DC" w:rsidRPr="00C15A5C" w:rsidRDefault="00AF66DC" w:rsidP="00EC308A">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C15A5C">
              <w:rPr>
                <w:rFonts w:ascii="Tahoma" w:eastAsia="Times New Roman" w:hAnsi="Tahoma" w:cs="Tahoma"/>
                <w:iCs/>
                <w:sz w:val="20"/>
                <w:szCs w:val="20"/>
                <w:lang w:eastAsia="en-GB"/>
              </w:rPr>
              <w:t>Total of debit notes for goods returned to suppliers, R3 700 excluding VAT.</w:t>
            </w:r>
          </w:p>
        </w:tc>
      </w:tr>
      <w:tr w:rsidR="00C15A5C" w:rsidRPr="00C15A5C" w:rsidTr="00C15A5C">
        <w:tc>
          <w:tcPr>
            <w:tcW w:w="483" w:type="dxa"/>
          </w:tcPr>
          <w:p w:rsidR="00AF66DC" w:rsidRPr="00C15A5C"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C15A5C">
              <w:rPr>
                <w:rFonts w:ascii="Tahoma" w:eastAsia="Times New Roman" w:hAnsi="Tahoma" w:cs="Tahoma"/>
                <w:iCs/>
                <w:sz w:val="20"/>
                <w:szCs w:val="20"/>
                <w:lang w:eastAsia="en-GB"/>
              </w:rPr>
              <w:t>(e)</w:t>
            </w:r>
          </w:p>
        </w:tc>
        <w:tc>
          <w:tcPr>
            <w:tcW w:w="9497" w:type="dxa"/>
          </w:tcPr>
          <w:p w:rsidR="00AF66DC" w:rsidRPr="00C15A5C" w:rsidRDefault="00AF66DC" w:rsidP="00EC308A">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C15A5C">
              <w:rPr>
                <w:rFonts w:ascii="Tahoma" w:eastAsia="Times New Roman" w:hAnsi="Tahoma" w:cs="Tahoma"/>
                <w:iCs/>
                <w:sz w:val="20"/>
                <w:szCs w:val="20"/>
                <w:lang w:eastAsia="en-GB"/>
              </w:rPr>
              <w:t xml:space="preserve">Paid R55 000 to creditors on account and received cash discount of </w:t>
            </w:r>
            <w:r w:rsidR="00B509E4" w:rsidRPr="00C15A5C">
              <w:rPr>
                <w:rFonts w:ascii="Tahoma" w:eastAsia="Times New Roman" w:hAnsi="Tahoma" w:cs="Tahoma"/>
                <w:iCs/>
                <w:sz w:val="20"/>
                <w:szCs w:val="20"/>
                <w:lang w:eastAsia="en-GB"/>
              </w:rPr>
              <w:t>R5 175</w:t>
            </w:r>
            <w:r w:rsidRPr="00C15A5C">
              <w:rPr>
                <w:rFonts w:ascii="Tahoma" w:eastAsia="Times New Roman" w:hAnsi="Tahoma" w:cs="Tahoma"/>
                <w:iCs/>
                <w:sz w:val="20"/>
                <w:szCs w:val="20"/>
                <w:lang w:eastAsia="en-GB"/>
              </w:rPr>
              <w:t xml:space="preserve"> for early settlement of accounts.</w:t>
            </w:r>
          </w:p>
        </w:tc>
      </w:tr>
      <w:tr w:rsidR="00C15A5C" w:rsidRPr="00C15A5C" w:rsidTr="00C15A5C">
        <w:tc>
          <w:tcPr>
            <w:tcW w:w="483" w:type="dxa"/>
          </w:tcPr>
          <w:p w:rsidR="00AF66DC" w:rsidRPr="00C15A5C"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C15A5C">
              <w:rPr>
                <w:rFonts w:ascii="Tahoma" w:eastAsia="Times New Roman" w:hAnsi="Tahoma" w:cs="Tahoma"/>
                <w:iCs/>
                <w:sz w:val="20"/>
                <w:szCs w:val="20"/>
                <w:lang w:eastAsia="en-GB"/>
              </w:rPr>
              <w:t>(f)</w:t>
            </w:r>
          </w:p>
        </w:tc>
        <w:tc>
          <w:tcPr>
            <w:tcW w:w="9497" w:type="dxa"/>
          </w:tcPr>
          <w:p w:rsidR="00AF66DC" w:rsidRPr="00C15A5C" w:rsidRDefault="00AF66DC" w:rsidP="00EC308A">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C15A5C">
              <w:rPr>
                <w:rFonts w:ascii="Tahoma" w:eastAsia="Times New Roman" w:hAnsi="Tahoma" w:cs="Tahoma"/>
                <w:iCs/>
                <w:sz w:val="20"/>
                <w:szCs w:val="20"/>
                <w:lang w:eastAsia="en-GB"/>
              </w:rPr>
              <w:t xml:space="preserve">Total of cash slips for goods sold to cash customers during the month, </w:t>
            </w:r>
            <w:r w:rsidR="00B509E4" w:rsidRPr="00C15A5C">
              <w:rPr>
                <w:rFonts w:ascii="Tahoma" w:eastAsia="Times New Roman" w:hAnsi="Tahoma" w:cs="Tahoma"/>
                <w:iCs/>
                <w:sz w:val="20"/>
                <w:szCs w:val="20"/>
                <w:lang w:eastAsia="en-GB"/>
              </w:rPr>
              <w:t>R96 830</w:t>
            </w:r>
            <w:r w:rsidRPr="00C15A5C">
              <w:rPr>
                <w:rFonts w:ascii="Tahoma" w:eastAsia="Times New Roman" w:hAnsi="Tahoma" w:cs="Tahoma"/>
                <w:iCs/>
                <w:sz w:val="20"/>
                <w:szCs w:val="20"/>
                <w:lang w:eastAsia="en-GB"/>
              </w:rPr>
              <w:t xml:space="preserve"> inclusive of VAT of </w:t>
            </w:r>
            <w:r w:rsidR="00B509E4" w:rsidRPr="00C15A5C">
              <w:rPr>
                <w:rFonts w:ascii="Tahoma" w:eastAsia="Times New Roman" w:hAnsi="Tahoma" w:cs="Tahoma"/>
                <w:iCs/>
                <w:sz w:val="20"/>
                <w:szCs w:val="20"/>
                <w:lang w:eastAsia="en-GB"/>
              </w:rPr>
              <w:t xml:space="preserve">      R12 630</w:t>
            </w:r>
            <w:r w:rsidRPr="00C15A5C">
              <w:rPr>
                <w:rFonts w:ascii="Tahoma" w:eastAsia="Times New Roman" w:hAnsi="Tahoma" w:cs="Tahoma"/>
                <w:iCs/>
                <w:sz w:val="20"/>
                <w:szCs w:val="20"/>
                <w:lang w:eastAsia="en-GB"/>
              </w:rPr>
              <w:t>.</w:t>
            </w:r>
          </w:p>
        </w:tc>
      </w:tr>
      <w:tr w:rsidR="00C15A5C" w:rsidRPr="00C15A5C" w:rsidTr="00C15A5C">
        <w:tc>
          <w:tcPr>
            <w:tcW w:w="483" w:type="dxa"/>
          </w:tcPr>
          <w:p w:rsidR="00AF66DC" w:rsidRPr="00C15A5C"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C15A5C">
              <w:rPr>
                <w:rFonts w:ascii="Tahoma" w:eastAsia="Times New Roman" w:hAnsi="Tahoma" w:cs="Tahoma"/>
                <w:iCs/>
                <w:sz w:val="20"/>
                <w:szCs w:val="20"/>
                <w:lang w:eastAsia="en-GB"/>
              </w:rPr>
              <w:t>(g)</w:t>
            </w:r>
          </w:p>
        </w:tc>
        <w:tc>
          <w:tcPr>
            <w:tcW w:w="9497" w:type="dxa"/>
          </w:tcPr>
          <w:p w:rsidR="00AF66DC" w:rsidRPr="00C15A5C" w:rsidRDefault="00AF66DC" w:rsidP="00EC308A">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C15A5C">
              <w:rPr>
                <w:rFonts w:ascii="Tahoma" w:eastAsia="Times New Roman" w:hAnsi="Tahoma" w:cs="Tahoma"/>
                <w:iCs/>
                <w:sz w:val="20"/>
                <w:szCs w:val="20"/>
                <w:lang w:eastAsia="en-GB"/>
              </w:rPr>
              <w:t xml:space="preserve">Total of invoices issued to debtors for goods bought, </w:t>
            </w:r>
            <w:r w:rsidR="00B509E4" w:rsidRPr="00C15A5C">
              <w:rPr>
                <w:rFonts w:ascii="Tahoma" w:eastAsia="Times New Roman" w:hAnsi="Tahoma" w:cs="Tahoma"/>
                <w:iCs/>
                <w:sz w:val="20"/>
                <w:szCs w:val="20"/>
                <w:lang w:eastAsia="en-GB"/>
              </w:rPr>
              <w:t>R48 875</w:t>
            </w:r>
            <w:r w:rsidRPr="00C15A5C">
              <w:rPr>
                <w:rFonts w:ascii="Tahoma" w:eastAsia="Times New Roman" w:hAnsi="Tahoma" w:cs="Tahoma"/>
                <w:iCs/>
                <w:sz w:val="20"/>
                <w:szCs w:val="20"/>
                <w:lang w:eastAsia="en-GB"/>
              </w:rPr>
              <w:t xml:space="preserve"> inclusive of VAT.</w:t>
            </w:r>
          </w:p>
        </w:tc>
      </w:tr>
      <w:tr w:rsidR="00C15A5C" w:rsidRPr="00C15A5C" w:rsidTr="00C15A5C">
        <w:tc>
          <w:tcPr>
            <w:tcW w:w="483" w:type="dxa"/>
          </w:tcPr>
          <w:p w:rsidR="00AF66DC" w:rsidRPr="00C15A5C"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C15A5C">
              <w:rPr>
                <w:rFonts w:ascii="Tahoma" w:eastAsia="Times New Roman" w:hAnsi="Tahoma" w:cs="Tahoma"/>
                <w:iCs/>
                <w:sz w:val="20"/>
                <w:szCs w:val="20"/>
                <w:lang w:eastAsia="en-GB"/>
              </w:rPr>
              <w:t>(h)</w:t>
            </w:r>
          </w:p>
        </w:tc>
        <w:tc>
          <w:tcPr>
            <w:tcW w:w="9497" w:type="dxa"/>
          </w:tcPr>
          <w:p w:rsidR="00AF66DC" w:rsidRPr="00C15A5C" w:rsidRDefault="00AF66DC" w:rsidP="00EC308A">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C15A5C">
              <w:rPr>
                <w:rFonts w:ascii="Tahoma" w:eastAsia="Times New Roman" w:hAnsi="Tahoma" w:cs="Tahoma"/>
                <w:iCs/>
                <w:sz w:val="20"/>
                <w:szCs w:val="20"/>
                <w:lang w:eastAsia="en-GB"/>
              </w:rPr>
              <w:t xml:space="preserve">Total of credit notes issued to credit customers for goods returned, </w:t>
            </w:r>
            <w:r w:rsidR="00B509E4" w:rsidRPr="00C15A5C">
              <w:rPr>
                <w:rFonts w:ascii="Tahoma" w:eastAsia="Times New Roman" w:hAnsi="Tahoma" w:cs="Tahoma"/>
                <w:iCs/>
                <w:sz w:val="20"/>
                <w:szCs w:val="20"/>
                <w:lang w:eastAsia="en-GB"/>
              </w:rPr>
              <w:t>R6 440</w:t>
            </w:r>
            <w:r w:rsidRPr="00C15A5C">
              <w:rPr>
                <w:rFonts w:ascii="Tahoma" w:eastAsia="Times New Roman" w:hAnsi="Tahoma" w:cs="Tahoma"/>
                <w:iCs/>
                <w:sz w:val="20"/>
                <w:szCs w:val="20"/>
                <w:lang w:eastAsia="en-GB"/>
              </w:rPr>
              <w:t xml:space="preserve"> inclusive of VAT.</w:t>
            </w:r>
          </w:p>
        </w:tc>
      </w:tr>
      <w:tr w:rsidR="00C15A5C" w:rsidRPr="00C15A5C" w:rsidTr="00C15A5C">
        <w:tc>
          <w:tcPr>
            <w:tcW w:w="483" w:type="dxa"/>
          </w:tcPr>
          <w:p w:rsidR="00AF66DC" w:rsidRPr="00C15A5C"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C15A5C">
              <w:rPr>
                <w:rFonts w:ascii="Tahoma" w:eastAsia="Times New Roman" w:hAnsi="Tahoma" w:cs="Tahoma"/>
                <w:iCs/>
                <w:sz w:val="20"/>
                <w:szCs w:val="20"/>
                <w:lang w:eastAsia="en-GB"/>
              </w:rPr>
              <w:t>(</w:t>
            </w:r>
            <w:proofErr w:type="spellStart"/>
            <w:r w:rsidRPr="00C15A5C">
              <w:rPr>
                <w:rFonts w:ascii="Tahoma" w:eastAsia="Times New Roman" w:hAnsi="Tahoma" w:cs="Tahoma"/>
                <w:iCs/>
                <w:sz w:val="20"/>
                <w:szCs w:val="20"/>
                <w:lang w:eastAsia="en-GB"/>
              </w:rPr>
              <w:t>i</w:t>
            </w:r>
            <w:proofErr w:type="spellEnd"/>
            <w:r w:rsidRPr="00C15A5C">
              <w:rPr>
                <w:rFonts w:ascii="Tahoma" w:eastAsia="Times New Roman" w:hAnsi="Tahoma" w:cs="Tahoma"/>
                <w:iCs/>
                <w:sz w:val="20"/>
                <w:szCs w:val="20"/>
                <w:lang w:eastAsia="en-GB"/>
              </w:rPr>
              <w:t>)</w:t>
            </w:r>
          </w:p>
        </w:tc>
        <w:tc>
          <w:tcPr>
            <w:tcW w:w="9497" w:type="dxa"/>
          </w:tcPr>
          <w:p w:rsidR="00AF66DC" w:rsidRPr="00C15A5C" w:rsidRDefault="00AF66DC" w:rsidP="00EC308A">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C15A5C">
              <w:rPr>
                <w:rFonts w:ascii="Tahoma" w:eastAsia="Times New Roman" w:hAnsi="Tahoma" w:cs="Tahoma"/>
                <w:iCs/>
                <w:sz w:val="20"/>
                <w:szCs w:val="20"/>
                <w:lang w:eastAsia="en-GB"/>
              </w:rPr>
              <w:t xml:space="preserve">Debtors paid R45 000 on account and Shaun granted them cash discount of </w:t>
            </w:r>
            <w:r w:rsidR="00B509E4" w:rsidRPr="00C15A5C">
              <w:rPr>
                <w:rFonts w:ascii="Tahoma" w:eastAsia="Times New Roman" w:hAnsi="Tahoma" w:cs="Tahoma"/>
                <w:iCs/>
                <w:sz w:val="20"/>
                <w:szCs w:val="20"/>
                <w:lang w:eastAsia="en-GB"/>
              </w:rPr>
              <w:t>R4 830</w:t>
            </w:r>
            <w:r w:rsidRPr="00C15A5C">
              <w:rPr>
                <w:rFonts w:ascii="Tahoma" w:eastAsia="Times New Roman" w:hAnsi="Tahoma" w:cs="Tahoma"/>
                <w:iCs/>
                <w:sz w:val="20"/>
                <w:szCs w:val="20"/>
                <w:lang w:eastAsia="en-GB"/>
              </w:rPr>
              <w:t>.</w:t>
            </w:r>
          </w:p>
        </w:tc>
      </w:tr>
      <w:tr w:rsidR="00C15A5C" w:rsidRPr="00C15A5C" w:rsidTr="00C15A5C">
        <w:tc>
          <w:tcPr>
            <w:tcW w:w="483" w:type="dxa"/>
          </w:tcPr>
          <w:p w:rsidR="00AF66DC" w:rsidRPr="00C15A5C"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C15A5C">
              <w:rPr>
                <w:rFonts w:ascii="Tahoma" w:eastAsia="Times New Roman" w:hAnsi="Tahoma" w:cs="Tahoma"/>
                <w:iCs/>
                <w:sz w:val="20"/>
                <w:szCs w:val="20"/>
                <w:lang w:eastAsia="en-GB"/>
              </w:rPr>
              <w:t>(j)</w:t>
            </w:r>
          </w:p>
        </w:tc>
        <w:tc>
          <w:tcPr>
            <w:tcW w:w="9497" w:type="dxa"/>
          </w:tcPr>
          <w:p w:rsidR="00AF66DC" w:rsidRPr="00C15A5C" w:rsidRDefault="00AF66DC" w:rsidP="00EC308A">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C15A5C">
              <w:rPr>
                <w:rFonts w:ascii="Tahoma" w:eastAsia="Times New Roman" w:hAnsi="Tahoma" w:cs="Tahoma"/>
                <w:iCs/>
                <w:sz w:val="20"/>
                <w:szCs w:val="20"/>
                <w:lang w:eastAsia="en-GB"/>
              </w:rPr>
              <w:t>The bank statement reflected a dishonoured cheque for R6 000.  The cash discount granted on this cheque, R57</w:t>
            </w:r>
            <w:r w:rsidR="00B509E4" w:rsidRPr="00C15A5C">
              <w:rPr>
                <w:rFonts w:ascii="Tahoma" w:eastAsia="Times New Roman" w:hAnsi="Tahoma" w:cs="Tahoma"/>
                <w:iCs/>
                <w:sz w:val="20"/>
                <w:szCs w:val="20"/>
                <w:lang w:eastAsia="en-GB"/>
              </w:rPr>
              <w:t>5</w:t>
            </w:r>
            <w:r w:rsidRPr="00C15A5C">
              <w:rPr>
                <w:rFonts w:ascii="Tahoma" w:eastAsia="Times New Roman" w:hAnsi="Tahoma" w:cs="Tahoma"/>
                <w:iCs/>
                <w:sz w:val="20"/>
                <w:szCs w:val="20"/>
                <w:lang w:eastAsia="en-GB"/>
              </w:rPr>
              <w:t>, must be reversed.</w:t>
            </w:r>
          </w:p>
        </w:tc>
      </w:tr>
      <w:tr w:rsidR="00C15A5C" w:rsidRPr="00C15A5C" w:rsidTr="00C15A5C">
        <w:tc>
          <w:tcPr>
            <w:tcW w:w="483" w:type="dxa"/>
          </w:tcPr>
          <w:p w:rsidR="00AF66DC" w:rsidRPr="00C15A5C"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C15A5C">
              <w:rPr>
                <w:rFonts w:ascii="Tahoma" w:eastAsia="Times New Roman" w:hAnsi="Tahoma" w:cs="Tahoma"/>
                <w:iCs/>
                <w:sz w:val="20"/>
                <w:szCs w:val="20"/>
                <w:lang w:eastAsia="en-GB"/>
              </w:rPr>
              <w:t>(k)</w:t>
            </w:r>
          </w:p>
        </w:tc>
        <w:tc>
          <w:tcPr>
            <w:tcW w:w="9497" w:type="dxa"/>
          </w:tcPr>
          <w:p w:rsidR="00AF66DC" w:rsidRPr="00C15A5C" w:rsidRDefault="00AF66DC" w:rsidP="00EC308A">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C15A5C">
              <w:rPr>
                <w:rFonts w:ascii="Tahoma" w:eastAsia="Times New Roman" w:hAnsi="Tahoma" w:cs="Tahoma"/>
                <w:iCs/>
                <w:sz w:val="20"/>
                <w:szCs w:val="20"/>
                <w:lang w:eastAsia="en-GB"/>
              </w:rPr>
              <w:t xml:space="preserve">Bad debts written off, </w:t>
            </w:r>
            <w:r w:rsidR="00B509E4" w:rsidRPr="00C15A5C">
              <w:rPr>
                <w:rFonts w:ascii="Tahoma" w:eastAsia="Times New Roman" w:hAnsi="Tahoma" w:cs="Tahoma"/>
                <w:iCs/>
                <w:sz w:val="20"/>
                <w:szCs w:val="20"/>
                <w:lang w:eastAsia="en-GB"/>
              </w:rPr>
              <w:t>R9 200</w:t>
            </w:r>
            <w:r w:rsidRPr="00C15A5C">
              <w:rPr>
                <w:rFonts w:ascii="Tahoma" w:eastAsia="Times New Roman" w:hAnsi="Tahoma" w:cs="Tahoma"/>
                <w:iCs/>
                <w:sz w:val="20"/>
                <w:szCs w:val="20"/>
                <w:lang w:eastAsia="en-GB"/>
              </w:rPr>
              <w:t>.</w:t>
            </w:r>
          </w:p>
        </w:tc>
      </w:tr>
      <w:tr w:rsidR="00C15A5C" w:rsidRPr="00C15A5C" w:rsidTr="00C15A5C">
        <w:tc>
          <w:tcPr>
            <w:tcW w:w="483" w:type="dxa"/>
          </w:tcPr>
          <w:p w:rsidR="00AF66DC" w:rsidRPr="00C15A5C"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C15A5C">
              <w:rPr>
                <w:rFonts w:ascii="Tahoma" w:eastAsia="Times New Roman" w:hAnsi="Tahoma" w:cs="Tahoma"/>
                <w:iCs/>
                <w:sz w:val="20"/>
                <w:szCs w:val="20"/>
                <w:lang w:eastAsia="en-GB"/>
              </w:rPr>
              <w:t>(l)</w:t>
            </w:r>
          </w:p>
        </w:tc>
        <w:tc>
          <w:tcPr>
            <w:tcW w:w="9497" w:type="dxa"/>
          </w:tcPr>
          <w:p w:rsidR="00AF66DC" w:rsidRPr="00C15A5C" w:rsidRDefault="00AF66DC" w:rsidP="00EC308A">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C15A5C">
              <w:rPr>
                <w:rFonts w:ascii="Tahoma" w:eastAsia="Times New Roman" w:hAnsi="Tahoma" w:cs="Tahoma"/>
                <w:iCs/>
                <w:sz w:val="20"/>
                <w:szCs w:val="20"/>
                <w:lang w:eastAsia="en-GB"/>
              </w:rPr>
              <w:t>Shaun bought equipment on credit for the business, R23 000 plus VAT.</w:t>
            </w:r>
          </w:p>
        </w:tc>
      </w:tr>
      <w:tr w:rsidR="00C15A5C" w:rsidRPr="00C15A5C" w:rsidTr="00C15A5C">
        <w:tc>
          <w:tcPr>
            <w:tcW w:w="483" w:type="dxa"/>
          </w:tcPr>
          <w:p w:rsidR="00AF66DC" w:rsidRPr="00C15A5C"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C15A5C">
              <w:rPr>
                <w:rFonts w:ascii="Tahoma" w:eastAsia="Times New Roman" w:hAnsi="Tahoma" w:cs="Tahoma"/>
                <w:iCs/>
                <w:sz w:val="20"/>
                <w:szCs w:val="20"/>
                <w:lang w:eastAsia="en-GB"/>
              </w:rPr>
              <w:t>(m)</w:t>
            </w:r>
          </w:p>
        </w:tc>
        <w:tc>
          <w:tcPr>
            <w:tcW w:w="9497" w:type="dxa"/>
          </w:tcPr>
          <w:p w:rsidR="00AF66DC" w:rsidRPr="00C15A5C" w:rsidRDefault="00AF66DC" w:rsidP="00EC308A">
            <w:pPr>
              <w:widowControl w:val="0"/>
              <w:overflowPunct w:val="0"/>
              <w:autoSpaceDE w:val="0"/>
              <w:autoSpaceDN w:val="0"/>
              <w:adjustRightInd w:val="0"/>
              <w:jc w:val="both"/>
              <w:textAlignment w:val="baseline"/>
              <w:rPr>
                <w:rFonts w:ascii="Tahoma" w:eastAsia="Times New Roman" w:hAnsi="Tahoma" w:cs="Tahoma"/>
                <w:iCs/>
                <w:sz w:val="20"/>
                <w:szCs w:val="20"/>
                <w:lang w:eastAsia="en-GB"/>
              </w:rPr>
            </w:pPr>
            <w:r w:rsidRPr="00C15A5C">
              <w:rPr>
                <w:rFonts w:ascii="Tahoma" w:eastAsia="Times New Roman" w:hAnsi="Tahoma" w:cs="Tahoma"/>
                <w:iCs/>
                <w:sz w:val="20"/>
                <w:szCs w:val="20"/>
                <w:lang w:eastAsia="en-GB"/>
              </w:rPr>
              <w:t>Shaun took stock of shoes as gifts for his wife at cost, R</w:t>
            </w:r>
            <w:r w:rsidR="0056653D" w:rsidRPr="00C15A5C">
              <w:rPr>
                <w:rFonts w:ascii="Tahoma" w:eastAsia="Times New Roman" w:hAnsi="Tahoma" w:cs="Tahoma"/>
                <w:iCs/>
                <w:sz w:val="20"/>
                <w:szCs w:val="20"/>
                <w:lang w:eastAsia="en-GB"/>
              </w:rPr>
              <w:t>805</w:t>
            </w:r>
            <w:r w:rsidRPr="00C15A5C">
              <w:rPr>
                <w:rFonts w:ascii="Tahoma" w:eastAsia="Times New Roman" w:hAnsi="Tahoma" w:cs="Tahoma"/>
                <w:iCs/>
                <w:sz w:val="20"/>
                <w:szCs w:val="20"/>
                <w:lang w:eastAsia="en-GB"/>
              </w:rPr>
              <w:t xml:space="preserve"> inclusive of VAT of </w:t>
            </w:r>
            <w:r w:rsidR="0056653D" w:rsidRPr="00C15A5C">
              <w:rPr>
                <w:rFonts w:ascii="Tahoma" w:eastAsia="Times New Roman" w:hAnsi="Tahoma" w:cs="Tahoma"/>
                <w:iCs/>
                <w:sz w:val="20"/>
                <w:szCs w:val="20"/>
                <w:lang w:eastAsia="en-GB"/>
              </w:rPr>
              <w:t>R105</w:t>
            </w:r>
            <w:r w:rsidRPr="00C15A5C">
              <w:rPr>
                <w:rFonts w:ascii="Tahoma" w:eastAsia="Times New Roman" w:hAnsi="Tahoma" w:cs="Tahoma"/>
                <w:iCs/>
                <w:sz w:val="20"/>
                <w:szCs w:val="20"/>
                <w:lang w:eastAsia="en-GB"/>
              </w:rPr>
              <w:t>.</w:t>
            </w:r>
          </w:p>
        </w:tc>
      </w:tr>
    </w:tbl>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p>
    <w:p w:rsidR="00AF66DC" w:rsidRPr="00EC308A" w:rsidRDefault="00AF66DC" w:rsidP="00EC308A">
      <w:pPr>
        <w:widowControl w:val="0"/>
        <w:shd w:val="clear" w:color="auto" w:fill="0070C0"/>
        <w:spacing w:after="0" w:line="240" w:lineRule="auto"/>
        <w:ind w:left="2835" w:hanging="2835"/>
        <w:rPr>
          <w:rFonts w:ascii="Tahoma" w:eastAsia="Calibri" w:hAnsi="Tahoma" w:cs="Tahoma"/>
          <w:b/>
          <w:color w:val="FFFFFF" w:themeColor="background1"/>
          <w:sz w:val="24"/>
          <w:szCs w:val="24"/>
          <w:shd w:val="clear" w:color="auto" w:fill="0070C0"/>
        </w:rPr>
      </w:pPr>
      <w:r w:rsidRPr="00EC308A">
        <w:rPr>
          <w:rFonts w:ascii="Tahoma" w:eastAsia="Calibri" w:hAnsi="Tahoma" w:cs="Tahoma"/>
          <w:b/>
          <w:color w:val="FFFFFF" w:themeColor="background1"/>
          <w:sz w:val="24"/>
          <w:szCs w:val="24"/>
          <w:shd w:val="clear" w:color="auto" w:fill="0070C0"/>
        </w:rPr>
        <w:t xml:space="preserve">TASK 12.8 </w:t>
      </w:r>
      <w:r w:rsidRPr="00EC308A">
        <w:rPr>
          <w:rFonts w:ascii="Tahoma" w:eastAsia="Calibri" w:hAnsi="Tahoma" w:cs="Tahoma"/>
          <w:color w:val="FFFFFF" w:themeColor="background1"/>
          <w:sz w:val="24"/>
          <w:szCs w:val="24"/>
          <w:shd w:val="clear" w:color="auto" w:fill="0070C0"/>
        </w:rPr>
        <w:sym w:font="Wingdings" w:char="F07A"/>
      </w:r>
      <w:r w:rsidRPr="00EC308A">
        <w:rPr>
          <w:rFonts w:ascii="Tahoma" w:eastAsia="Calibri" w:hAnsi="Tahoma" w:cs="Tahoma"/>
          <w:noProof/>
          <w:color w:val="FFFFFF" w:themeColor="background1"/>
          <w:sz w:val="24"/>
          <w:szCs w:val="24"/>
          <w:shd w:val="clear" w:color="auto" w:fill="0070C0"/>
          <w:lang w:eastAsia="en-ZA"/>
        </w:rPr>
        <w:drawing>
          <wp:inline distT="0" distB="0" distL="0" distR="0" wp14:anchorId="4B93ECC4" wp14:editId="04EEF918">
            <wp:extent cx="152400" cy="209550"/>
            <wp:effectExtent l="0" t="0" r="0" b="0"/>
            <wp:docPr id="1199" name="Picture 73" descr="Description: dro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drop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EC308A">
        <w:rPr>
          <w:rFonts w:ascii="Tahoma" w:eastAsia="Calibri" w:hAnsi="Tahoma" w:cs="Tahoma"/>
          <w:noProof/>
          <w:color w:val="FFFFFF" w:themeColor="background1"/>
          <w:sz w:val="24"/>
          <w:szCs w:val="24"/>
          <w:shd w:val="clear" w:color="auto" w:fill="0070C0"/>
          <w:lang w:eastAsia="en-ZA"/>
        </w:rPr>
        <w:drawing>
          <wp:inline distT="0" distB="0" distL="0" distR="0" wp14:anchorId="5ED6B1AF" wp14:editId="6D6B679B">
            <wp:extent cx="152400" cy="209550"/>
            <wp:effectExtent l="0" t="0" r="0" b="0"/>
            <wp:docPr id="1200" name="Picture 73" descr="Description: dro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drop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EC308A">
        <w:rPr>
          <w:rFonts w:ascii="Tahoma" w:eastAsia="Calibri" w:hAnsi="Tahoma" w:cs="Tahoma"/>
          <w:noProof/>
          <w:color w:val="FFFFFF" w:themeColor="background1"/>
          <w:sz w:val="24"/>
          <w:szCs w:val="24"/>
          <w:shd w:val="clear" w:color="auto" w:fill="0070C0"/>
          <w:lang w:eastAsia="en-ZA"/>
        </w:rPr>
        <w:drawing>
          <wp:inline distT="0" distB="0" distL="0" distR="0" wp14:anchorId="4C7287C4" wp14:editId="60CF37C1">
            <wp:extent cx="152400" cy="209550"/>
            <wp:effectExtent l="0" t="0" r="0" b="0"/>
            <wp:docPr id="1201" name="Picture 73" descr="Description: dro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drop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EC308A">
        <w:rPr>
          <w:rFonts w:ascii="Tahoma" w:eastAsia="Calibri" w:hAnsi="Tahoma" w:cs="Tahoma"/>
          <w:color w:val="FFFFFF" w:themeColor="background1"/>
          <w:sz w:val="24"/>
          <w:szCs w:val="24"/>
          <w:shd w:val="clear" w:color="auto" w:fill="0070C0"/>
        </w:rPr>
        <w:tab/>
      </w:r>
      <w:proofErr w:type="spellStart"/>
      <w:r w:rsidRPr="00EC308A">
        <w:rPr>
          <w:rFonts w:ascii="Tahoma" w:eastAsia="Calibri" w:hAnsi="Tahoma" w:cs="Tahoma"/>
          <w:b/>
          <w:color w:val="FFFFFF" w:themeColor="background1"/>
          <w:sz w:val="24"/>
          <w:szCs w:val="24"/>
          <w:shd w:val="clear" w:color="auto" w:fill="0070C0"/>
        </w:rPr>
        <w:t>Fixx</w:t>
      </w:r>
      <w:proofErr w:type="spellEnd"/>
      <w:r w:rsidRPr="00EC308A">
        <w:rPr>
          <w:rFonts w:ascii="Tahoma" w:eastAsia="Calibri" w:hAnsi="Tahoma" w:cs="Tahoma"/>
          <w:b/>
          <w:color w:val="FFFFFF" w:themeColor="background1"/>
          <w:sz w:val="24"/>
          <w:szCs w:val="24"/>
          <w:shd w:val="clear" w:color="auto" w:fill="0070C0"/>
        </w:rPr>
        <w:t xml:space="preserve"> Furniture Shop:  Entries directly in the VAT control account</w:t>
      </w:r>
    </w:p>
    <w:p w:rsidR="00C15A5C" w:rsidRDefault="00C15A5C" w:rsidP="00EC308A">
      <w:pPr>
        <w:widowControl w:val="0"/>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p>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 xml:space="preserve">You are provided with information relating to </w:t>
      </w:r>
      <w:proofErr w:type="spellStart"/>
      <w:r w:rsidRPr="00EC308A">
        <w:rPr>
          <w:rFonts w:ascii="Tahoma" w:eastAsia="Times New Roman" w:hAnsi="Tahoma" w:cs="Tahoma"/>
          <w:iCs/>
          <w:sz w:val="20"/>
          <w:szCs w:val="20"/>
          <w:lang w:eastAsia="en-GB"/>
        </w:rPr>
        <w:t>Fixx</w:t>
      </w:r>
      <w:proofErr w:type="spellEnd"/>
      <w:r w:rsidRPr="00EC308A">
        <w:rPr>
          <w:rFonts w:ascii="Tahoma" w:eastAsia="Times New Roman" w:hAnsi="Tahoma" w:cs="Tahoma"/>
          <w:iCs/>
          <w:sz w:val="20"/>
          <w:szCs w:val="20"/>
          <w:lang w:eastAsia="en-GB"/>
        </w:rPr>
        <w:t xml:space="preserve"> Furniture Shop for October 20.6.</w:t>
      </w:r>
    </w:p>
    <w:p w:rsidR="00C15A5C" w:rsidRDefault="00C15A5C"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p>
    <w:p w:rsidR="00AF66DC"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r w:rsidRPr="00EC308A">
        <w:rPr>
          <w:rFonts w:ascii="Tahoma" w:eastAsia="Times New Roman" w:hAnsi="Tahoma" w:cs="Tahoma"/>
          <w:b/>
          <w:iCs/>
          <w:sz w:val="20"/>
          <w:szCs w:val="20"/>
          <w:lang w:eastAsia="en-GB"/>
        </w:rPr>
        <w:t>Required:</w:t>
      </w:r>
    </w:p>
    <w:p w:rsidR="009204FD" w:rsidRPr="00EC308A" w:rsidRDefault="009204FD"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p>
    <w:p w:rsidR="00AF66DC" w:rsidRPr="00FC2D8F"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r w:rsidRPr="00FC2D8F">
        <w:rPr>
          <w:rFonts w:ascii="Tahoma" w:eastAsia="Times New Roman" w:hAnsi="Tahoma" w:cs="Tahoma"/>
          <w:iCs/>
          <w:sz w:val="20"/>
          <w:szCs w:val="20"/>
          <w:lang w:eastAsia="en-GB"/>
        </w:rPr>
        <w:t>Draw up the VAT control account for the month of October 20.6 to indicate the amount due to/by SARS for VAT.  All goods b</w:t>
      </w:r>
      <w:r w:rsidR="00C800DB" w:rsidRPr="00FC2D8F">
        <w:rPr>
          <w:rFonts w:ascii="Tahoma" w:eastAsia="Times New Roman" w:hAnsi="Tahoma" w:cs="Tahoma"/>
          <w:iCs/>
          <w:sz w:val="20"/>
          <w:szCs w:val="20"/>
          <w:lang w:eastAsia="en-GB"/>
        </w:rPr>
        <w:t>ought and sold are subject to 15</w:t>
      </w:r>
      <w:r w:rsidRPr="00FC2D8F">
        <w:rPr>
          <w:rFonts w:ascii="Tahoma" w:eastAsia="Times New Roman" w:hAnsi="Tahoma" w:cs="Tahoma"/>
          <w:iCs/>
          <w:sz w:val="20"/>
          <w:szCs w:val="20"/>
          <w:lang w:eastAsia="en-GB"/>
        </w:rPr>
        <w:t>% VAT.</w:t>
      </w:r>
    </w:p>
    <w:p w:rsidR="00C15A5C" w:rsidRPr="00EC308A" w:rsidRDefault="00C15A5C" w:rsidP="00EC308A">
      <w:pPr>
        <w:widowControl w:val="0"/>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p>
    <w:p w:rsidR="00AF66DC"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r w:rsidRPr="00EC308A">
        <w:rPr>
          <w:rFonts w:ascii="Tahoma" w:eastAsia="Times New Roman" w:hAnsi="Tahoma" w:cs="Tahoma"/>
          <w:b/>
          <w:iCs/>
          <w:sz w:val="20"/>
          <w:szCs w:val="20"/>
          <w:lang w:eastAsia="en-GB"/>
        </w:rPr>
        <w:t>Information:</w:t>
      </w:r>
    </w:p>
    <w:p w:rsidR="00C15A5C" w:rsidRPr="00EC308A" w:rsidRDefault="00C15A5C"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p>
    <w:tbl>
      <w:tblPr>
        <w:tblStyle w:val="TableGrid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9550"/>
      </w:tblGrid>
      <w:tr w:rsidR="00AF66DC" w:rsidRPr="00EC308A" w:rsidTr="00FC2D8F">
        <w:tc>
          <w:tcPr>
            <w:tcW w:w="481" w:type="dxa"/>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(a)</w:t>
            </w:r>
          </w:p>
        </w:tc>
        <w:tc>
          <w:tcPr>
            <w:tcW w:w="9550" w:type="dxa"/>
          </w:tcPr>
          <w:p w:rsidR="00AF66DC" w:rsidRPr="00FC2D8F"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FC2D8F">
              <w:rPr>
                <w:rFonts w:ascii="Tahoma" w:eastAsia="Times New Roman" w:hAnsi="Tahoma" w:cs="Tahoma"/>
                <w:iCs/>
                <w:sz w:val="20"/>
                <w:szCs w:val="20"/>
                <w:lang w:eastAsia="en-GB"/>
              </w:rPr>
              <w:t>At the beginning of the month, there was credit balance of R17 100 on the VAT control account.</w:t>
            </w:r>
          </w:p>
        </w:tc>
      </w:tr>
      <w:tr w:rsidR="00AF66DC" w:rsidRPr="00EC308A" w:rsidTr="00FC2D8F">
        <w:tc>
          <w:tcPr>
            <w:tcW w:w="481" w:type="dxa"/>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9550" w:type="dxa"/>
          </w:tcPr>
          <w:p w:rsidR="00AF66DC" w:rsidRPr="00FC2D8F"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p>
        </w:tc>
      </w:tr>
      <w:tr w:rsidR="00AF66DC" w:rsidRPr="00EC308A" w:rsidTr="00FC2D8F">
        <w:tc>
          <w:tcPr>
            <w:tcW w:w="481" w:type="dxa"/>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(b)</w:t>
            </w:r>
          </w:p>
        </w:tc>
        <w:tc>
          <w:tcPr>
            <w:tcW w:w="9550" w:type="dxa"/>
          </w:tcPr>
          <w:p w:rsidR="00AF66DC" w:rsidRPr="00FC2D8F"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FC2D8F">
              <w:rPr>
                <w:rFonts w:ascii="Tahoma" w:eastAsia="Times New Roman" w:hAnsi="Tahoma" w:cs="Tahoma"/>
                <w:iCs/>
                <w:sz w:val="20"/>
                <w:szCs w:val="20"/>
                <w:lang w:eastAsia="en-GB"/>
              </w:rPr>
              <w:t xml:space="preserve">Extracted from the </w:t>
            </w:r>
            <w:r w:rsidRPr="00FC2D8F">
              <w:rPr>
                <w:rFonts w:ascii="Tahoma" w:eastAsia="Times New Roman" w:hAnsi="Tahoma" w:cs="Tahoma"/>
                <w:b/>
                <w:iCs/>
                <w:sz w:val="20"/>
                <w:szCs w:val="20"/>
                <w:lang w:eastAsia="en-GB"/>
              </w:rPr>
              <w:t>Cash Payments Journal</w:t>
            </w:r>
            <w:r w:rsidRPr="00FC2D8F">
              <w:rPr>
                <w:rFonts w:ascii="Tahoma" w:eastAsia="Times New Roman" w:hAnsi="Tahoma" w:cs="Tahoma"/>
                <w:iCs/>
                <w:sz w:val="20"/>
                <w:szCs w:val="20"/>
                <w:lang w:eastAsia="en-GB"/>
              </w:rPr>
              <w:t>:</w:t>
            </w:r>
          </w:p>
        </w:tc>
      </w:tr>
      <w:tr w:rsidR="00AF66DC" w:rsidRPr="00EC308A" w:rsidTr="00FC2D8F">
        <w:tc>
          <w:tcPr>
            <w:tcW w:w="481" w:type="dxa"/>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9550" w:type="dxa"/>
          </w:tcPr>
          <w:p w:rsidR="00AF66DC" w:rsidRPr="00FC2D8F" w:rsidRDefault="00AF66DC" w:rsidP="00EC308A">
            <w:pPr>
              <w:widowControl w:val="0"/>
              <w:numPr>
                <w:ilvl w:val="0"/>
                <w:numId w:val="15"/>
              </w:numPr>
              <w:overflowPunct w:val="0"/>
              <w:autoSpaceDE w:val="0"/>
              <w:autoSpaceDN w:val="0"/>
              <w:adjustRightInd w:val="0"/>
              <w:ind w:left="393" w:hanging="393"/>
              <w:contextualSpacing/>
              <w:textAlignment w:val="baseline"/>
              <w:rPr>
                <w:rFonts w:ascii="Tahoma" w:eastAsia="Times New Roman" w:hAnsi="Tahoma" w:cs="Tahoma"/>
                <w:iCs/>
                <w:sz w:val="20"/>
                <w:szCs w:val="20"/>
                <w:lang w:eastAsia="en-GB"/>
              </w:rPr>
            </w:pPr>
            <w:r w:rsidRPr="00FC2D8F">
              <w:rPr>
                <w:rFonts w:ascii="Tahoma" w:eastAsia="Times New Roman" w:hAnsi="Tahoma" w:cs="Tahoma"/>
                <w:iCs/>
                <w:sz w:val="20"/>
                <w:szCs w:val="20"/>
                <w:lang w:eastAsia="en-GB"/>
              </w:rPr>
              <w:t xml:space="preserve">Trading stock bought, R82 000 excluding VAT of </w:t>
            </w:r>
            <w:r w:rsidR="00C800DB" w:rsidRPr="00FC2D8F">
              <w:rPr>
                <w:rFonts w:ascii="Tahoma" w:eastAsia="Times New Roman" w:hAnsi="Tahoma" w:cs="Tahoma"/>
                <w:iCs/>
                <w:sz w:val="20"/>
                <w:szCs w:val="20"/>
                <w:lang w:eastAsia="en-GB"/>
              </w:rPr>
              <w:t>R12 300</w:t>
            </w:r>
          </w:p>
        </w:tc>
      </w:tr>
      <w:tr w:rsidR="00AF66DC" w:rsidRPr="00EC308A" w:rsidTr="00FC2D8F">
        <w:tc>
          <w:tcPr>
            <w:tcW w:w="481" w:type="dxa"/>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9550" w:type="dxa"/>
          </w:tcPr>
          <w:p w:rsidR="00AF66DC" w:rsidRPr="00FC2D8F" w:rsidRDefault="00AF66DC" w:rsidP="00EC308A">
            <w:pPr>
              <w:widowControl w:val="0"/>
              <w:numPr>
                <w:ilvl w:val="0"/>
                <w:numId w:val="15"/>
              </w:numPr>
              <w:overflowPunct w:val="0"/>
              <w:autoSpaceDE w:val="0"/>
              <w:autoSpaceDN w:val="0"/>
              <w:adjustRightInd w:val="0"/>
              <w:ind w:left="393" w:hanging="393"/>
              <w:contextualSpacing/>
              <w:textAlignment w:val="baseline"/>
              <w:rPr>
                <w:rFonts w:ascii="Tahoma" w:eastAsia="Times New Roman" w:hAnsi="Tahoma" w:cs="Tahoma"/>
                <w:iCs/>
                <w:sz w:val="20"/>
                <w:szCs w:val="20"/>
                <w:lang w:eastAsia="en-GB"/>
              </w:rPr>
            </w:pPr>
            <w:r w:rsidRPr="00FC2D8F">
              <w:rPr>
                <w:rFonts w:ascii="Tahoma" w:eastAsia="Times New Roman" w:hAnsi="Tahoma" w:cs="Tahoma"/>
                <w:iCs/>
                <w:sz w:val="20"/>
                <w:szCs w:val="20"/>
                <w:lang w:eastAsia="en-GB"/>
              </w:rPr>
              <w:t xml:space="preserve">Motor vehicle bought, </w:t>
            </w:r>
            <w:r w:rsidR="00C800DB" w:rsidRPr="00FC2D8F">
              <w:rPr>
                <w:rFonts w:ascii="Tahoma" w:eastAsia="Times New Roman" w:hAnsi="Tahoma" w:cs="Tahoma"/>
                <w:iCs/>
                <w:sz w:val="20"/>
                <w:szCs w:val="20"/>
                <w:lang w:eastAsia="en-GB"/>
              </w:rPr>
              <w:t>R322 000</w:t>
            </w:r>
            <w:r w:rsidRPr="00FC2D8F">
              <w:rPr>
                <w:rFonts w:ascii="Tahoma" w:eastAsia="Times New Roman" w:hAnsi="Tahoma" w:cs="Tahoma"/>
                <w:iCs/>
                <w:sz w:val="20"/>
                <w:szCs w:val="20"/>
                <w:lang w:eastAsia="en-GB"/>
              </w:rPr>
              <w:t xml:space="preserve"> including VAT of </w:t>
            </w:r>
            <w:r w:rsidR="00C800DB" w:rsidRPr="00FC2D8F">
              <w:rPr>
                <w:rFonts w:ascii="Tahoma" w:eastAsia="Times New Roman" w:hAnsi="Tahoma" w:cs="Tahoma"/>
                <w:iCs/>
                <w:sz w:val="20"/>
                <w:szCs w:val="20"/>
                <w:lang w:eastAsia="en-GB"/>
              </w:rPr>
              <w:t>R42 000</w:t>
            </w:r>
          </w:p>
        </w:tc>
      </w:tr>
      <w:tr w:rsidR="00AF66DC" w:rsidRPr="00EC308A" w:rsidTr="00FC2D8F">
        <w:tc>
          <w:tcPr>
            <w:tcW w:w="481" w:type="dxa"/>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9550" w:type="dxa"/>
          </w:tcPr>
          <w:p w:rsidR="00AF66DC" w:rsidRPr="00FC2D8F" w:rsidRDefault="00AF66DC" w:rsidP="00EC308A">
            <w:pPr>
              <w:widowControl w:val="0"/>
              <w:numPr>
                <w:ilvl w:val="0"/>
                <w:numId w:val="15"/>
              </w:numPr>
              <w:overflowPunct w:val="0"/>
              <w:autoSpaceDE w:val="0"/>
              <w:autoSpaceDN w:val="0"/>
              <w:adjustRightInd w:val="0"/>
              <w:ind w:left="393" w:hanging="393"/>
              <w:contextualSpacing/>
              <w:textAlignment w:val="baseline"/>
              <w:rPr>
                <w:rFonts w:ascii="Tahoma" w:eastAsia="Times New Roman" w:hAnsi="Tahoma" w:cs="Tahoma"/>
                <w:iCs/>
                <w:sz w:val="20"/>
                <w:szCs w:val="20"/>
                <w:lang w:eastAsia="en-GB"/>
              </w:rPr>
            </w:pPr>
            <w:r w:rsidRPr="00FC2D8F">
              <w:rPr>
                <w:rFonts w:ascii="Tahoma" w:eastAsia="Times New Roman" w:hAnsi="Tahoma" w:cs="Tahoma"/>
                <w:iCs/>
                <w:sz w:val="20"/>
                <w:szCs w:val="20"/>
                <w:lang w:eastAsia="en-GB"/>
              </w:rPr>
              <w:t>Drawings of cash, R10 000</w:t>
            </w:r>
          </w:p>
        </w:tc>
      </w:tr>
      <w:tr w:rsidR="00AF66DC" w:rsidRPr="00EC308A" w:rsidTr="00FC2D8F">
        <w:tc>
          <w:tcPr>
            <w:tcW w:w="481" w:type="dxa"/>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9550" w:type="dxa"/>
          </w:tcPr>
          <w:p w:rsidR="00AF66DC" w:rsidRPr="00FC2D8F" w:rsidRDefault="00AF66DC" w:rsidP="00EC308A">
            <w:pPr>
              <w:widowControl w:val="0"/>
              <w:numPr>
                <w:ilvl w:val="0"/>
                <w:numId w:val="15"/>
              </w:numPr>
              <w:overflowPunct w:val="0"/>
              <w:autoSpaceDE w:val="0"/>
              <w:autoSpaceDN w:val="0"/>
              <w:adjustRightInd w:val="0"/>
              <w:ind w:left="393" w:hanging="393"/>
              <w:contextualSpacing/>
              <w:textAlignment w:val="baseline"/>
              <w:rPr>
                <w:rFonts w:ascii="Tahoma" w:eastAsia="Times New Roman" w:hAnsi="Tahoma" w:cs="Tahoma"/>
                <w:iCs/>
                <w:sz w:val="20"/>
                <w:szCs w:val="20"/>
                <w:lang w:eastAsia="en-GB"/>
              </w:rPr>
            </w:pPr>
            <w:r w:rsidRPr="00FC2D8F">
              <w:rPr>
                <w:rFonts w:ascii="Tahoma" w:eastAsia="Times New Roman" w:hAnsi="Tahoma" w:cs="Tahoma"/>
                <w:iCs/>
                <w:sz w:val="20"/>
                <w:szCs w:val="20"/>
                <w:lang w:eastAsia="en-GB"/>
              </w:rPr>
              <w:t>Payments to creditors, R68 000</w:t>
            </w:r>
          </w:p>
        </w:tc>
      </w:tr>
      <w:tr w:rsidR="00AF66DC" w:rsidRPr="00EC308A" w:rsidTr="00FC2D8F">
        <w:tc>
          <w:tcPr>
            <w:tcW w:w="481" w:type="dxa"/>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9550" w:type="dxa"/>
          </w:tcPr>
          <w:p w:rsidR="00AF66DC" w:rsidRPr="00FC2D8F" w:rsidRDefault="00AF66DC" w:rsidP="00EC308A">
            <w:pPr>
              <w:widowControl w:val="0"/>
              <w:numPr>
                <w:ilvl w:val="0"/>
                <w:numId w:val="15"/>
              </w:numPr>
              <w:overflowPunct w:val="0"/>
              <w:autoSpaceDE w:val="0"/>
              <w:autoSpaceDN w:val="0"/>
              <w:adjustRightInd w:val="0"/>
              <w:ind w:left="393" w:hanging="393"/>
              <w:contextualSpacing/>
              <w:textAlignment w:val="baseline"/>
              <w:rPr>
                <w:rFonts w:ascii="Tahoma" w:eastAsia="Times New Roman" w:hAnsi="Tahoma" w:cs="Tahoma"/>
                <w:iCs/>
                <w:sz w:val="20"/>
                <w:szCs w:val="20"/>
                <w:lang w:eastAsia="en-GB"/>
              </w:rPr>
            </w:pPr>
            <w:r w:rsidRPr="00FC2D8F">
              <w:rPr>
                <w:rFonts w:ascii="Tahoma" w:eastAsia="Times New Roman" w:hAnsi="Tahoma" w:cs="Tahoma"/>
                <w:iCs/>
                <w:sz w:val="20"/>
                <w:szCs w:val="20"/>
                <w:lang w:eastAsia="en-GB"/>
              </w:rPr>
              <w:t xml:space="preserve">Discount received from creditors, </w:t>
            </w:r>
            <w:r w:rsidR="00C800DB" w:rsidRPr="00FC2D8F">
              <w:rPr>
                <w:rFonts w:ascii="Tahoma" w:eastAsia="Times New Roman" w:hAnsi="Tahoma" w:cs="Tahoma"/>
                <w:iCs/>
                <w:sz w:val="20"/>
                <w:szCs w:val="20"/>
                <w:lang w:eastAsia="en-GB"/>
              </w:rPr>
              <w:t>R7 820</w:t>
            </w:r>
          </w:p>
        </w:tc>
      </w:tr>
      <w:tr w:rsidR="00AF66DC" w:rsidRPr="00EC308A" w:rsidTr="00FC2D8F">
        <w:tc>
          <w:tcPr>
            <w:tcW w:w="481" w:type="dxa"/>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9550" w:type="dxa"/>
          </w:tcPr>
          <w:p w:rsidR="00AF66DC" w:rsidRPr="00FC2D8F"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p>
        </w:tc>
      </w:tr>
    </w:tbl>
    <w:p w:rsidR="00F02812" w:rsidRDefault="00F02812">
      <w:r>
        <w:br w:type="page"/>
      </w:r>
    </w:p>
    <w:tbl>
      <w:tblPr>
        <w:tblStyle w:val="TableGrid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9550"/>
      </w:tblGrid>
      <w:tr w:rsidR="00AF66DC" w:rsidRPr="00EC308A" w:rsidTr="00FC2D8F">
        <w:tc>
          <w:tcPr>
            <w:tcW w:w="481" w:type="dxa"/>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lastRenderedPageBreak/>
              <w:t>(c)</w:t>
            </w:r>
          </w:p>
        </w:tc>
        <w:tc>
          <w:tcPr>
            <w:tcW w:w="9550" w:type="dxa"/>
          </w:tcPr>
          <w:p w:rsidR="00AF66DC" w:rsidRPr="00FC2D8F"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FC2D8F">
              <w:rPr>
                <w:rFonts w:ascii="Tahoma" w:eastAsia="Times New Roman" w:hAnsi="Tahoma" w:cs="Tahoma"/>
                <w:iCs/>
                <w:sz w:val="20"/>
                <w:szCs w:val="20"/>
                <w:lang w:eastAsia="en-GB"/>
              </w:rPr>
              <w:t xml:space="preserve">Extracted from the </w:t>
            </w:r>
            <w:r w:rsidRPr="00FC2D8F">
              <w:rPr>
                <w:rFonts w:ascii="Tahoma" w:eastAsia="Times New Roman" w:hAnsi="Tahoma" w:cs="Tahoma"/>
                <w:b/>
                <w:iCs/>
                <w:sz w:val="20"/>
                <w:szCs w:val="20"/>
                <w:lang w:eastAsia="en-GB"/>
              </w:rPr>
              <w:t>Cash Receipts Journal</w:t>
            </w:r>
            <w:r w:rsidRPr="00FC2D8F">
              <w:rPr>
                <w:rFonts w:ascii="Tahoma" w:eastAsia="Times New Roman" w:hAnsi="Tahoma" w:cs="Tahoma"/>
                <w:iCs/>
                <w:sz w:val="20"/>
                <w:szCs w:val="20"/>
                <w:lang w:eastAsia="en-GB"/>
              </w:rPr>
              <w:t>:</w:t>
            </w:r>
          </w:p>
        </w:tc>
      </w:tr>
      <w:tr w:rsidR="00AF66DC" w:rsidRPr="00EC308A" w:rsidTr="00FC2D8F">
        <w:tc>
          <w:tcPr>
            <w:tcW w:w="481" w:type="dxa"/>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9550" w:type="dxa"/>
          </w:tcPr>
          <w:p w:rsidR="00AF66DC" w:rsidRPr="00FC2D8F" w:rsidRDefault="00AF66DC" w:rsidP="00EC308A">
            <w:pPr>
              <w:widowControl w:val="0"/>
              <w:numPr>
                <w:ilvl w:val="0"/>
                <w:numId w:val="15"/>
              </w:numPr>
              <w:overflowPunct w:val="0"/>
              <w:autoSpaceDE w:val="0"/>
              <w:autoSpaceDN w:val="0"/>
              <w:adjustRightInd w:val="0"/>
              <w:ind w:left="393" w:hanging="393"/>
              <w:contextualSpacing/>
              <w:textAlignment w:val="baseline"/>
              <w:rPr>
                <w:rFonts w:ascii="Tahoma" w:eastAsia="Times New Roman" w:hAnsi="Tahoma" w:cs="Tahoma"/>
                <w:iCs/>
                <w:sz w:val="20"/>
                <w:szCs w:val="20"/>
                <w:lang w:eastAsia="en-GB"/>
              </w:rPr>
            </w:pPr>
            <w:r w:rsidRPr="00FC2D8F">
              <w:rPr>
                <w:rFonts w:ascii="Tahoma" w:eastAsia="Times New Roman" w:hAnsi="Tahoma" w:cs="Tahoma"/>
                <w:iCs/>
                <w:sz w:val="20"/>
                <w:szCs w:val="20"/>
                <w:lang w:eastAsia="en-GB"/>
              </w:rPr>
              <w:t>Cash sales, R123 000 plus VAT</w:t>
            </w:r>
          </w:p>
        </w:tc>
      </w:tr>
      <w:tr w:rsidR="00AF66DC" w:rsidRPr="00EC308A" w:rsidTr="00FC2D8F">
        <w:tc>
          <w:tcPr>
            <w:tcW w:w="481" w:type="dxa"/>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9550" w:type="dxa"/>
          </w:tcPr>
          <w:p w:rsidR="00AF66DC" w:rsidRPr="00FC2D8F" w:rsidRDefault="00AF66DC" w:rsidP="00EC308A">
            <w:pPr>
              <w:widowControl w:val="0"/>
              <w:numPr>
                <w:ilvl w:val="0"/>
                <w:numId w:val="15"/>
              </w:numPr>
              <w:overflowPunct w:val="0"/>
              <w:autoSpaceDE w:val="0"/>
              <w:autoSpaceDN w:val="0"/>
              <w:adjustRightInd w:val="0"/>
              <w:ind w:left="393" w:hanging="393"/>
              <w:contextualSpacing/>
              <w:textAlignment w:val="baseline"/>
              <w:rPr>
                <w:rFonts w:ascii="Tahoma" w:eastAsia="Times New Roman" w:hAnsi="Tahoma" w:cs="Tahoma"/>
                <w:iCs/>
                <w:sz w:val="20"/>
                <w:szCs w:val="20"/>
                <w:lang w:eastAsia="en-GB"/>
              </w:rPr>
            </w:pPr>
            <w:r w:rsidRPr="00FC2D8F">
              <w:rPr>
                <w:rFonts w:ascii="Tahoma" w:eastAsia="Times New Roman" w:hAnsi="Tahoma" w:cs="Tahoma"/>
                <w:iCs/>
                <w:sz w:val="20"/>
                <w:szCs w:val="20"/>
                <w:lang w:eastAsia="en-GB"/>
              </w:rPr>
              <w:t>Receipts from debtors on account, R54 000</w:t>
            </w:r>
          </w:p>
        </w:tc>
      </w:tr>
      <w:tr w:rsidR="00AF66DC" w:rsidRPr="00EC308A" w:rsidTr="00FC2D8F">
        <w:tc>
          <w:tcPr>
            <w:tcW w:w="481" w:type="dxa"/>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9550" w:type="dxa"/>
          </w:tcPr>
          <w:p w:rsidR="00AF66DC" w:rsidRPr="00FC2D8F" w:rsidRDefault="00AF66DC" w:rsidP="00EC308A">
            <w:pPr>
              <w:widowControl w:val="0"/>
              <w:numPr>
                <w:ilvl w:val="0"/>
                <w:numId w:val="15"/>
              </w:numPr>
              <w:overflowPunct w:val="0"/>
              <w:autoSpaceDE w:val="0"/>
              <w:autoSpaceDN w:val="0"/>
              <w:adjustRightInd w:val="0"/>
              <w:ind w:left="393" w:hanging="393"/>
              <w:contextualSpacing/>
              <w:textAlignment w:val="baseline"/>
              <w:rPr>
                <w:rFonts w:ascii="Tahoma" w:eastAsia="Times New Roman" w:hAnsi="Tahoma" w:cs="Tahoma"/>
                <w:iCs/>
                <w:sz w:val="20"/>
                <w:szCs w:val="20"/>
                <w:lang w:eastAsia="en-GB"/>
              </w:rPr>
            </w:pPr>
            <w:r w:rsidRPr="00FC2D8F">
              <w:rPr>
                <w:rFonts w:ascii="Tahoma" w:eastAsia="Times New Roman" w:hAnsi="Tahoma" w:cs="Tahoma"/>
                <w:iCs/>
                <w:sz w:val="20"/>
                <w:szCs w:val="20"/>
                <w:lang w:eastAsia="en-GB"/>
              </w:rPr>
              <w:t xml:space="preserve">Discount allowed to debtors, </w:t>
            </w:r>
            <w:r w:rsidR="00C800DB" w:rsidRPr="00FC2D8F">
              <w:rPr>
                <w:rFonts w:ascii="Tahoma" w:eastAsia="Times New Roman" w:hAnsi="Tahoma" w:cs="Tahoma"/>
                <w:iCs/>
                <w:sz w:val="20"/>
                <w:szCs w:val="20"/>
                <w:lang w:eastAsia="en-GB"/>
              </w:rPr>
              <w:t>R5 865</w:t>
            </w:r>
          </w:p>
        </w:tc>
      </w:tr>
      <w:tr w:rsidR="00AF66DC" w:rsidRPr="00EC308A" w:rsidTr="00FC2D8F">
        <w:tc>
          <w:tcPr>
            <w:tcW w:w="481" w:type="dxa"/>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9550" w:type="dxa"/>
          </w:tcPr>
          <w:p w:rsidR="00AF66DC" w:rsidRPr="00FC2D8F"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p>
        </w:tc>
      </w:tr>
      <w:tr w:rsidR="00AF66DC" w:rsidRPr="00EC308A" w:rsidTr="00FC2D8F">
        <w:tc>
          <w:tcPr>
            <w:tcW w:w="481" w:type="dxa"/>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(d)</w:t>
            </w:r>
          </w:p>
        </w:tc>
        <w:tc>
          <w:tcPr>
            <w:tcW w:w="9550" w:type="dxa"/>
          </w:tcPr>
          <w:p w:rsidR="00AF66DC" w:rsidRPr="00FC2D8F"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FC2D8F">
              <w:rPr>
                <w:rFonts w:ascii="Tahoma" w:eastAsia="Times New Roman" w:hAnsi="Tahoma" w:cs="Tahoma"/>
                <w:iCs/>
                <w:sz w:val="20"/>
                <w:szCs w:val="20"/>
                <w:lang w:eastAsia="en-GB"/>
              </w:rPr>
              <w:t xml:space="preserve">Extracted from the </w:t>
            </w:r>
            <w:r w:rsidRPr="00FC2D8F">
              <w:rPr>
                <w:rFonts w:ascii="Tahoma" w:eastAsia="Times New Roman" w:hAnsi="Tahoma" w:cs="Tahoma"/>
                <w:b/>
                <w:iCs/>
                <w:sz w:val="20"/>
                <w:szCs w:val="20"/>
                <w:lang w:eastAsia="en-GB"/>
              </w:rPr>
              <w:t>Creditors Journal</w:t>
            </w:r>
            <w:r w:rsidRPr="00FC2D8F">
              <w:rPr>
                <w:rFonts w:ascii="Tahoma" w:eastAsia="Times New Roman" w:hAnsi="Tahoma" w:cs="Tahoma"/>
                <w:iCs/>
                <w:sz w:val="20"/>
                <w:szCs w:val="20"/>
                <w:lang w:eastAsia="en-GB"/>
              </w:rPr>
              <w:t>:</w:t>
            </w:r>
          </w:p>
        </w:tc>
      </w:tr>
      <w:tr w:rsidR="00AF66DC" w:rsidRPr="00EC308A" w:rsidTr="00FC2D8F">
        <w:tc>
          <w:tcPr>
            <w:tcW w:w="481" w:type="dxa"/>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9550" w:type="dxa"/>
          </w:tcPr>
          <w:p w:rsidR="00AF66DC" w:rsidRPr="00FC2D8F" w:rsidRDefault="00AF66DC" w:rsidP="00EC308A">
            <w:pPr>
              <w:widowControl w:val="0"/>
              <w:numPr>
                <w:ilvl w:val="0"/>
                <w:numId w:val="15"/>
              </w:numPr>
              <w:overflowPunct w:val="0"/>
              <w:autoSpaceDE w:val="0"/>
              <w:autoSpaceDN w:val="0"/>
              <w:adjustRightInd w:val="0"/>
              <w:ind w:left="393" w:hanging="393"/>
              <w:contextualSpacing/>
              <w:textAlignment w:val="baseline"/>
              <w:rPr>
                <w:rFonts w:ascii="Tahoma" w:eastAsia="Times New Roman" w:hAnsi="Tahoma" w:cs="Tahoma"/>
                <w:iCs/>
                <w:sz w:val="20"/>
                <w:szCs w:val="20"/>
                <w:lang w:eastAsia="en-GB"/>
              </w:rPr>
            </w:pPr>
            <w:r w:rsidRPr="00FC2D8F">
              <w:rPr>
                <w:rFonts w:ascii="Tahoma" w:eastAsia="Times New Roman" w:hAnsi="Tahoma" w:cs="Tahoma"/>
                <w:iCs/>
                <w:sz w:val="20"/>
                <w:szCs w:val="20"/>
                <w:lang w:eastAsia="en-GB"/>
              </w:rPr>
              <w:t>Trading stock bought, R105 000 plus VAT</w:t>
            </w:r>
          </w:p>
        </w:tc>
      </w:tr>
      <w:tr w:rsidR="00AF66DC" w:rsidRPr="00EC308A" w:rsidTr="00FC2D8F">
        <w:tc>
          <w:tcPr>
            <w:tcW w:w="481" w:type="dxa"/>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9550" w:type="dxa"/>
          </w:tcPr>
          <w:p w:rsidR="00AF66DC" w:rsidRPr="00FC2D8F" w:rsidRDefault="00AF66DC" w:rsidP="00EC308A">
            <w:pPr>
              <w:widowControl w:val="0"/>
              <w:numPr>
                <w:ilvl w:val="0"/>
                <w:numId w:val="15"/>
              </w:numPr>
              <w:overflowPunct w:val="0"/>
              <w:autoSpaceDE w:val="0"/>
              <w:autoSpaceDN w:val="0"/>
              <w:adjustRightInd w:val="0"/>
              <w:ind w:left="393" w:hanging="393"/>
              <w:contextualSpacing/>
              <w:textAlignment w:val="baseline"/>
              <w:rPr>
                <w:rFonts w:ascii="Tahoma" w:eastAsia="Times New Roman" w:hAnsi="Tahoma" w:cs="Tahoma"/>
                <w:iCs/>
                <w:sz w:val="20"/>
                <w:szCs w:val="20"/>
                <w:lang w:eastAsia="en-GB"/>
              </w:rPr>
            </w:pPr>
            <w:r w:rsidRPr="00FC2D8F">
              <w:rPr>
                <w:rFonts w:ascii="Tahoma" w:eastAsia="Times New Roman" w:hAnsi="Tahoma" w:cs="Tahoma"/>
                <w:iCs/>
                <w:sz w:val="20"/>
                <w:szCs w:val="20"/>
                <w:lang w:eastAsia="en-GB"/>
              </w:rPr>
              <w:t xml:space="preserve">Stationery purchased, </w:t>
            </w:r>
            <w:r w:rsidR="00C800DB" w:rsidRPr="00FC2D8F">
              <w:rPr>
                <w:rFonts w:ascii="Tahoma" w:eastAsia="Times New Roman" w:hAnsi="Tahoma" w:cs="Tahoma"/>
                <w:iCs/>
                <w:sz w:val="20"/>
                <w:szCs w:val="20"/>
                <w:lang w:eastAsia="en-GB"/>
              </w:rPr>
              <w:t>R5 405</w:t>
            </w:r>
            <w:r w:rsidRPr="00FC2D8F">
              <w:rPr>
                <w:rFonts w:ascii="Tahoma" w:eastAsia="Times New Roman" w:hAnsi="Tahoma" w:cs="Tahoma"/>
                <w:iCs/>
                <w:sz w:val="20"/>
                <w:szCs w:val="20"/>
                <w:lang w:eastAsia="en-GB"/>
              </w:rPr>
              <w:t xml:space="preserve"> including VAT</w:t>
            </w:r>
          </w:p>
        </w:tc>
      </w:tr>
      <w:tr w:rsidR="00AF66DC" w:rsidRPr="00EC308A" w:rsidTr="00FC2D8F">
        <w:tc>
          <w:tcPr>
            <w:tcW w:w="481" w:type="dxa"/>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9550" w:type="dxa"/>
          </w:tcPr>
          <w:p w:rsidR="00AF66DC" w:rsidRPr="00FC2D8F"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p>
        </w:tc>
      </w:tr>
      <w:tr w:rsidR="00AF66DC" w:rsidRPr="00EC308A" w:rsidTr="00FC2D8F">
        <w:tc>
          <w:tcPr>
            <w:tcW w:w="481" w:type="dxa"/>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(e)</w:t>
            </w:r>
          </w:p>
        </w:tc>
        <w:tc>
          <w:tcPr>
            <w:tcW w:w="9550" w:type="dxa"/>
          </w:tcPr>
          <w:p w:rsidR="00AF66DC" w:rsidRPr="00FC2D8F"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FC2D8F">
              <w:rPr>
                <w:rFonts w:ascii="Tahoma" w:eastAsia="Times New Roman" w:hAnsi="Tahoma" w:cs="Tahoma"/>
                <w:iCs/>
                <w:sz w:val="20"/>
                <w:szCs w:val="20"/>
                <w:lang w:eastAsia="en-GB"/>
              </w:rPr>
              <w:t xml:space="preserve">Extracted from the </w:t>
            </w:r>
            <w:r w:rsidRPr="00FC2D8F">
              <w:rPr>
                <w:rFonts w:ascii="Tahoma" w:eastAsia="Times New Roman" w:hAnsi="Tahoma" w:cs="Tahoma"/>
                <w:b/>
                <w:iCs/>
                <w:sz w:val="20"/>
                <w:szCs w:val="20"/>
                <w:lang w:eastAsia="en-GB"/>
              </w:rPr>
              <w:t>Creditors Allowances Journal</w:t>
            </w:r>
            <w:r w:rsidRPr="00FC2D8F">
              <w:rPr>
                <w:rFonts w:ascii="Tahoma" w:eastAsia="Times New Roman" w:hAnsi="Tahoma" w:cs="Tahoma"/>
                <w:iCs/>
                <w:sz w:val="20"/>
                <w:szCs w:val="20"/>
                <w:lang w:eastAsia="en-GB"/>
              </w:rPr>
              <w:t>:</w:t>
            </w:r>
          </w:p>
        </w:tc>
      </w:tr>
      <w:tr w:rsidR="00AF66DC" w:rsidRPr="00EC308A" w:rsidTr="00FC2D8F">
        <w:tc>
          <w:tcPr>
            <w:tcW w:w="481" w:type="dxa"/>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9550" w:type="dxa"/>
          </w:tcPr>
          <w:p w:rsidR="00AF66DC" w:rsidRPr="00FC2D8F" w:rsidRDefault="00AF66DC" w:rsidP="00EC308A">
            <w:pPr>
              <w:widowControl w:val="0"/>
              <w:numPr>
                <w:ilvl w:val="0"/>
                <w:numId w:val="15"/>
              </w:numPr>
              <w:overflowPunct w:val="0"/>
              <w:autoSpaceDE w:val="0"/>
              <w:autoSpaceDN w:val="0"/>
              <w:adjustRightInd w:val="0"/>
              <w:ind w:left="393" w:hanging="393"/>
              <w:contextualSpacing/>
              <w:textAlignment w:val="baseline"/>
              <w:rPr>
                <w:rFonts w:ascii="Tahoma" w:eastAsia="Times New Roman" w:hAnsi="Tahoma" w:cs="Tahoma"/>
                <w:iCs/>
                <w:sz w:val="20"/>
                <w:szCs w:val="20"/>
                <w:lang w:eastAsia="en-GB"/>
              </w:rPr>
            </w:pPr>
            <w:r w:rsidRPr="00FC2D8F">
              <w:rPr>
                <w:rFonts w:ascii="Tahoma" w:eastAsia="Times New Roman" w:hAnsi="Tahoma" w:cs="Tahoma"/>
                <w:iCs/>
                <w:sz w:val="20"/>
                <w:szCs w:val="20"/>
                <w:lang w:eastAsia="en-GB"/>
              </w:rPr>
              <w:t xml:space="preserve">Trading stock returned, </w:t>
            </w:r>
            <w:r w:rsidR="00C800DB" w:rsidRPr="00FC2D8F">
              <w:rPr>
                <w:rFonts w:ascii="Tahoma" w:eastAsia="Times New Roman" w:hAnsi="Tahoma" w:cs="Tahoma"/>
                <w:iCs/>
                <w:sz w:val="20"/>
                <w:szCs w:val="20"/>
                <w:lang w:eastAsia="en-GB"/>
              </w:rPr>
              <w:t>R14 260</w:t>
            </w:r>
            <w:r w:rsidRPr="00FC2D8F">
              <w:rPr>
                <w:rFonts w:ascii="Tahoma" w:eastAsia="Times New Roman" w:hAnsi="Tahoma" w:cs="Tahoma"/>
                <w:iCs/>
                <w:sz w:val="20"/>
                <w:szCs w:val="20"/>
                <w:lang w:eastAsia="en-GB"/>
              </w:rPr>
              <w:t xml:space="preserve"> including VAT of </w:t>
            </w:r>
            <w:r w:rsidR="00C800DB" w:rsidRPr="00FC2D8F">
              <w:rPr>
                <w:rFonts w:ascii="Tahoma" w:eastAsia="Times New Roman" w:hAnsi="Tahoma" w:cs="Tahoma"/>
                <w:iCs/>
                <w:sz w:val="20"/>
                <w:szCs w:val="20"/>
                <w:lang w:eastAsia="en-GB"/>
              </w:rPr>
              <w:t>R1 860</w:t>
            </w:r>
          </w:p>
        </w:tc>
      </w:tr>
      <w:tr w:rsidR="00AF66DC" w:rsidRPr="00EC308A" w:rsidTr="00FC2D8F">
        <w:tc>
          <w:tcPr>
            <w:tcW w:w="481" w:type="dxa"/>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9550" w:type="dxa"/>
          </w:tcPr>
          <w:p w:rsidR="00AF66DC" w:rsidRPr="00FC2D8F"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p>
        </w:tc>
      </w:tr>
      <w:tr w:rsidR="00AF66DC" w:rsidRPr="00EC308A" w:rsidTr="00FC2D8F">
        <w:tc>
          <w:tcPr>
            <w:tcW w:w="481" w:type="dxa"/>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(f)</w:t>
            </w:r>
          </w:p>
        </w:tc>
        <w:tc>
          <w:tcPr>
            <w:tcW w:w="9550" w:type="dxa"/>
          </w:tcPr>
          <w:p w:rsidR="00AF66DC" w:rsidRPr="00FC2D8F"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FC2D8F">
              <w:rPr>
                <w:rFonts w:ascii="Tahoma" w:eastAsia="Times New Roman" w:hAnsi="Tahoma" w:cs="Tahoma"/>
                <w:iCs/>
                <w:sz w:val="20"/>
                <w:szCs w:val="20"/>
                <w:lang w:eastAsia="en-GB"/>
              </w:rPr>
              <w:t xml:space="preserve">Extracted from the </w:t>
            </w:r>
            <w:r w:rsidRPr="00FC2D8F">
              <w:rPr>
                <w:rFonts w:ascii="Tahoma" w:eastAsia="Times New Roman" w:hAnsi="Tahoma" w:cs="Tahoma"/>
                <w:b/>
                <w:iCs/>
                <w:sz w:val="20"/>
                <w:szCs w:val="20"/>
                <w:lang w:eastAsia="en-GB"/>
              </w:rPr>
              <w:t>Debtors Journal</w:t>
            </w:r>
            <w:r w:rsidRPr="00FC2D8F">
              <w:rPr>
                <w:rFonts w:ascii="Tahoma" w:eastAsia="Times New Roman" w:hAnsi="Tahoma" w:cs="Tahoma"/>
                <w:iCs/>
                <w:sz w:val="20"/>
                <w:szCs w:val="20"/>
                <w:lang w:eastAsia="en-GB"/>
              </w:rPr>
              <w:t>:</w:t>
            </w:r>
          </w:p>
        </w:tc>
      </w:tr>
      <w:tr w:rsidR="00AF66DC" w:rsidRPr="00EC308A" w:rsidTr="00FC2D8F">
        <w:tc>
          <w:tcPr>
            <w:tcW w:w="481" w:type="dxa"/>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9550" w:type="dxa"/>
          </w:tcPr>
          <w:p w:rsidR="00AF66DC" w:rsidRPr="00FC2D8F" w:rsidRDefault="00AF66DC" w:rsidP="00EC308A">
            <w:pPr>
              <w:widowControl w:val="0"/>
              <w:numPr>
                <w:ilvl w:val="0"/>
                <w:numId w:val="15"/>
              </w:numPr>
              <w:overflowPunct w:val="0"/>
              <w:autoSpaceDE w:val="0"/>
              <w:autoSpaceDN w:val="0"/>
              <w:adjustRightInd w:val="0"/>
              <w:ind w:left="393" w:hanging="393"/>
              <w:contextualSpacing/>
              <w:textAlignment w:val="baseline"/>
              <w:rPr>
                <w:rFonts w:ascii="Tahoma" w:eastAsia="Times New Roman" w:hAnsi="Tahoma" w:cs="Tahoma"/>
                <w:iCs/>
                <w:sz w:val="20"/>
                <w:szCs w:val="20"/>
                <w:lang w:eastAsia="en-GB"/>
              </w:rPr>
            </w:pPr>
            <w:r w:rsidRPr="00FC2D8F">
              <w:rPr>
                <w:rFonts w:ascii="Tahoma" w:eastAsia="Times New Roman" w:hAnsi="Tahoma" w:cs="Tahoma"/>
                <w:iCs/>
                <w:sz w:val="20"/>
                <w:szCs w:val="20"/>
                <w:lang w:eastAsia="en-GB"/>
              </w:rPr>
              <w:t xml:space="preserve">Credit sales, </w:t>
            </w:r>
            <w:r w:rsidR="00C800DB" w:rsidRPr="00FC2D8F">
              <w:rPr>
                <w:rFonts w:ascii="Tahoma" w:eastAsia="Times New Roman" w:hAnsi="Tahoma" w:cs="Tahoma"/>
                <w:iCs/>
                <w:sz w:val="20"/>
                <w:szCs w:val="20"/>
                <w:lang w:eastAsia="en-GB"/>
              </w:rPr>
              <w:t>R165 600</w:t>
            </w:r>
            <w:r w:rsidRPr="00FC2D8F">
              <w:rPr>
                <w:rFonts w:ascii="Tahoma" w:eastAsia="Times New Roman" w:hAnsi="Tahoma" w:cs="Tahoma"/>
                <w:iCs/>
                <w:sz w:val="20"/>
                <w:szCs w:val="20"/>
                <w:lang w:eastAsia="en-GB"/>
              </w:rPr>
              <w:t xml:space="preserve"> including VAT</w:t>
            </w:r>
          </w:p>
        </w:tc>
      </w:tr>
      <w:tr w:rsidR="00AF66DC" w:rsidRPr="00EC308A" w:rsidTr="00FC2D8F">
        <w:tc>
          <w:tcPr>
            <w:tcW w:w="481" w:type="dxa"/>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9550" w:type="dxa"/>
          </w:tcPr>
          <w:p w:rsidR="00AF66DC" w:rsidRPr="00FC2D8F"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p>
        </w:tc>
      </w:tr>
      <w:tr w:rsidR="00AF66DC" w:rsidRPr="00EC308A" w:rsidTr="00FC2D8F">
        <w:tc>
          <w:tcPr>
            <w:tcW w:w="481" w:type="dxa"/>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(g)</w:t>
            </w:r>
          </w:p>
        </w:tc>
        <w:tc>
          <w:tcPr>
            <w:tcW w:w="9550" w:type="dxa"/>
          </w:tcPr>
          <w:p w:rsidR="00AF66DC" w:rsidRPr="00FC2D8F"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FC2D8F">
              <w:rPr>
                <w:rFonts w:ascii="Tahoma" w:eastAsia="Times New Roman" w:hAnsi="Tahoma" w:cs="Tahoma"/>
                <w:iCs/>
                <w:sz w:val="20"/>
                <w:szCs w:val="20"/>
                <w:lang w:eastAsia="en-GB"/>
              </w:rPr>
              <w:t xml:space="preserve">Extracted from the </w:t>
            </w:r>
            <w:r w:rsidRPr="00FC2D8F">
              <w:rPr>
                <w:rFonts w:ascii="Tahoma" w:eastAsia="Times New Roman" w:hAnsi="Tahoma" w:cs="Tahoma"/>
                <w:b/>
                <w:iCs/>
                <w:sz w:val="20"/>
                <w:szCs w:val="20"/>
                <w:lang w:eastAsia="en-GB"/>
              </w:rPr>
              <w:t>Debtors Allowances Journal</w:t>
            </w:r>
            <w:r w:rsidRPr="00FC2D8F">
              <w:rPr>
                <w:rFonts w:ascii="Tahoma" w:eastAsia="Times New Roman" w:hAnsi="Tahoma" w:cs="Tahoma"/>
                <w:iCs/>
                <w:sz w:val="20"/>
                <w:szCs w:val="20"/>
                <w:lang w:eastAsia="en-GB"/>
              </w:rPr>
              <w:t>:</w:t>
            </w:r>
          </w:p>
        </w:tc>
      </w:tr>
      <w:tr w:rsidR="00AF66DC" w:rsidRPr="00EC308A" w:rsidTr="00FC2D8F">
        <w:tc>
          <w:tcPr>
            <w:tcW w:w="481" w:type="dxa"/>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9550" w:type="dxa"/>
          </w:tcPr>
          <w:p w:rsidR="00AF66DC" w:rsidRPr="00FC2D8F" w:rsidRDefault="00AF66DC" w:rsidP="00EC308A">
            <w:pPr>
              <w:widowControl w:val="0"/>
              <w:numPr>
                <w:ilvl w:val="0"/>
                <w:numId w:val="15"/>
              </w:numPr>
              <w:overflowPunct w:val="0"/>
              <w:autoSpaceDE w:val="0"/>
              <w:autoSpaceDN w:val="0"/>
              <w:adjustRightInd w:val="0"/>
              <w:ind w:left="393" w:hanging="393"/>
              <w:contextualSpacing/>
              <w:textAlignment w:val="baseline"/>
              <w:rPr>
                <w:rFonts w:ascii="Tahoma" w:eastAsia="Times New Roman" w:hAnsi="Tahoma" w:cs="Tahoma"/>
                <w:iCs/>
                <w:sz w:val="20"/>
                <w:szCs w:val="20"/>
                <w:lang w:eastAsia="en-GB"/>
              </w:rPr>
            </w:pPr>
            <w:r w:rsidRPr="00FC2D8F">
              <w:rPr>
                <w:rFonts w:ascii="Tahoma" w:eastAsia="Times New Roman" w:hAnsi="Tahoma" w:cs="Tahoma"/>
                <w:iCs/>
                <w:sz w:val="20"/>
                <w:szCs w:val="20"/>
                <w:lang w:eastAsia="en-GB"/>
              </w:rPr>
              <w:t>Trade discounts granted off selling prices, R13 000 plus VAT</w:t>
            </w:r>
          </w:p>
        </w:tc>
      </w:tr>
      <w:tr w:rsidR="00AF66DC" w:rsidRPr="00EC308A" w:rsidTr="00FC2D8F">
        <w:tc>
          <w:tcPr>
            <w:tcW w:w="481" w:type="dxa"/>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9550" w:type="dxa"/>
          </w:tcPr>
          <w:p w:rsidR="00AF66DC" w:rsidRPr="00FC2D8F"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p>
        </w:tc>
      </w:tr>
      <w:tr w:rsidR="00AF66DC" w:rsidRPr="00EC308A" w:rsidTr="00FC2D8F">
        <w:tc>
          <w:tcPr>
            <w:tcW w:w="481" w:type="dxa"/>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(h)</w:t>
            </w:r>
          </w:p>
        </w:tc>
        <w:tc>
          <w:tcPr>
            <w:tcW w:w="9550" w:type="dxa"/>
          </w:tcPr>
          <w:p w:rsidR="00AF66DC" w:rsidRPr="00FC2D8F"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r w:rsidRPr="00FC2D8F">
              <w:rPr>
                <w:rFonts w:ascii="Tahoma" w:eastAsia="Times New Roman" w:hAnsi="Tahoma" w:cs="Tahoma"/>
                <w:iCs/>
                <w:sz w:val="20"/>
                <w:szCs w:val="20"/>
                <w:lang w:eastAsia="en-GB"/>
              </w:rPr>
              <w:t xml:space="preserve">Extracted from the </w:t>
            </w:r>
            <w:r w:rsidRPr="00FC2D8F">
              <w:rPr>
                <w:rFonts w:ascii="Tahoma" w:eastAsia="Times New Roman" w:hAnsi="Tahoma" w:cs="Tahoma"/>
                <w:b/>
                <w:iCs/>
                <w:sz w:val="20"/>
                <w:szCs w:val="20"/>
                <w:lang w:eastAsia="en-GB"/>
              </w:rPr>
              <w:t>General Journal</w:t>
            </w:r>
            <w:r w:rsidRPr="00FC2D8F">
              <w:rPr>
                <w:rFonts w:ascii="Tahoma" w:eastAsia="Times New Roman" w:hAnsi="Tahoma" w:cs="Tahoma"/>
                <w:iCs/>
                <w:sz w:val="20"/>
                <w:szCs w:val="20"/>
                <w:lang w:eastAsia="en-GB"/>
              </w:rPr>
              <w:t>:</w:t>
            </w:r>
          </w:p>
        </w:tc>
      </w:tr>
      <w:tr w:rsidR="00AF66DC" w:rsidRPr="00EC308A" w:rsidTr="00FC2D8F">
        <w:tc>
          <w:tcPr>
            <w:tcW w:w="481" w:type="dxa"/>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9550" w:type="dxa"/>
          </w:tcPr>
          <w:p w:rsidR="00AF66DC" w:rsidRPr="00FC2D8F" w:rsidRDefault="00AF66DC" w:rsidP="00EC308A">
            <w:pPr>
              <w:widowControl w:val="0"/>
              <w:numPr>
                <w:ilvl w:val="0"/>
                <w:numId w:val="15"/>
              </w:numPr>
              <w:overflowPunct w:val="0"/>
              <w:autoSpaceDE w:val="0"/>
              <w:autoSpaceDN w:val="0"/>
              <w:adjustRightInd w:val="0"/>
              <w:ind w:left="393" w:hanging="393"/>
              <w:contextualSpacing/>
              <w:textAlignment w:val="baseline"/>
              <w:rPr>
                <w:rFonts w:ascii="Tahoma" w:eastAsia="Times New Roman" w:hAnsi="Tahoma" w:cs="Tahoma"/>
                <w:iCs/>
                <w:sz w:val="20"/>
                <w:szCs w:val="20"/>
                <w:lang w:eastAsia="en-GB"/>
              </w:rPr>
            </w:pPr>
            <w:r w:rsidRPr="00FC2D8F">
              <w:rPr>
                <w:rFonts w:ascii="Tahoma" w:eastAsia="Times New Roman" w:hAnsi="Tahoma" w:cs="Tahoma"/>
                <w:iCs/>
                <w:sz w:val="20"/>
                <w:szCs w:val="20"/>
                <w:lang w:eastAsia="en-GB"/>
              </w:rPr>
              <w:t xml:space="preserve">Bad debts written off, </w:t>
            </w:r>
            <w:r w:rsidR="00C800DB" w:rsidRPr="00FC2D8F">
              <w:rPr>
                <w:rFonts w:ascii="Tahoma" w:eastAsia="Times New Roman" w:hAnsi="Tahoma" w:cs="Tahoma"/>
                <w:iCs/>
                <w:sz w:val="20"/>
                <w:szCs w:val="20"/>
                <w:lang w:eastAsia="en-GB"/>
              </w:rPr>
              <w:t>R6 325</w:t>
            </w:r>
          </w:p>
        </w:tc>
      </w:tr>
      <w:tr w:rsidR="00AF66DC" w:rsidRPr="00EC308A" w:rsidTr="00FC2D8F">
        <w:tc>
          <w:tcPr>
            <w:tcW w:w="481" w:type="dxa"/>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9550" w:type="dxa"/>
          </w:tcPr>
          <w:p w:rsidR="00AF66DC" w:rsidRPr="00FC2D8F" w:rsidRDefault="00AF66DC" w:rsidP="00EC308A">
            <w:pPr>
              <w:widowControl w:val="0"/>
              <w:numPr>
                <w:ilvl w:val="0"/>
                <w:numId w:val="15"/>
              </w:numPr>
              <w:overflowPunct w:val="0"/>
              <w:autoSpaceDE w:val="0"/>
              <w:autoSpaceDN w:val="0"/>
              <w:adjustRightInd w:val="0"/>
              <w:ind w:left="393" w:hanging="393"/>
              <w:contextualSpacing/>
              <w:textAlignment w:val="baseline"/>
              <w:rPr>
                <w:rFonts w:ascii="Tahoma" w:eastAsia="Times New Roman" w:hAnsi="Tahoma" w:cs="Tahoma"/>
                <w:iCs/>
                <w:sz w:val="20"/>
                <w:szCs w:val="20"/>
                <w:lang w:eastAsia="en-GB"/>
              </w:rPr>
            </w:pPr>
            <w:r w:rsidRPr="00FC2D8F">
              <w:rPr>
                <w:rFonts w:ascii="Tahoma" w:eastAsia="Times New Roman" w:hAnsi="Tahoma" w:cs="Tahoma"/>
                <w:iCs/>
                <w:sz w:val="20"/>
                <w:szCs w:val="20"/>
                <w:lang w:eastAsia="en-GB"/>
              </w:rPr>
              <w:t>Reversal of discount on a dishonoured cheque, R</w:t>
            </w:r>
            <w:r w:rsidR="00C800DB" w:rsidRPr="00FC2D8F">
              <w:rPr>
                <w:rFonts w:ascii="Tahoma" w:eastAsia="Times New Roman" w:hAnsi="Tahoma" w:cs="Tahoma"/>
                <w:iCs/>
                <w:sz w:val="20"/>
                <w:szCs w:val="20"/>
                <w:lang w:eastAsia="en-GB"/>
              </w:rPr>
              <w:t>69</w:t>
            </w:r>
          </w:p>
        </w:tc>
      </w:tr>
      <w:tr w:rsidR="00AF66DC" w:rsidRPr="00EC308A" w:rsidTr="00FC2D8F">
        <w:tc>
          <w:tcPr>
            <w:tcW w:w="481" w:type="dxa"/>
          </w:tcPr>
          <w:p w:rsidR="00AF66DC" w:rsidRPr="00EC308A" w:rsidRDefault="00AF66DC" w:rsidP="00EC308A">
            <w:pPr>
              <w:widowControl w:val="0"/>
              <w:overflowPunct w:val="0"/>
              <w:autoSpaceDE w:val="0"/>
              <w:autoSpaceDN w:val="0"/>
              <w:adjustRightInd w:val="0"/>
              <w:textAlignment w:val="baseline"/>
              <w:rPr>
                <w:rFonts w:ascii="Tahoma" w:eastAsia="Times New Roman" w:hAnsi="Tahoma" w:cs="Tahoma"/>
                <w:iCs/>
                <w:sz w:val="20"/>
                <w:szCs w:val="20"/>
                <w:lang w:eastAsia="en-GB"/>
              </w:rPr>
            </w:pPr>
          </w:p>
        </w:tc>
        <w:tc>
          <w:tcPr>
            <w:tcW w:w="9550" w:type="dxa"/>
          </w:tcPr>
          <w:p w:rsidR="00AF66DC" w:rsidRPr="00FC2D8F" w:rsidRDefault="00AF66DC" w:rsidP="00EC308A">
            <w:pPr>
              <w:widowControl w:val="0"/>
              <w:numPr>
                <w:ilvl w:val="0"/>
                <w:numId w:val="15"/>
              </w:numPr>
              <w:overflowPunct w:val="0"/>
              <w:autoSpaceDE w:val="0"/>
              <w:autoSpaceDN w:val="0"/>
              <w:adjustRightInd w:val="0"/>
              <w:ind w:left="393" w:hanging="393"/>
              <w:contextualSpacing/>
              <w:textAlignment w:val="baseline"/>
              <w:rPr>
                <w:rFonts w:ascii="Tahoma" w:eastAsia="Times New Roman" w:hAnsi="Tahoma" w:cs="Tahoma"/>
                <w:iCs/>
                <w:sz w:val="20"/>
                <w:szCs w:val="20"/>
                <w:lang w:eastAsia="en-GB"/>
              </w:rPr>
            </w:pPr>
            <w:r w:rsidRPr="00FC2D8F">
              <w:rPr>
                <w:rFonts w:ascii="Tahoma" w:eastAsia="Times New Roman" w:hAnsi="Tahoma" w:cs="Tahoma"/>
                <w:iCs/>
                <w:sz w:val="20"/>
                <w:szCs w:val="20"/>
                <w:lang w:eastAsia="en-GB"/>
              </w:rPr>
              <w:t>Trading stock drawn by the owner at cost, R6 600 plus VAT</w:t>
            </w:r>
          </w:p>
        </w:tc>
      </w:tr>
    </w:tbl>
    <w:p w:rsidR="00AF66DC" w:rsidRPr="00EC308A" w:rsidRDefault="00AF66DC" w:rsidP="00EC308A">
      <w:pPr>
        <w:spacing w:after="0" w:line="240" w:lineRule="auto"/>
        <w:rPr>
          <w:rFonts w:ascii="Tahoma" w:eastAsia="Times New Roman" w:hAnsi="Tahoma" w:cs="Tahoma"/>
          <w:iCs/>
          <w:sz w:val="20"/>
          <w:szCs w:val="20"/>
          <w:lang w:eastAsia="en-GB"/>
        </w:rPr>
      </w:pPr>
    </w:p>
    <w:p w:rsidR="00AF66DC" w:rsidRPr="00533415"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iCs/>
          <w:sz w:val="24"/>
          <w:szCs w:val="20"/>
          <w:lang w:eastAsia="en-GB"/>
        </w:rPr>
      </w:pPr>
      <w:r w:rsidRPr="00533415">
        <w:rPr>
          <w:rFonts w:ascii="Tahoma" w:eastAsia="Times New Roman" w:hAnsi="Tahoma" w:cs="Tahoma"/>
          <w:b/>
          <w:iCs/>
          <w:sz w:val="24"/>
          <w:szCs w:val="20"/>
          <w:lang w:eastAsia="en-GB"/>
        </w:rPr>
        <w:t>THREE LEDGER ACCOUNTS FOR VAT</w:t>
      </w:r>
    </w:p>
    <w:p w:rsidR="00FC2D8F" w:rsidRPr="00EC308A" w:rsidRDefault="00FC2D8F"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iCs/>
          <w:sz w:val="20"/>
          <w:szCs w:val="20"/>
          <w:lang w:eastAsia="en-GB"/>
        </w:rPr>
      </w:pPr>
    </w:p>
    <w:p w:rsidR="00AF66DC"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r w:rsidRPr="00EC308A">
        <w:rPr>
          <w:rFonts w:ascii="Tahoma" w:eastAsia="Times New Roman" w:hAnsi="Tahoma" w:cs="Tahoma"/>
          <w:iCs/>
          <w:sz w:val="20"/>
          <w:szCs w:val="20"/>
          <w:lang w:eastAsia="en-GB"/>
        </w:rPr>
        <w:t>Your curriculum requires you to understand how VAT entries directly affect the VAT control account.  However, in practice, the normal bookkeeping procedure is to keep three accounts.</w:t>
      </w:r>
    </w:p>
    <w:p w:rsidR="00FC2D8F" w:rsidRPr="00EC308A" w:rsidRDefault="00647C6B" w:rsidP="00EC308A">
      <w:pPr>
        <w:widowControl w:val="0"/>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r w:rsidRPr="00647C6B">
        <w:rPr>
          <w:rFonts w:ascii="Tahoma" w:eastAsia="Times New Roman" w:hAnsi="Tahoma" w:cs="Tahoma"/>
          <w:iCs/>
          <w:noProof/>
          <w:sz w:val="14"/>
          <w:szCs w:val="18"/>
          <w:lang w:eastAsia="en-ZA"/>
        </w:rPr>
        <mc:AlternateContent>
          <mc:Choice Requires="wps">
            <w:drawing>
              <wp:anchor distT="0" distB="0" distL="114300" distR="114300" simplePos="0" relativeHeight="251665920" behindDoc="0" locked="0" layoutInCell="1" allowOverlap="1" wp14:anchorId="61458E7C" wp14:editId="447806FC">
                <wp:simplePos x="0" y="0"/>
                <wp:positionH relativeFrom="column">
                  <wp:posOffset>2057400</wp:posOffset>
                </wp:positionH>
                <wp:positionV relativeFrom="paragraph">
                  <wp:posOffset>1554480</wp:posOffset>
                </wp:positionV>
                <wp:extent cx="0" cy="840105"/>
                <wp:effectExtent l="76200" t="0" r="57150" b="55245"/>
                <wp:wrapNone/>
                <wp:docPr id="24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010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F0A83" id="AutoShape 3" o:spid="_x0000_s1026" type="#_x0000_t32" style="position:absolute;margin-left:162pt;margin-top:122.4pt;width:0;height:66.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" strokeweight="1pt">
                <v:stroke endarrow="block"/>
              </v:shape>
            </w:pict>
          </mc:Fallback>
        </mc:AlternateContent>
      </w:r>
      <w:r w:rsidRPr="009E59BC">
        <w:rPr>
          <w:rFonts w:eastAsia="Times New Roman" w:cs="Tahoma"/>
          <w:iCs/>
          <w:noProof/>
          <w:sz w:val="14"/>
          <w:szCs w:val="18"/>
          <w:lang w:eastAsia="en-ZA"/>
        </w:rPr>
        <mc:AlternateContent>
          <mc:Choice Requires="wps">
            <w:drawing>
              <wp:anchor distT="0" distB="0" distL="114300" distR="114300" simplePos="0" relativeHeight="251668992" behindDoc="0" locked="0" layoutInCell="1" allowOverlap="1" wp14:anchorId="42209755" wp14:editId="775A60EE">
                <wp:simplePos x="0" y="0"/>
                <wp:positionH relativeFrom="column">
                  <wp:posOffset>4262755</wp:posOffset>
                </wp:positionH>
                <wp:positionV relativeFrom="paragraph">
                  <wp:posOffset>1559560</wp:posOffset>
                </wp:positionV>
                <wp:extent cx="0" cy="840105"/>
                <wp:effectExtent l="76200" t="0" r="57150" b="55245"/>
                <wp:wrapNone/>
                <wp:docPr id="25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010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07BC7B" id="AutoShape 3" o:spid="_x0000_s1026" type="#_x0000_t32" style="position:absolute;margin-left:335.65pt;margin-top:122.8pt;width:0;height:66.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" strokeweight="1pt">
                <v:stroke endarrow="block"/>
              </v:shape>
            </w:pict>
          </mc:Fallback>
        </mc:AlternateContent>
      </w:r>
    </w:p>
    <w:tbl>
      <w:tblPr>
        <w:tblStyle w:val="TableGrid10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14"/>
        <w:gridCol w:w="4815"/>
      </w:tblGrid>
      <w:tr w:rsidR="00AF66DC" w:rsidRPr="00647C6B" w:rsidTr="00CC1166">
        <w:tc>
          <w:tcPr>
            <w:tcW w:w="4814" w:type="dxa"/>
            <w:shd w:val="clear" w:color="auto" w:fill="A8D08D"/>
          </w:tcPr>
          <w:p w:rsidR="00AF66DC" w:rsidRPr="00647C6B" w:rsidRDefault="00AF66DC" w:rsidP="00CC1166">
            <w:pPr>
              <w:widowControl w:val="0"/>
              <w:overflowPunct w:val="0"/>
              <w:autoSpaceDE w:val="0"/>
              <w:autoSpaceDN w:val="0"/>
              <w:adjustRightInd w:val="0"/>
              <w:jc w:val="center"/>
              <w:textAlignment w:val="baseline"/>
              <w:rPr>
                <w:rFonts w:ascii="Tahoma" w:eastAsia="Times New Roman" w:hAnsi="Tahoma" w:cs="Tahoma"/>
                <w:b/>
                <w:iCs/>
                <w:sz w:val="18"/>
                <w:szCs w:val="18"/>
                <w:lang w:eastAsia="en-GB"/>
              </w:rPr>
            </w:pPr>
            <w:r w:rsidRPr="00647C6B">
              <w:rPr>
                <w:rFonts w:ascii="Tahoma" w:eastAsia="Times New Roman" w:hAnsi="Tahoma" w:cs="Tahoma"/>
                <w:b/>
                <w:iCs/>
                <w:sz w:val="18"/>
                <w:szCs w:val="18"/>
                <w:lang w:eastAsia="en-GB"/>
              </w:rPr>
              <w:t>VAT INPUT ACCOUNT</w:t>
            </w:r>
          </w:p>
        </w:tc>
        <w:tc>
          <w:tcPr>
            <w:tcW w:w="4815" w:type="dxa"/>
            <w:shd w:val="clear" w:color="auto" w:fill="A8D08D"/>
          </w:tcPr>
          <w:p w:rsidR="00AF66DC" w:rsidRPr="00647C6B" w:rsidRDefault="00AF66DC" w:rsidP="00CC1166">
            <w:pPr>
              <w:widowControl w:val="0"/>
              <w:overflowPunct w:val="0"/>
              <w:autoSpaceDE w:val="0"/>
              <w:autoSpaceDN w:val="0"/>
              <w:adjustRightInd w:val="0"/>
              <w:jc w:val="center"/>
              <w:textAlignment w:val="baseline"/>
              <w:rPr>
                <w:rFonts w:ascii="Tahoma" w:eastAsia="Times New Roman" w:hAnsi="Tahoma" w:cs="Tahoma"/>
                <w:b/>
                <w:iCs/>
                <w:sz w:val="18"/>
                <w:szCs w:val="18"/>
                <w:lang w:eastAsia="en-GB"/>
              </w:rPr>
            </w:pPr>
            <w:r w:rsidRPr="00647C6B">
              <w:rPr>
                <w:rFonts w:ascii="Tahoma" w:eastAsia="Times New Roman" w:hAnsi="Tahoma" w:cs="Tahoma"/>
                <w:b/>
                <w:iCs/>
                <w:sz w:val="18"/>
                <w:szCs w:val="18"/>
                <w:lang w:eastAsia="en-GB"/>
              </w:rPr>
              <w:t>VAT OUTPUT ACCOUNT</w:t>
            </w:r>
          </w:p>
        </w:tc>
      </w:tr>
      <w:tr w:rsidR="00AF66DC" w:rsidRPr="00647C6B" w:rsidTr="00CC1166">
        <w:tc>
          <w:tcPr>
            <w:tcW w:w="4814" w:type="dxa"/>
            <w:shd w:val="clear" w:color="auto" w:fill="FBE4D5"/>
          </w:tcPr>
          <w:p w:rsidR="00AF66DC" w:rsidRPr="00647C6B" w:rsidRDefault="00AF66DC" w:rsidP="00CC1166">
            <w:pPr>
              <w:widowControl w:val="0"/>
              <w:overflowPunct w:val="0"/>
              <w:autoSpaceDE w:val="0"/>
              <w:autoSpaceDN w:val="0"/>
              <w:adjustRightInd w:val="0"/>
              <w:jc w:val="center"/>
              <w:textAlignment w:val="baseline"/>
              <w:rPr>
                <w:rFonts w:ascii="Tahoma" w:eastAsia="Times New Roman" w:hAnsi="Tahoma" w:cs="Tahoma"/>
                <w:iCs/>
                <w:sz w:val="18"/>
                <w:szCs w:val="18"/>
                <w:lang w:eastAsia="en-GB"/>
              </w:rPr>
            </w:pPr>
          </w:p>
          <w:p w:rsidR="00AF66DC" w:rsidRPr="00647C6B" w:rsidRDefault="00AF66DC" w:rsidP="00CC1166">
            <w:pPr>
              <w:widowControl w:val="0"/>
              <w:overflowPunct w:val="0"/>
              <w:autoSpaceDE w:val="0"/>
              <w:autoSpaceDN w:val="0"/>
              <w:adjustRightInd w:val="0"/>
              <w:jc w:val="center"/>
              <w:textAlignment w:val="baseline"/>
              <w:rPr>
                <w:rFonts w:ascii="Tahoma" w:eastAsia="Times New Roman" w:hAnsi="Tahoma" w:cs="Tahoma"/>
                <w:iCs/>
                <w:sz w:val="18"/>
                <w:szCs w:val="18"/>
                <w:lang w:eastAsia="en-GB"/>
              </w:rPr>
            </w:pPr>
            <w:r w:rsidRPr="00647C6B">
              <w:rPr>
                <w:rFonts w:ascii="Tahoma" w:eastAsia="Times New Roman" w:hAnsi="Tahoma" w:cs="Tahoma"/>
                <w:iCs/>
                <w:sz w:val="18"/>
                <w:szCs w:val="18"/>
                <w:lang w:eastAsia="en-GB"/>
              </w:rPr>
              <w:t>This account reflects:</w:t>
            </w:r>
          </w:p>
          <w:p w:rsidR="00AF66DC" w:rsidRPr="00647C6B" w:rsidRDefault="00AF66DC" w:rsidP="00CC1166">
            <w:pPr>
              <w:widowControl w:val="0"/>
              <w:overflowPunct w:val="0"/>
              <w:autoSpaceDE w:val="0"/>
              <w:autoSpaceDN w:val="0"/>
              <w:adjustRightInd w:val="0"/>
              <w:jc w:val="center"/>
              <w:textAlignment w:val="baseline"/>
              <w:rPr>
                <w:rFonts w:ascii="Tahoma" w:eastAsia="Times New Roman" w:hAnsi="Tahoma" w:cs="Tahoma"/>
                <w:iCs/>
                <w:sz w:val="18"/>
                <w:szCs w:val="18"/>
                <w:lang w:eastAsia="en-GB"/>
              </w:rPr>
            </w:pPr>
            <w:r w:rsidRPr="00647C6B">
              <w:rPr>
                <w:rFonts w:ascii="Tahoma" w:eastAsia="Times New Roman" w:hAnsi="Tahoma" w:cs="Tahoma"/>
                <w:iCs/>
                <w:sz w:val="18"/>
                <w:szCs w:val="18"/>
                <w:lang w:eastAsia="en-GB"/>
              </w:rPr>
              <w:t>All the VAT on items purchased (on the debit s</w:t>
            </w:r>
            <w:bookmarkStart w:id="2" w:name="_GoBack"/>
            <w:bookmarkEnd w:id="2"/>
            <w:r w:rsidRPr="00647C6B">
              <w:rPr>
                <w:rFonts w:ascii="Tahoma" w:eastAsia="Times New Roman" w:hAnsi="Tahoma" w:cs="Tahoma"/>
                <w:iCs/>
                <w:sz w:val="18"/>
                <w:szCs w:val="18"/>
                <w:lang w:eastAsia="en-GB"/>
              </w:rPr>
              <w:t>ide) and all the entries that lead to reductions of that amount (on the credit side).</w:t>
            </w:r>
          </w:p>
          <w:p w:rsidR="00AF66DC" w:rsidRPr="00647C6B" w:rsidRDefault="00AF66DC" w:rsidP="00CC1166">
            <w:pPr>
              <w:widowControl w:val="0"/>
              <w:overflowPunct w:val="0"/>
              <w:autoSpaceDE w:val="0"/>
              <w:autoSpaceDN w:val="0"/>
              <w:adjustRightInd w:val="0"/>
              <w:jc w:val="center"/>
              <w:textAlignment w:val="baseline"/>
              <w:rPr>
                <w:rFonts w:ascii="Tahoma" w:eastAsia="Times New Roman" w:hAnsi="Tahoma" w:cs="Tahoma"/>
                <w:iCs/>
                <w:sz w:val="18"/>
                <w:szCs w:val="18"/>
                <w:lang w:eastAsia="en-GB"/>
              </w:rPr>
            </w:pPr>
          </w:p>
          <w:p w:rsidR="00AF66DC" w:rsidRPr="00647C6B" w:rsidRDefault="00AF66DC" w:rsidP="00CC1166">
            <w:pPr>
              <w:widowControl w:val="0"/>
              <w:overflowPunct w:val="0"/>
              <w:autoSpaceDE w:val="0"/>
              <w:autoSpaceDN w:val="0"/>
              <w:adjustRightInd w:val="0"/>
              <w:jc w:val="center"/>
              <w:textAlignment w:val="baseline"/>
              <w:rPr>
                <w:rFonts w:ascii="Tahoma" w:eastAsia="Times New Roman" w:hAnsi="Tahoma" w:cs="Tahoma"/>
                <w:iCs/>
                <w:sz w:val="18"/>
                <w:szCs w:val="18"/>
                <w:lang w:eastAsia="en-GB"/>
              </w:rPr>
            </w:pPr>
            <w:r w:rsidRPr="00647C6B">
              <w:rPr>
                <w:rFonts w:ascii="Tahoma" w:eastAsia="Times New Roman" w:hAnsi="Tahoma" w:cs="Tahoma"/>
                <w:iCs/>
                <w:sz w:val="18"/>
                <w:szCs w:val="18"/>
                <w:lang w:eastAsia="en-GB"/>
              </w:rPr>
              <w:t xml:space="preserve">This account will have a debit balance which will be closed off to the debit side of the VAT control account. </w:t>
            </w:r>
          </w:p>
          <w:p w:rsidR="00AF66DC" w:rsidRPr="00647C6B" w:rsidRDefault="00AF66DC" w:rsidP="00CC1166">
            <w:pPr>
              <w:widowControl w:val="0"/>
              <w:overflowPunct w:val="0"/>
              <w:autoSpaceDE w:val="0"/>
              <w:autoSpaceDN w:val="0"/>
              <w:adjustRightInd w:val="0"/>
              <w:jc w:val="center"/>
              <w:textAlignment w:val="baseline"/>
              <w:rPr>
                <w:rFonts w:ascii="Tahoma" w:eastAsia="Times New Roman" w:hAnsi="Tahoma" w:cs="Tahoma"/>
                <w:iCs/>
                <w:sz w:val="18"/>
                <w:szCs w:val="18"/>
                <w:lang w:eastAsia="en-GB"/>
              </w:rPr>
            </w:pPr>
          </w:p>
        </w:tc>
        <w:tc>
          <w:tcPr>
            <w:tcW w:w="4815" w:type="dxa"/>
            <w:shd w:val="clear" w:color="auto" w:fill="FBE4D5"/>
          </w:tcPr>
          <w:p w:rsidR="00AF66DC" w:rsidRPr="00647C6B" w:rsidRDefault="00AF66DC" w:rsidP="00CC1166">
            <w:pPr>
              <w:widowControl w:val="0"/>
              <w:overflowPunct w:val="0"/>
              <w:autoSpaceDE w:val="0"/>
              <w:autoSpaceDN w:val="0"/>
              <w:adjustRightInd w:val="0"/>
              <w:jc w:val="center"/>
              <w:textAlignment w:val="baseline"/>
              <w:rPr>
                <w:rFonts w:ascii="Tahoma" w:eastAsia="Times New Roman" w:hAnsi="Tahoma" w:cs="Tahoma"/>
                <w:iCs/>
                <w:sz w:val="18"/>
                <w:szCs w:val="18"/>
                <w:lang w:eastAsia="en-GB"/>
              </w:rPr>
            </w:pPr>
          </w:p>
          <w:p w:rsidR="00AF66DC" w:rsidRPr="00647C6B" w:rsidRDefault="00AF66DC" w:rsidP="00CC1166">
            <w:pPr>
              <w:widowControl w:val="0"/>
              <w:overflowPunct w:val="0"/>
              <w:autoSpaceDE w:val="0"/>
              <w:autoSpaceDN w:val="0"/>
              <w:adjustRightInd w:val="0"/>
              <w:jc w:val="center"/>
              <w:textAlignment w:val="baseline"/>
              <w:rPr>
                <w:rFonts w:ascii="Tahoma" w:eastAsia="Times New Roman" w:hAnsi="Tahoma" w:cs="Tahoma"/>
                <w:iCs/>
                <w:sz w:val="18"/>
                <w:szCs w:val="18"/>
                <w:lang w:eastAsia="en-GB"/>
              </w:rPr>
            </w:pPr>
            <w:r w:rsidRPr="00647C6B">
              <w:rPr>
                <w:rFonts w:ascii="Tahoma" w:eastAsia="Times New Roman" w:hAnsi="Tahoma" w:cs="Tahoma"/>
                <w:iCs/>
                <w:sz w:val="18"/>
                <w:szCs w:val="18"/>
                <w:lang w:eastAsia="en-GB"/>
              </w:rPr>
              <w:t>This account reflects:</w:t>
            </w:r>
          </w:p>
          <w:p w:rsidR="00AF66DC" w:rsidRPr="00647C6B" w:rsidRDefault="00AF66DC" w:rsidP="00CC1166">
            <w:pPr>
              <w:widowControl w:val="0"/>
              <w:overflowPunct w:val="0"/>
              <w:autoSpaceDE w:val="0"/>
              <w:autoSpaceDN w:val="0"/>
              <w:adjustRightInd w:val="0"/>
              <w:jc w:val="center"/>
              <w:textAlignment w:val="baseline"/>
              <w:rPr>
                <w:rFonts w:ascii="Tahoma" w:eastAsia="Times New Roman" w:hAnsi="Tahoma" w:cs="Tahoma"/>
                <w:iCs/>
                <w:sz w:val="18"/>
                <w:szCs w:val="18"/>
                <w:lang w:eastAsia="en-GB"/>
              </w:rPr>
            </w:pPr>
            <w:r w:rsidRPr="00647C6B">
              <w:rPr>
                <w:rFonts w:ascii="Tahoma" w:eastAsia="Times New Roman" w:hAnsi="Tahoma" w:cs="Tahoma"/>
                <w:iCs/>
                <w:sz w:val="18"/>
                <w:szCs w:val="18"/>
                <w:lang w:eastAsia="en-GB"/>
              </w:rPr>
              <w:t>All the VAT on items sold (on the credit side) and all the entries that lead to reductions of that amount (on the debit side).</w:t>
            </w:r>
          </w:p>
          <w:p w:rsidR="00AF66DC" w:rsidRPr="00647C6B" w:rsidRDefault="00AF66DC" w:rsidP="00CC1166">
            <w:pPr>
              <w:widowControl w:val="0"/>
              <w:overflowPunct w:val="0"/>
              <w:autoSpaceDE w:val="0"/>
              <w:autoSpaceDN w:val="0"/>
              <w:adjustRightInd w:val="0"/>
              <w:jc w:val="center"/>
              <w:textAlignment w:val="baseline"/>
              <w:rPr>
                <w:rFonts w:ascii="Tahoma" w:eastAsia="Times New Roman" w:hAnsi="Tahoma" w:cs="Tahoma"/>
                <w:iCs/>
                <w:sz w:val="18"/>
                <w:szCs w:val="18"/>
                <w:lang w:eastAsia="en-GB"/>
              </w:rPr>
            </w:pPr>
          </w:p>
          <w:p w:rsidR="00AF66DC" w:rsidRPr="00647C6B" w:rsidRDefault="00AF66DC" w:rsidP="00CC1166">
            <w:pPr>
              <w:widowControl w:val="0"/>
              <w:overflowPunct w:val="0"/>
              <w:autoSpaceDE w:val="0"/>
              <w:autoSpaceDN w:val="0"/>
              <w:adjustRightInd w:val="0"/>
              <w:jc w:val="center"/>
              <w:textAlignment w:val="baseline"/>
              <w:rPr>
                <w:rFonts w:ascii="Tahoma" w:eastAsia="Times New Roman" w:hAnsi="Tahoma" w:cs="Tahoma"/>
                <w:iCs/>
                <w:sz w:val="18"/>
                <w:szCs w:val="18"/>
                <w:lang w:eastAsia="en-GB"/>
              </w:rPr>
            </w:pPr>
            <w:r w:rsidRPr="00647C6B">
              <w:rPr>
                <w:rFonts w:ascii="Tahoma" w:eastAsia="Times New Roman" w:hAnsi="Tahoma" w:cs="Tahoma"/>
                <w:iCs/>
                <w:sz w:val="18"/>
                <w:szCs w:val="18"/>
                <w:lang w:eastAsia="en-GB"/>
              </w:rPr>
              <w:t xml:space="preserve">This account will have a credit balance which will be closed off to the credit side of the VAT control account. </w:t>
            </w:r>
          </w:p>
          <w:p w:rsidR="00AF66DC" w:rsidRPr="00647C6B" w:rsidRDefault="00AF66DC" w:rsidP="00CC1166">
            <w:pPr>
              <w:widowControl w:val="0"/>
              <w:overflowPunct w:val="0"/>
              <w:autoSpaceDE w:val="0"/>
              <w:autoSpaceDN w:val="0"/>
              <w:adjustRightInd w:val="0"/>
              <w:jc w:val="center"/>
              <w:textAlignment w:val="baseline"/>
              <w:rPr>
                <w:rFonts w:ascii="Tahoma" w:eastAsia="Times New Roman" w:hAnsi="Tahoma" w:cs="Tahoma"/>
                <w:iCs/>
                <w:sz w:val="18"/>
                <w:szCs w:val="18"/>
                <w:lang w:eastAsia="en-GB"/>
              </w:rPr>
            </w:pPr>
          </w:p>
        </w:tc>
      </w:tr>
    </w:tbl>
    <w:p w:rsidR="00AF66DC" w:rsidRPr="009E59BC" w:rsidRDefault="00AF66DC" w:rsidP="00AF66DC">
      <w:pPr>
        <w:widowControl w:val="0"/>
        <w:overflowPunct w:val="0"/>
        <w:autoSpaceDE w:val="0"/>
        <w:autoSpaceDN w:val="0"/>
        <w:adjustRightInd w:val="0"/>
        <w:jc w:val="both"/>
        <w:textAlignment w:val="baseline"/>
        <w:rPr>
          <w:rFonts w:eastAsia="Times New Roman" w:cs="Tahoma"/>
          <w:iCs/>
          <w:sz w:val="16"/>
          <w:szCs w:val="18"/>
          <w:lang w:eastAsia="en-GB"/>
        </w:rPr>
      </w:pPr>
    </w:p>
    <w:tbl>
      <w:tblPr>
        <w:tblStyle w:val="TableGrid100"/>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31"/>
      </w:tblGrid>
      <w:tr w:rsidR="00AF66DC" w:rsidRPr="003F34F5" w:rsidTr="00CC1166">
        <w:trPr>
          <w:jc w:val="center"/>
        </w:trPr>
        <w:tc>
          <w:tcPr>
            <w:tcW w:w="4531" w:type="dxa"/>
            <w:shd w:val="clear" w:color="auto" w:fill="A8D08D"/>
          </w:tcPr>
          <w:p w:rsidR="00AF66DC" w:rsidRPr="00647C6B" w:rsidRDefault="00AF66DC" w:rsidP="00CC1166">
            <w:pPr>
              <w:widowControl w:val="0"/>
              <w:overflowPunct w:val="0"/>
              <w:autoSpaceDE w:val="0"/>
              <w:autoSpaceDN w:val="0"/>
              <w:adjustRightInd w:val="0"/>
              <w:jc w:val="center"/>
              <w:textAlignment w:val="baseline"/>
              <w:rPr>
                <w:rFonts w:ascii="Tahoma" w:eastAsia="Times New Roman" w:hAnsi="Tahoma" w:cs="Tahoma"/>
                <w:b/>
                <w:iCs/>
                <w:sz w:val="18"/>
                <w:szCs w:val="18"/>
                <w:lang w:eastAsia="en-GB"/>
              </w:rPr>
            </w:pPr>
            <w:r w:rsidRPr="00647C6B">
              <w:rPr>
                <w:rFonts w:ascii="Tahoma" w:eastAsia="Times New Roman" w:hAnsi="Tahoma" w:cs="Tahoma"/>
                <w:b/>
                <w:iCs/>
                <w:sz w:val="18"/>
                <w:szCs w:val="18"/>
                <w:lang w:eastAsia="en-GB"/>
              </w:rPr>
              <w:t>VAT CONTROL ACCOUNT</w:t>
            </w:r>
          </w:p>
        </w:tc>
      </w:tr>
      <w:tr w:rsidR="00AF66DC" w:rsidRPr="003F34F5" w:rsidTr="00CC1166">
        <w:trPr>
          <w:jc w:val="center"/>
        </w:trPr>
        <w:tc>
          <w:tcPr>
            <w:tcW w:w="4531" w:type="dxa"/>
            <w:shd w:val="clear" w:color="auto" w:fill="FBE4D5"/>
          </w:tcPr>
          <w:p w:rsidR="00AF66DC" w:rsidRPr="00647C6B" w:rsidRDefault="00AF66DC" w:rsidP="00CC1166">
            <w:pPr>
              <w:widowControl w:val="0"/>
              <w:overflowPunct w:val="0"/>
              <w:autoSpaceDE w:val="0"/>
              <w:autoSpaceDN w:val="0"/>
              <w:adjustRightInd w:val="0"/>
              <w:textAlignment w:val="baseline"/>
              <w:rPr>
                <w:rFonts w:ascii="Tahoma" w:eastAsia="Times New Roman" w:hAnsi="Tahoma" w:cs="Tahoma"/>
                <w:iCs/>
                <w:sz w:val="18"/>
                <w:szCs w:val="18"/>
                <w:lang w:eastAsia="en-GB"/>
              </w:rPr>
            </w:pPr>
          </w:p>
          <w:p w:rsidR="00AF66DC" w:rsidRPr="00647C6B" w:rsidRDefault="00AF66DC" w:rsidP="00CC1166">
            <w:pPr>
              <w:widowControl w:val="0"/>
              <w:overflowPunct w:val="0"/>
              <w:autoSpaceDE w:val="0"/>
              <w:autoSpaceDN w:val="0"/>
              <w:adjustRightInd w:val="0"/>
              <w:jc w:val="center"/>
              <w:textAlignment w:val="baseline"/>
              <w:rPr>
                <w:rFonts w:ascii="Tahoma" w:eastAsia="Times New Roman" w:hAnsi="Tahoma" w:cs="Tahoma"/>
                <w:iCs/>
                <w:sz w:val="18"/>
                <w:szCs w:val="18"/>
                <w:lang w:eastAsia="en-GB"/>
              </w:rPr>
            </w:pPr>
            <w:r w:rsidRPr="00647C6B">
              <w:rPr>
                <w:rFonts w:ascii="Tahoma" w:eastAsia="Times New Roman" w:hAnsi="Tahoma" w:cs="Tahoma"/>
                <w:iCs/>
                <w:sz w:val="18"/>
                <w:szCs w:val="18"/>
                <w:lang w:eastAsia="en-GB"/>
              </w:rPr>
              <w:t>This account reflects:</w:t>
            </w:r>
          </w:p>
          <w:p w:rsidR="00AF66DC" w:rsidRPr="00647C6B" w:rsidRDefault="00AF66DC" w:rsidP="00CC1166">
            <w:pPr>
              <w:widowControl w:val="0"/>
              <w:overflowPunct w:val="0"/>
              <w:autoSpaceDE w:val="0"/>
              <w:autoSpaceDN w:val="0"/>
              <w:adjustRightInd w:val="0"/>
              <w:jc w:val="center"/>
              <w:textAlignment w:val="baseline"/>
              <w:rPr>
                <w:rFonts w:ascii="Tahoma" w:eastAsia="Times New Roman" w:hAnsi="Tahoma" w:cs="Tahoma"/>
                <w:iCs/>
                <w:sz w:val="18"/>
                <w:szCs w:val="18"/>
                <w:lang w:eastAsia="en-GB"/>
              </w:rPr>
            </w:pPr>
            <w:r w:rsidRPr="00647C6B">
              <w:rPr>
                <w:rFonts w:ascii="Tahoma" w:eastAsia="Times New Roman" w:hAnsi="Tahoma" w:cs="Tahoma"/>
                <w:iCs/>
                <w:sz w:val="18"/>
                <w:szCs w:val="18"/>
                <w:lang w:eastAsia="en-GB"/>
              </w:rPr>
              <w:t>VAT input on the debit side</w:t>
            </w:r>
          </w:p>
          <w:p w:rsidR="00AF66DC" w:rsidRPr="00647C6B" w:rsidRDefault="00AF66DC" w:rsidP="00CC1166">
            <w:pPr>
              <w:widowControl w:val="0"/>
              <w:overflowPunct w:val="0"/>
              <w:autoSpaceDE w:val="0"/>
              <w:autoSpaceDN w:val="0"/>
              <w:adjustRightInd w:val="0"/>
              <w:jc w:val="center"/>
              <w:textAlignment w:val="baseline"/>
              <w:rPr>
                <w:rFonts w:ascii="Tahoma" w:eastAsia="Times New Roman" w:hAnsi="Tahoma" w:cs="Tahoma"/>
                <w:iCs/>
                <w:sz w:val="18"/>
                <w:szCs w:val="18"/>
                <w:lang w:eastAsia="en-GB"/>
              </w:rPr>
            </w:pPr>
            <w:r w:rsidRPr="00647C6B">
              <w:rPr>
                <w:rFonts w:ascii="Tahoma" w:eastAsia="Times New Roman" w:hAnsi="Tahoma" w:cs="Tahoma"/>
                <w:iCs/>
                <w:sz w:val="18"/>
                <w:szCs w:val="18"/>
                <w:lang w:eastAsia="en-GB"/>
              </w:rPr>
              <w:t>VAT output on the credit side</w:t>
            </w:r>
          </w:p>
          <w:p w:rsidR="00AF66DC" w:rsidRPr="00647C6B" w:rsidRDefault="00AF66DC" w:rsidP="00CC1166">
            <w:pPr>
              <w:widowControl w:val="0"/>
              <w:overflowPunct w:val="0"/>
              <w:autoSpaceDE w:val="0"/>
              <w:autoSpaceDN w:val="0"/>
              <w:adjustRightInd w:val="0"/>
              <w:jc w:val="center"/>
              <w:textAlignment w:val="baseline"/>
              <w:rPr>
                <w:rFonts w:ascii="Tahoma" w:eastAsia="Times New Roman" w:hAnsi="Tahoma" w:cs="Tahoma"/>
                <w:iCs/>
                <w:sz w:val="18"/>
                <w:szCs w:val="18"/>
                <w:lang w:eastAsia="en-GB"/>
              </w:rPr>
            </w:pPr>
          </w:p>
          <w:p w:rsidR="00AF66DC" w:rsidRPr="00647C6B" w:rsidRDefault="00AF66DC" w:rsidP="00CC1166">
            <w:pPr>
              <w:widowControl w:val="0"/>
              <w:overflowPunct w:val="0"/>
              <w:autoSpaceDE w:val="0"/>
              <w:autoSpaceDN w:val="0"/>
              <w:adjustRightInd w:val="0"/>
              <w:jc w:val="center"/>
              <w:textAlignment w:val="baseline"/>
              <w:rPr>
                <w:rFonts w:ascii="Tahoma" w:eastAsia="Times New Roman" w:hAnsi="Tahoma" w:cs="Tahoma"/>
                <w:iCs/>
                <w:sz w:val="18"/>
                <w:szCs w:val="18"/>
                <w:lang w:eastAsia="en-GB"/>
              </w:rPr>
            </w:pPr>
            <w:r w:rsidRPr="00647C6B">
              <w:rPr>
                <w:rFonts w:ascii="Tahoma" w:eastAsia="Times New Roman" w:hAnsi="Tahoma" w:cs="Tahoma"/>
                <w:iCs/>
                <w:sz w:val="18"/>
                <w:szCs w:val="18"/>
                <w:lang w:eastAsia="en-GB"/>
              </w:rPr>
              <w:t>The closing balance may be:</w:t>
            </w:r>
          </w:p>
          <w:p w:rsidR="00AF66DC" w:rsidRPr="00647C6B" w:rsidRDefault="00AF66DC" w:rsidP="00CC1166">
            <w:pPr>
              <w:widowControl w:val="0"/>
              <w:overflowPunct w:val="0"/>
              <w:autoSpaceDE w:val="0"/>
              <w:autoSpaceDN w:val="0"/>
              <w:adjustRightInd w:val="0"/>
              <w:jc w:val="center"/>
              <w:textAlignment w:val="baseline"/>
              <w:rPr>
                <w:rFonts w:ascii="Tahoma" w:eastAsia="Times New Roman" w:hAnsi="Tahoma" w:cs="Tahoma"/>
                <w:iCs/>
                <w:sz w:val="18"/>
                <w:szCs w:val="18"/>
                <w:lang w:eastAsia="en-GB"/>
              </w:rPr>
            </w:pPr>
            <w:r w:rsidRPr="00647C6B">
              <w:rPr>
                <w:rFonts w:ascii="Tahoma" w:eastAsia="Times New Roman" w:hAnsi="Tahoma" w:cs="Tahoma"/>
                <w:iCs/>
                <w:sz w:val="18"/>
                <w:szCs w:val="18"/>
                <w:lang w:eastAsia="en-GB"/>
              </w:rPr>
              <w:t>Debit</w:t>
            </w:r>
          </w:p>
          <w:p w:rsidR="00AF66DC" w:rsidRPr="00647C6B" w:rsidRDefault="00AF66DC" w:rsidP="00CC1166">
            <w:pPr>
              <w:widowControl w:val="0"/>
              <w:overflowPunct w:val="0"/>
              <w:autoSpaceDE w:val="0"/>
              <w:autoSpaceDN w:val="0"/>
              <w:adjustRightInd w:val="0"/>
              <w:jc w:val="center"/>
              <w:textAlignment w:val="baseline"/>
              <w:rPr>
                <w:rFonts w:ascii="Tahoma" w:eastAsia="Times New Roman" w:hAnsi="Tahoma" w:cs="Tahoma"/>
                <w:iCs/>
                <w:sz w:val="18"/>
                <w:szCs w:val="18"/>
                <w:lang w:eastAsia="en-GB"/>
              </w:rPr>
            </w:pPr>
            <w:r w:rsidRPr="00647C6B">
              <w:rPr>
                <w:rFonts w:ascii="Tahoma" w:eastAsia="Times New Roman" w:hAnsi="Tahoma" w:cs="Tahoma"/>
                <w:iCs/>
                <w:sz w:val="18"/>
                <w:szCs w:val="18"/>
                <w:lang w:eastAsia="en-GB"/>
              </w:rPr>
              <w:t>If VAT input &gt; VAT output</w:t>
            </w:r>
          </w:p>
          <w:p w:rsidR="00AF66DC" w:rsidRPr="00647C6B" w:rsidRDefault="00AF66DC" w:rsidP="00CC1166">
            <w:pPr>
              <w:widowControl w:val="0"/>
              <w:overflowPunct w:val="0"/>
              <w:autoSpaceDE w:val="0"/>
              <w:autoSpaceDN w:val="0"/>
              <w:adjustRightInd w:val="0"/>
              <w:jc w:val="center"/>
              <w:textAlignment w:val="baseline"/>
              <w:rPr>
                <w:rFonts w:ascii="Tahoma" w:eastAsia="Times New Roman" w:hAnsi="Tahoma" w:cs="Tahoma"/>
                <w:iCs/>
                <w:sz w:val="18"/>
                <w:szCs w:val="18"/>
                <w:lang w:eastAsia="en-GB"/>
              </w:rPr>
            </w:pPr>
            <w:r w:rsidRPr="00647C6B">
              <w:rPr>
                <w:rFonts w:ascii="Tahoma" w:eastAsia="Times New Roman" w:hAnsi="Tahoma" w:cs="Tahoma"/>
                <w:iCs/>
                <w:sz w:val="18"/>
                <w:szCs w:val="18"/>
                <w:lang w:eastAsia="en-GB"/>
              </w:rPr>
              <w:t>or</w:t>
            </w:r>
          </w:p>
          <w:p w:rsidR="00AF66DC" w:rsidRPr="00647C6B" w:rsidRDefault="00AF66DC" w:rsidP="00CC1166">
            <w:pPr>
              <w:widowControl w:val="0"/>
              <w:overflowPunct w:val="0"/>
              <w:autoSpaceDE w:val="0"/>
              <w:autoSpaceDN w:val="0"/>
              <w:adjustRightInd w:val="0"/>
              <w:jc w:val="center"/>
              <w:textAlignment w:val="baseline"/>
              <w:rPr>
                <w:rFonts w:ascii="Tahoma" w:eastAsia="Times New Roman" w:hAnsi="Tahoma" w:cs="Tahoma"/>
                <w:iCs/>
                <w:sz w:val="18"/>
                <w:szCs w:val="18"/>
                <w:lang w:eastAsia="en-GB"/>
              </w:rPr>
            </w:pPr>
            <w:r w:rsidRPr="00647C6B">
              <w:rPr>
                <w:rFonts w:ascii="Tahoma" w:eastAsia="Times New Roman" w:hAnsi="Tahoma" w:cs="Tahoma"/>
                <w:iCs/>
                <w:sz w:val="18"/>
                <w:szCs w:val="18"/>
                <w:lang w:eastAsia="en-GB"/>
              </w:rPr>
              <w:t>Credit</w:t>
            </w:r>
          </w:p>
          <w:p w:rsidR="00AF66DC" w:rsidRPr="00647C6B" w:rsidRDefault="00AF66DC" w:rsidP="00CC1166">
            <w:pPr>
              <w:widowControl w:val="0"/>
              <w:overflowPunct w:val="0"/>
              <w:autoSpaceDE w:val="0"/>
              <w:autoSpaceDN w:val="0"/>
              <w:adjustRightInd w:val="0"/>
              <w:jc w:val="center"/>
              <w:textAlignment w:val="baseline"/>
              <w:rPr>
                <w:rFonts w:ascii="Tahoma" w:eastAsia="Times New Roman" w:hAnsi="Tahoma" w:cs="Tahoma"/>
                <w:iCs/>
                <w:sz w:val="18"/>
                <w:szCs w:val="18"/>
                <w:lang w:eastAsia="en-GB"/>
              </w:rPr>
            </w:pPr>
            <w:r w:rsidRPr="00647C6B">
              <w:rPr>
                <w:rFonts w:ascii="Tahoma" w:eastAsia="Times New Roman" w:hAnsi="Tahoma" w:cs="Tahoma"/>
                <w:iCs/>
                <w:sz w:val="18"/>
                <w:szCs w:val="18"/>
                <w:lang w:eastAsia="en-GB"/>
              </w:rPr>
              <w:t>If VAT input &lt; VAT output</w:t>
            </w:r>
          </w:p>
          <w:p w:rsidR="00AF66DC" w:rsidRPr="00647C6B" w:rsidRDefault="00AF66DC" w:rsidP="00CC1166">
            <w:pPr>
              <w:widowControl w:val="0"/>
              <w:overflowPunct w:val="0"/>
              <w:autoSpaceDE w:val="0"/>
              <w:autoSpaceDN w:val="0"/>
              <w:adjustRightInd w:val="0"/>
              <w:textAlignment w:val="baseline"/>
              <w:rPr>
                <w:rFonts w:ascii="Tahoma" w:eastAsia="Times New Roman" w:hAnsi="Tahoma" w:cs="Tahoma"/>
                <w:iCs/>
                <w:sz w:val="18"/>
                <w:szCs w:val="18"/>
                <w:lang w:eastAsia="en-GB"/>
              </w:rPr>
            </w:pPr>
          </w:p>
        </w:tc>
      </w:tr>
    </w:tbl>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iCs/>
          <w:sz w:val="20"/>
          <w:szCs w:val="20"/>
          <w:lang w:eastAsia="en-GB"/>
        </w:rPr>
      </w:pPr>
    </w:p>
    <w:p w:rsidR="00F02812" w:rsidRDefault="00F02812">
      <w:pPr>
        <w:rPr>
          <w:rFonts w:ascii="Tahoma" w:eastAsia="Times New Roman" w:hAnsi="Tahoma" w:cs="Tahoma"/>
          <w:b/>
          <w:bCs/>
          <w:sz w:val="24"/>
          <w:szCs w:val="20"/>
          <w:lang w:eastAsia="en-GB"/>
        </w:rPr>
      </w:pPr>
      <w:r>
        <w:rPr>
          <w:rFonts w:ascii="Tahoma" w:eastAsia="Times New Roman" w:hAnsi="Tahoma" w:cs="Tahoma"/>
          <w:b/>
          <w:bCs/>
          <w:sz w:val="24"/>
          <w:szCs w:val="20"/>
          <w:lang w:eastAsia="en-GB"/>
        </w:rPr>
        <w:br w:type="page"/>
      </w:r>
    </w:p>
    <w:p w:rsidR="00AF66DC" w:rsidRPr="00FC2D8F"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9204FD">
        <w:rPr>
          <w:rFonts w:ascii="Tahoma" w:eastAsia="Times New Roman" w:hAnsi="Tahoma" w:cs="Tahoma"/>
          <w:b/>
          <w:bCs/>
          <w:sz w:val="24"/>
          <w:szCs w:val="20"/>
          <w:lang w:eastAsia="en-GB"/>
        </w:rPr>
        <w:lastRenderedPageBreak/>
        <w:t>VAT INPUT</w:t>
      </w:r>
      <w:r w:rsidRPr="009204FD">
        <w:rPr>
          <w:rFonts w:ascii="Tahoma" w:eastAsia="Times New Roman" w:hAnsi="Tahoma" w:cs="Tahoma"/>
          <w:sz w:val="24"/>
          <w:szCs w:val="20"/>
          <w:lang w:eastAsia="en-GB"/>
        </w:rPr>
        <w:t xml:space="preserve"> </w:t>
      </w:r>
      <w:r w:rsidRPr="00FC2D8F">
        <w:rPr>
          <w:rFonts w:ascii="Tahoma" w:eastAsia="Times New Roman" w:hAnsi="Tahoma" w:cs="Tahoma"/>
          <w:sz w:val="20"/>
          <w:szCs w:val="20"/>
          <w:lang w:eastAsia="en-GB"/>
        </w:rPr>
        <w:t>– refers to VAT paid on items purchased.  A registered VAT vendor would have to split his payments into the price of the goods without VAT and to record the VAT Input in a separate entry.  For example, if a vendor buys goods for R2 000 + R</w:t>
      </w:r>
      <w:r w:rsidR="009F6D6B" w:rsidRPr="00FC2D8F">
        <w:rPr>
          <w:rFonts w:ascii="Tahoma" w:eastAsia="Times New Roman" w:hAnsi="Tahoma" w:cs="Tahoma"/>
          <w:sz w:val="20"/>
          <w:szCs w:val="20"/>
          <w:lang w:eastAsia="en-GB"/>
        </w:rPr>
        <w:t>300</w:t>
      </w:r>
      <w:r w:rsidRPr="00FC2D8F">
        <w:rPr>
          <w:rFonts w:ascii="Tahoma" w:eastAsia="Times New Roman" w:hAnsi="Tahoma" w:cs="Tahoma"/>
          <w:sz w:val="20"/>
          <w:szCs w:val="20"/>
          <w:lang w:eastAsia="en-GB"/>
        </w:rPr>
        <w:t xml:space="preserve"> VAT, only the R2 000 will be debited to Trading stock and the </w:t>
      </w:r>
      <w:r w:rsidR="009F6D6B" w:rsidRPr="00FC2D8F">
        <w:rPr>
          <w:rFonts w:ascii="Tahoma" w:eastAsia="Times New Roman" w:hAnsi="Tahoma" w:cs="Tahoma"/>
          <w:sz w:val="20"/>
          <w:szCs w:val="20"/>
          <w:lang w:eastAsia="en-GB"/>
        </w:rPr>
        <w:t>R300</w:t>
      </w:r>
      <w:r w:rsidRPr="00FC2D8F">
        <w:rPr>
          <w:rFonts w:ascii="Tahoma" w:eastAsia="Times New Roman" w:hAnsi="Tahoma" w:cs="Tahoma"/>
          <w:sz w:val="20"/>
          <w:szCs w:val="20"/>
          <w:lang w:eastAsia="en-GB"/>
        </w:rPr>
        <w:t xml:space="preserve"> to a VAT Input account.  This is because the vendor will be entitled to claim back the </w:t>
      </w:r>
      <w:r w:rsidR="009F6D6B" w:rsidRPr="00FC2D8F">
        <w:rPr>
          <w:rFonts w:ascii="Tahoma" w:eastAsia="Times New Roman" w:hAnsi="Tahoma" w:cs="Tahoma"/>
          <w:sz w:val="20"/>
          <w:szCs w:val="20"/>
          <w:lang w:eastAsia="en-GB"/>
        </w:rPr>
        <w:t>R300</w:t>
      </w:r>
      <w:r w:rsidRPr="00FC2D8F">
        <w:rPr>
          <w:rFonts w:ascii="Tahoma" w:eastAsia="Times New Roman" w:hAnsi="Tahoma" w:cs="Tahoma"/>
          <w:sz w:val="20"/>
          <w:szCs w:val="20"/>
          <w:lang w:eastAsia="en-GB"/>
        </w:rPr>
        <w:t xml:space="preserve"> VAT from SARS and so his actual cost on which he aims to make a profit is R2 000.  The double entry will be to credit Bank or Creditors control with the full amount, i.e. R2 </w:t>
      </w:r>
      <w:r w:rsidR="009F6D6B" w:rsidRPr="00FC2D8F">
        <w:rPr>
          <w:rFonts w:ascii="Tahoma" w:eastAsia="Times New Roman" w:hAnsi="Tahoma" w:cs="Tahoma"/>
          <w:sz w:val="20"/>
          <w:szCs w:val="20"/>
          <w:lang w:eastAsia="en-GB"/>
        </w:rPr>
        <w:t>300</w:t>
      </w:r>
      <w:r w:rsidRPr="00FC2D8F">
        <w:rPr>
          <w:rFonts w:ascii="Tahoma" w:eastAsia="Times New Roman" w:hAnsi="Tahoma" w:cs="Tahoma"/>
          <w:sz w:val="20"/>
          <w:szCs w:val="20"/>
          <w:lang w:eastAsia="en-GB"/>
        </w:rPr>
        <w:t>, as this represents the amount paid or charged by the creditor.</w:t>
      </w:r>
    </w:p>
    <w:p w:rsidR="00FC2D8F" w:rsidRPr="00647C6B" w:rsidRDefault="00FC2D8F" w:rsidP="00647C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647C6B" w:rsidRDefault="00AF66DC" w:rsidP="00647C6B">
      <w:pPr>
        <w:widowControl w:val="0"/>
        <w:tabs>
          <w:tab w:val="center" w:pos="4962"/>
          <w:tab w:val="left" w:pos="8505"/>
          <w:tab w:val="right" w:pos="9923"/>
        </w:tabs>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647C6B">
        <w:rPr>
          <w:rFonts w:ascii="Tahoma" w:eastAsia="Times New Roman" w:hAnsi="Tahoma" w:cs="Tahoma"/>
          <w:b/>
          <w:sz w:val="20"/>
          <w:szCs w:val="20"/>
          <w:lang w:eastAsia="en-GB"/>
        </w:rPr>
        <w:tab/>
        <w:t>GENERAL LEDGER</w:t>
      </w:r>
    </w:p>
    <w:p w:rsidR="00AF66DC" w:rsidRPr="00647C6B" w:rsidRDefault="00AF66DC" w:rsidP="00647C6B">
      <w:pPr>
        <w:widowControl w:val="0"/>
        <w:tabs>
          <w:tab w:val="center" w:pos="4962"/>
          <w:tab w:val="left" w:pos="8505"/>
          <w:tab w:val="right" w:pos="9923"/>
        </w:tabs>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647C6B">
        <w:rPr>
          <w:rFonts w:ascii="Tahoma" w:eastAsia="Times New Roman" w:hAnsi="Tahoma" w:cs="Tahoma"/>
          <w:b/>
          <w:sz w:val="20"/>
          <w:szCs w:val="20"/>
          <w:lang w:eastAsia="en-GB"/>
        </w:rPr>
        <w:tab/>
        <w:t>BALANCE SHEET ACCOUNTS SECTION</w:t>
      </w:r>
    </w:p>
    <w:p w:rsidR="00AF66DC" w:rsidRPr="00647C6B" w:rsidRDefault="00AF66DC" w:rsidP="00647C6B">
      <w:pPr>
        <w:widowControl w:val="0"/>
        <w:tabs>
          <w:tab w:val="center" w:pos="4962"/>
          <w:tab w:val="left" w:pos="8505"/>
          <w:tab w:val="right" w:pos="9923"/>
        </w:tabs>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647C6B">
        <w:rPr>
          <w:rFonts w:ascii="Tahoma" w:eastAsia="Times New Roman" w:hAnsi="Tahoma" w:cs="Tahoma"/>
          <w:b/>
          <w:sz w:val="20"/>
          <w:szCs w:val="20"/>
          <w:lang w:eastAsia="en-GB"/>
        </w:rPr>
        <w:t>Dr</w:t>
      </w:r>
      <w:r w:rsidRPr="00647C6B">
        <w:rPr>
          <w:rFonts w:ascii="Tahoma" w:eastAsia="Times New Roman" w:hAnsi="Tahoma" w:cs="Tahoma"/>
          <w:b/>
          <w:sz w:val="20"/>
          <w:szCs w:val="20"/>
          <w:lang w:eastAsia="en-GB"/>
        </w:rPr>
        <w:tab/>
        <w:t>TRADING STOCK</w:t>
      </w:r>
      <w:r w:rsidRPr="00647C6B">
        <w:rPr>
          <w:rFonts w:ascii="Tahoma" w:eastAsia="Times New Roman" w:hAnsi="Tahoma" w:cs="Tahoma"/>
          <w:b/>
          <w:sz w:val="20"/>
          <w:szCs w:val="20"/>
          <w:lang w:eastAsia="en-GB"/>
        </w:rPr>
        <w:tab/>
        <w:t>B</w:t>
      </w:r>
      <w:r w:rsidRPr="00647C6B">
        <w:rPr>
          <w:rFonts w:ascii="Tahoma" w:eastAsia="Times New Roman" w:hAnsi="Tahoma" w:cs="Tahoma"/>
          <w:b/>
          <w:sz w:val="20"/>
          <w:szCs w:val="20"/>
          <w:lang w:eastAsia="en-GB"/>
        </w:rPr>
        <w:tab/>
        <w:t>Cr</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563"/>
        <w:gridCol w:w="391"/>
        <w:gridCol w:w="2392"/>
        <w:gridCol w:w="567"/>
        <w:gridCol w:w="1134"/>
        <w:gridCol w:w="567"/>
        <w:gridCol w:w="425"/>
        <w:gridCol w:w="2268"/>
        <w:gridCol w:w="567"/>
        <w:gridCol w:w="1134"/>
      </w:tblGrid>
      <w:tr w:rsidR="00647C6B" w:rsidRPr="00647C6B" w:rsidTr="00647C6B">
        <w:tc>
          <w:tcPr>
            <w:tcW w:w="563" w:type="dxa"/>
            <w:tcBorders>
              <w:top w:val="single" w:sz="12" w:space="0" w:color="auto"/>
              <w:left w:val="single" w:sz="12" w:space="0" w:color="auto"/>
              <w:bottom w:val="dotted" w:sz="4" w:space="0" w:color="auto"/>
              <w:right w:val="single" w:sz="4" w:space="0" w:color="auto"/>
            </w:tcBorders>
          </w:tcPr>
          <w:p w:rsidR="00AF66DC" w:rsidRPr="00647C6B" w:rsidRDefault="00AF66DC" w:rsidP="00647C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647C6B">
              <w:rPr>
                <w:rFonts w:ascii="Tahoma" w:eastAsia="Times New Roman" w:hAnsi="Tahoma" w:cs="Tahoma"/>
                <w:sz w:val="20"/>
                <w:szCs w:val="20"/>
                <w:lang w:eastAsia="en-GB"/>
              </w:rPr>
              <w:t>May</w:t>
            </w:r>
          </w:p>
        </w:tc>
        <w:tc>
          <w:tcPr>
            <w:tcW w:w="391" w:type="dxa"/>
            <w:tcBorders>
              <w:top w:val="single" w:sz="12" w:space="0" w:color="auto"/>
              <w:left w:val="single" w:sz="4" w:space="0" w:color="auto"/>
              <w:bottom w:val="dotted" w:sz="4" w:space="0" w:color="auto"/>
              <w:right w:val="single" w:sz="4" w:space="0" w:color="auto"/>
            </w:tcBorders>
          </w:tcPr>
          <w:p w:rsidR="00AF66DC" w:rsidRPr="00647C6B" w:rsidRDefault="00AF66DC" w:rsidP="00647C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647C6B">
              <w:rPr>
                <w:rFonts w:ascii="Tahoma" w:eastAsia="Times New Roman" w:hAnsi="Tahoma" w:cs="Tahoma"/>
                <w:sz w:val="20"/>
                <w:szCs w:val="20"/>
                <w:lang w:eastAsia="en-GB"/>
              </w:rPr>
              <w:t>10</w:t>
            </w:r>
          </w:p>
        </w:tc>
        <w:tc>
          <w:tcPr>
            <w:tcW w:w="2392" w:type="dxa"/>
            <w:tcBorders>
              <w:top w:val="single" w:sz="12" w:space="0" w:color="auto"/>
              <w:left w:val="single" w:sz="4" w:space="0" w:color="auto"/>
              <w:bottom w:val="dotted" w:sz="4" w:space="0" w:color="auto"/>
              <w:right w:val="single" w:sz="4" w:space="0" w:color="auto"/>
            </w:tcBorders>
          </w:tcPr>
          <w:p w:rsidR="00AF66DC" w:rsidRPr="00647C6B" w:rsidRDefault="00AF66DC" w:rsidP="00647C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647C6B">
              <w:rPr>
                <w:rFonts w:ascii="Tahoma" w:eastAsia="Times New Roman" w:hAnsi="Tahoma" w:cs="Tahoma"/>
                <w:sz w:val="20"/>
                <w:szCs w:val="20"/>
                <w:lang w:eastAsia="en-GB"/>
              </w:rPr>
              <w:t>Bank</w:t>
            </w:r>
          </w:p>
        </w:tc>
        <w:tc>
          <w:tcPr>
            <w:tcW w:w="567" w:type="dxa"/>
            <w:tcBorders>
              <w:top w:val="single" w:sz="12" w:space="0" w:color="auto"/>
              <w:left w:val="single" w:sz="4" w:space="0" w:color="auto"/>
              <w:bottom w:val="dotted" w:sz="4" w:space="0" w:color="auto"/>
              <w:right w:val="single" w:sz="4" w:space="0" w:color="auto"/>
            </w:tcBorders>
          </w:tcPr>
          <w:p w:rsidR="00AF66DC" w:rsidRPr="00647C6B" w:rsidRDefault="00AF66DC" w:rsidP="00647C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647C6B">
              <w:rPr>
                <w:rFonts w:ascii="Tahoma" w:eastAsia="Times New Roman" w:hAnsi="Tahoma" w:cs="Tahoma"/>
                <w:sz w:val="20"/>
                <w:szCs w:val="20"/>
                <w:lang w:eastAsia="en-GB"/>
              </w:rPr>
              <w:t>CPJ</w:t>
            </w:r>
          </w:p>
        </w:tc>
        <w:tc>
          <w:tcPr>
            <w:tcW w:w="1134" w:type="dxa"/>
            <w:tcBorders>
              <w:top w:val="single" w:sz="12" w:space="0" w:color="auto"/>
              <w:left w:val="single" w:sz="4" w:space="0" w:color="auto"/>
              <w:bottom w:val="dotted" w:sz="4" w:space="0" w:color="auto"/>
              <w:right w:val="double" w:sz="12" w:space="0" w:color="auto"/>
            </w:tcBorders>
          </w:tcPr>
          <w:p w:rsidR="00AF66DC" w:rsidRPr="00647C6B" w:rsidRDefault="00AF66DC" w:rsidP="00647C6B">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647C6B">
              <w:rPr>
                <w:rFonts w:ascii="Tahoma" w:eastAsia="Times New Roman" w:hAnsi="Tahoma" w:cs="Tahoma"/>
                <w:sz w:val="20"/>
                <w:szCs w:val="20"/>
                <w:lang w:eastAsia="en-GB"/>
              </w:rPr>
              <w:t>2 000</w:t>
            </w:r>
          </w:p>
        </w:tc>
        <w:tc>
          <w:tcPr>
            <w:tcW w:w="567" w:type="dxa"/>
            <w:tcBorders>
              <w:top w:val="single" w:sz="12" w:space="0" w:color="auto"/>
              <w:left w:val="double" w:sz="12" w:space="0" w:color="auto"/>
              <w:bottom w:val="dotted" w:sz="4" w:space="0" w:color="auto"/>
              <w:right w:val="single" w:sz="4" w:space="0" w:color="auto"/>
            </w:tcBorders>
            <w:vAlign w:val="bottom"/>
          </w:tcPr>
          <w:p w:rsidR="00AF66DC" w:rsidRPr="00647C6B" w:rsidRDefault="00AF66DC" w:rsidP="00647C6B">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425" w:type="dxa"/>
            <w:tcBorders>
              <w:top w:val="single" w:sz="12" w:space="0" w:color="auto"/>
              <w:left w:val="single" w:sz="4" w:space="0" w:color="auto"/>
              <w:bottom w:val="dotted" w:sz="4" w:space="0" w:color="auto"/>
              <w:right w:val="single" w:sz="4" w:space="0" w:color="auto"/>
            </w:tcBorders>
            <w:vAlign w:val="bottom"/>
          </w:tcPr>
          <w:p w:rsidR="00AF66DC" w:rsidRPr="00647C6B" w:rsidRDefault="00AF66DC" w:rsidP="00647C6B">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2268" w:type="dxa"/>
            <w:tcBorders>
              <w:top w:val="single" w:sz="12" w:space="0" w:color="auto"/>
              <w:left w:val="single" w:sz="4" w:space="0" w:color="auto"/>
              <w:bottom w:val="dotted" w:sz="4" w:space="0" w:color="auto"/>
              <w:right w:val="single" w:sz="4" w:space="0" w:color="auto"/>
            </w:tcBorders>
          </w:tcPr>
          <w:p w:rsidR="00AF66DC" w:rsidRPr="00647C6B" w:rsidRDefault="00AF66DC" w:rsidP="00647C6B">
            <w:pPr>
              <w:widowControl w:val="0"/>
              <w:tabs>
                <w:tab w:val="left" w:pos="360"/>
                <w:tab w:val="right" w:pos="9360"/>
              </w:tabs>
              <w:spacing w:after="0" w:line="240" w:lineRule="auto"/>
              <w:jc w:val="both"/>
              <w:rPr>
                <w:rFonts w:ascii="Tahoma" w:eastAsia="Times New Roman" w:hAnsi="Tahoma" w:cs="Tahoma"/>
                <w:sz w:val="20"/>
                <w:szCs w:val="20"/>
              </w:rPr>
            </w:pPr>
          </w:p>
        </w:tc>
        <w:tc>
          <w:tcPr>
            <w:tcW w:w="567" w:type="dxa"/>
            <w:tcBorders>
              <w:top w:val="single" w:sz="12" w:space="0" w:color="auto"/>
              <w:left w:val="single" w:sz="4" w:space="0" w:color="auto"/>
              <w:bottom w:val="dotted" w:sz="4" w:space="0" w:color="auto"/>
              <w:right w:val="single" w:sz="4" w:space="0" w:color="auto"/>
            </w:tcBorders>
          </w:tcPr>
          <w:p w:rsidR="00AF66DC" w:rsidRPr="00647C6B" w:rsidRDefault="00AF66DC" w:rsidP="00647C6B">
            <w:pPr>
              <w:widowControl w:val="0"/>
              <w:tabs>
                <w:tab w:val="left" w:pos="360"/>
                <w:tab w:val="right" w:pos="9360"/>
              </w:tabs>
              <w:spacing w:after="0" w:line="240" w:lineRule="auto"/>
              <w:jc w:val="both"/>
              <w:rPr>
                <w:rFonts w:ascii="Tahoma" w:eastAsia="Times New Roman" w:hAnsi="Tahoma" w:cs="Tahoma"/>
                <w:sz w:val="20"/>
                <w:szCs w:val="20"/>
              </w:rPr>
            </w:pPr>
          </w:p>
        </w:tc>
        <w:tc>
          <w:tcPr>
            <w:tcW w:w="1134" w:type="dxa"/>
            <w:tcBorders>
              <w:top w:val="single" w:sz="12" w:space="0" w:color="auto"/>
              <w:left w:val="single" w:sz="4" w:space="0" w:color="auto"/>
              <w:bottom w:val="dotted" w:sz="4" w:space="0" w:color="auto"/>
              <w:right w:val="single" w:sz="12" w:space="0" w:color="auto"/>
            </w:tcBorders>
          </w:tcPr>
          <w:p w:rsidR="00AF66DC" w:rsidRPr="00647C6B" w:rsidRDefault="00AF66DC" w:rsidP="00647C6B">
            <w:pPr>
              <w:widowControl w:val="0"/>
              <w:tabs>
                <w:tab w:val="left" w:pos="360"/>
                <w:tab w:val="right" w:pos="9360"/>
              </w:tabs>
              <w:spacing w:after="0" w:line="240" w:lineRule="auto"/>
              <w:jc w:val="right"/>
              <w:rPr>
                <w:rFonts w:ascii="Tahoma" w:eastAsia="Times New Roman" w:hAnsi="Tahoma" w:cs="Tahoma"/>
                <w:sz w:val="20"/>
                <w:szCs w:val="20"/>
              </w:rPr>
            </w:pPr>
          </w:p>
        </w:tc>
      </w:tr>
      <w:tr w:rsidR="00647C6B" w:rsidRPr="00647C6B" w:rsidTr="00647C6B">
        <w:tc>
          <w:tcPr>
            <w:tcW w:w="563" w:type="dxa"/>
            <w:tcBorders>
              <w:top w:val="dotted" w:sz="4" w:space="0" w:color="auto"/>
              <w:left w:val="single" w:sz="12" w:space="0" w:color="auto"/>
              <w:bottom w:val="single" w:sz="12" w:space="0" w:color="auto"/>
              <w:right w:val="single" w:sz="4" w:space="0" w:color="auto"/>
            </w:tcBorders>
            <w:vAlign w:val="bottom"/>
          </w:tcPr>
          <w:p w:rsidR="00AF66DC" w:rsidRPr="00647C6B" w:rsidRDefault="00AF66DC" w:rsidP="00647C6B">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391" w:type="dxa"/>
            <w:tcBorders>
              <w:top w:val="dotted" w:sz="4" w:space="0" w:color="auto"/>
              <w:left w:val="single" w:sz="4" w:space="0" w:color="auto"/>
              <w:bottom w:val="single" w:sz="12" w:space="0" w:color="auto"/>
              <w:right w:val="single" w:sz="4" w:space="0" w:color="auto"/>
            </w:tcBorders>
            <w:vAlign w:val="bottom"/>
          </w:tcPr>
          <w:p w:rsidR="00AF66DC" w:rsidRPr="00647C6B" w:rsidRDefault="00AF66DC" w:rsidP="00647C6B">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2392" w:type="dxa"/>
            <w:tcBorders>
              <w:top w:val="dotted" w:sz="4" w:space="0" w:color="auto"/>
              <w:left w:val="single" w:sz="4" w:space="0" w:color="auto"/>
              <w:bottom w:val="single" w:sz="12" w:space="0" w:color="auto"/>
              <w:right w:val="single" w:sz="4" w:space="0" w:color="auto"/>
            </w:tcBorders>
            <w:vAlign w:val="bottom"/>
          </w:tcPr>
          <w:p w:rsidR="00AF66DC" w:rsidRPr="00647C6B" w:rsidRDefault="00AF66DC" w:rsidP="00647C6B">
            <w:pPr>
              <w:widowControl w:val="0"/>
              <w:tabs>
                <w:tab w:val="right" w:pos="2261"/>
                <w:tab w:val="center" w:pos="4820"/>
                <w:tab w:val="left" w:pos="8789"/>
              </w:tabs>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c>
          <w:tcPr>
            <w:tcW w:w="567" w:type="dxa"/>
            <w:tcBorders>
              <w:top w:val="dotted" w:sz="4" w:space="0" w:color="auto"/>
              <w:left w:val="single" w:sz="4" w:space="0" w:color="auto"/>
              <w:bottom w:val="single" w:sz="12" w:space="0" w:color="auto"/>
              <w:right w:val="single" w:sz="4" w:space="0" w:color="auto"/>
            </w:tcBorders>
            <w:vAlign w:val="bottom"/>
          </w:tcPr>
          <w:p w:rsidR="00AF66DC" w:rsidRPr="00647C6B" w:rsidRDefault="00AF66DC" w:rsidP="00647C6B">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134" w:type="dxa"/>
            <w:tcBorders>
              <w:top w:val="dotted" w:sz="4" w:space="0" w:color="auto"/>
              <w:left w:val="single" w:sz="4" w:space="0" w:color="auto"/>
              <w:bottom w:val="single" w:sz="12" w:space="0" w:color="auto"/>
              <w:right w:val="double" w:sz="12" w:space="0" w:color="auto"/>
            </w:tcBorders>
            <w:vAlign w:val="bottom"/>
          </w:tcPr>
          <w:p w:rsidR="00AF66DC" w:rsidRPr="00647C6B" w:rsidRDefault="00AF66DC" w:rsidP="00647C6B">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567" w:type="dxa"/>
            <w:tcBorders>
              <w:top w:val="dotted" w:sz="4" w:space="0" w:color="auto"/>
              <w:left w:val="double" w:sz="12" w:space="0" w:color="auto"/>
              <w:bottom w:val="single" w:sz="12" w:space="0" w:color="auto"/>
              <w:right w:val="single" w:sz="4" w:space="0" w:color="auto"/>
            </w:tcBorders>
            <w:vAlign w:val="bottom"/>
          </w:tcPr>
          <w:p w:rsidR="00AF66DC" w:rsidRPr="00647C6B" w:rsidRDefault="00AF66DC" w:rsidP="00647C6B">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425" w:type="dxa"/>
            <w:tcBorders>
              <w:top w:val="dotted" w:sz="4" w:space="0" w:color="auto"/>
              <w:left w:val="single" w:sz="4" w:space="0" w:color="auto"/>
              <w:bottom w:val="single" w:sz="12" w:space="0" w:color="auto"/>
              <w:right w:val="single" w:sz="4" w:space="0" w:color="auto"/>
            </w:tcBorders>
            <w:vAlign w:val="bottom"/>
          </w:tcPr>
          <w:p w:rsidR="00AF66DC" w:rsidRPr="00647C6B" w:rsidRDefault="00AF66DC" w:rsidP="00647C6B">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2268" w:type="dxa"/>
            <w:tcBorders>
              <w:top w:val="dotted" w:sz="4" w:space="0" w:color="auto"/>
              <w:left w:val="single" w:sz="4" w:space="0" w:color="auto"/>
              <w:bottom w:val="single" w:sz="12" w:space="0" w:color="auto"/>
              <w:right w:val="single" w:sz="4" w:space="0" w:color="auto"/>
            </w:tcBorders>
            <w:vAlign w:val="bottom"/>
          </w:tcPr>
          <w:p w:rsidR="00AF66DC" w:rsidRPr="00647C6B" w:rsidRDefault="00AF66DC" w:rsidP="00647C6B">
            <w:pPr>
              <w:widowControl w:val="0"/>
              <w:tabs>
                <w:tab w:val="right" w:pos="1734"/>
                <w:tab w:val="right" w:pos="2023"/>
                <w:tab w:val="center" w:pos="4820"/>
                <w:tab w:val="left" w:pos="8789"/>
              </w:tabs>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c>
          <w:tcPr>
            <w:tcW w:w="567" w:type="dxa"/>
            <w:tcBorders>
              <w:top w:val="dotted" w:sz="4" w:space="0" w:color="auto"/>
              <w:left w:val="single" w:sz="4" w:space="0" w:color="auto"/>
              <w:bottom w:val="single" w:sz="12" w:space="0" w:color="auto"/>
              <w:right w:val="single" w:sz="4" w:space="0" w:color="auto"/>
            </w:tcBorders>
            <w:vAlign w:val="bottom"/>
          </w:tcPr>
          <w:p w:rsidR="00AF66DC" w:rsidRPr="00647C6B" w:rsidRDefault="00AF66DC" w:rsidP="00647C6B">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134" w:type="dxa"/>
            <w:tcBorders>
              <w:top w:val="dotted" w:sz="4" w:space="0" w:color="auto"/>
              <w:left w:val="single" w:sz="4" w:space="0" w:color="auto"/>
              <w:bottom w:val="single" w:sz="12" w:space="0" w:color="auto"/>
              <w:right w:val="single" w:sz="12" w:space="0" w:color="auto"/>
            </w:tcBorders>
            <w:vAlign w:val="bottom"/>
          </w:tcPr>
          <w:p w:rsidR="00AF66DC" w:rsidRPr="00647C6B" w:rsidRDefault="00AF66DC" w:rsidP="00647C6B">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r>
    </w:tbl>
    <w:p w:rsidR="00647C6B" w:rsidRPr="00647C6B" w:rsidRDefault="00647C6B" w:rsidP="00647C6B">
      <w:pPr>
        <w:widowControl w:val="0"/>
        <w:tabs>
          <w:tab w:val="center" w:pos="4111"/>
          <w:tab w:val="left" w:pos="6804"/>
          <w:tab w:val="right" w:pos="8080"/>
          <w:tab w:val="left" w:pos="9356"/>
        </w:tabs>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p>
    <w:p w:rsidR="00AF66DC" w:rsidRPr="00647C6B" w:rsidRDefault="00AF66DC" w:rsidP="00647C6B">
      <w:pPr>
        <w:widowControl w:val="0"/>
        <w:tabs>
          <w:tab w:val="center" w:pos="4962"/>
          <w:tab w:val="left" w:pos="8505"/>
          <w:tab w:val="right" w:pos="9923"/>
        </w:tabs>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647C6B">
        <w:rPr>
          <w:rFonts w:ascii="Tahoma" w:eastAsia="Times New Roman" w:hAnsi="Tahoma" w:cs="Tahoma"/>
          <w:b/>
          <w:sz w:val="20"/>
          <w:szCs w:val="20"/>
          <w:lang w:eastAsia="en-GB"/>
        </w:rPr>
        <w:tab/>
        <w:t>VAT INPUT</w:t>
      </w:r>
      <w:r w:rsidRPr="00647C6B">
        <w:rPr>
          <w:rFonts w:ascii="Tahoma" w:eastAsia="Times New Roman" w:hAnsi="Tahoma" w:cs="Tahoma"/>
          <w:b/>
          <w:sz w:val="20"/>
          <w:szCs w:val="20"/>
          <w:lang w:eastAsia="en-GB"/>
        </w:rPr>
        <w:tab/>
        <w:t>B</w:t>
      </w:r>
      <w:r w:rsidRPr="00647C6B">
        <w:rPr>
          <w:rFonts w:ascii="Tahoma" w:eastAsia="Times New Roman" w:hAnsi="Tahoma" w:cs="Tahoma"/>
          <w:b/>
          <w:sz w:val="20"/>
          <w:szCs w:val="20"/>
          <w:lang w:eastAsia="en-GB"/>
        </w:rPr>
        <w:tab/>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563"/>
        <w:gridCol w:w="391"/>
        <w:gridCol w:w="2392"/>
        <w:gridCol w:w="567"/>
        <w:gridCol w:w="1134"/>
        <w:gridCol w:w="567"/>
        <w:gridCol w:w="425"/>
        <w:gridCol w:w="2268"/>
        <w:gridCol w:w="567"/>
        <w:gridCol w:w="1134"/>
      </w:tblGrid>
      <w:tr w:rsidR="00647C6B" w:rsidRPr="00647C6B" w:rsidTr="00647C6B">
        <w:tc>
          <w:tcPr>
            <w:tcW w:w="563" w:type="dxa"/>
            <w:tcBorders>
              <w:top w:val="single" w:sz="12" w:space="0" w:color="auto"/>
              <w:left w:val="single" w:sz="12" w:space="0" w:color="auto"/>
              <w:bottom w:val="dotted" w:sz="4" w:space="0" w:color="auto"/>
              <w:right w:val="single" w:sz="4" w:space="0" w:color="auto"/>
            </w:tcBorders>
          </w:tcPr>
          <w:p w:rsidR="00AF66DC" w:rsidRPr="00647C6B" w:rsidRDefault="00AF66DC" w:rsidP="00647C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647C6B">
              <w:rPr>
                <w:rFonts w:ascii="Tahoma" w:eastAsia="Times New Roman" w:hAnsi="Tahoma" w:cs="Tahoma"/>
                <w:sz w:val="20"/>
                <w:szCs w:val="20"/>
                <w:lang w:eastAsia="en-GB"/>
              </w:rPr>
              <w:t>May</w:t>
            </w:r>
          </w:p>
        </w:tc>
        <w:tc>
          <w:tcPr>
            <w:tcW w:w="391" w:type="dxa"/>
            <w:tcBorders>
              <w:top w:val="single" w:sz="12" w:space="0" w:color="auto"/>
              <w:left w:val="single" w:sz="4" w:space="0" w:color="auto"/>
              <w:bottom w:val="dotted" w:sz="4" w:space="0" w:color="auto"/>
              <w:right w:val="single" w:sz="4" w:space="0" w:color="auto"/>
            </w:tcBorders>
          </w:tcPr>
          <w:p w:rsidR="00AF66DC" w:rsidRPr="00647C6B" w:rsidRDefault="00AF66DC" w:rsidP="00647C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647C6B">
              <w:rPr>
                <w:rFonts w:ascii="Tahoma" w:eastAsia="Times New Roman" w:hAnsi="Tahoma" w:cs="Tahoma"/>
                <w:sz w:val="20"/>
                <w:szCs w:val="20"/>
                <w:lang w:eastAsia="en-GB"/>
              </w:rPr>
              <w:t>10</w:t>
            </w:r>
          </w:p>
        </w:tc>
        <w:tc>
          <w:tcPr>
            <w:tcW w:w="2392" w:type="dxa"/>
            <w:tcBorders>
              <w:top w:val="single" w:sz="12" w:space="0" w:color="auto"/>
              <w:left w:val="single" w:sz="4" w:space="0" w:color="auto"/>
              <w:bottom w:val="dotted" w:sz="4" w:space="0" w:color="auto"/>
              <w:right w:val="single" w:sz="4" w:space="0" w:color="auto"/>
            </w:tcBorders>
          </w:tcPr>
          <w:p w:rsidR="00AF66DC" w:rsidRPr="00647C6B" w:rsidRDefault="00AF66DC" w:rsidP="00647C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647C6B">
              <w:rPr>
                <w:rFonts w:ascii="Tahoma" w:eastAsia="Times New Roman" w:hAnsi="Tahoma" w:cs="Tahoma"/>
                <w:sz w:val="20"/>
                <w:szCs w:val="20"/>
                <w:lang w:eastAsia="en-GB"/>
              </w:rPr>
              <w:t>Bank</w:t>
            </w:r>
          </w:p>
        </w:tc>
        <w:tc>
          <w:tcPr>
            <w:tcW w:w="567" w:type="dxa"/>
            <w:tcBorders>
              <w:top w:val="single" w:sz="12" w:space="0" w:color="auto"/>
              <w:left w:val="single" w:sz="4" w:space="0" w:color="auto"/>
              <w:bottom w:val="dotted" w:sz="4" w:space="0" w:color="auto"/>
              <w:right w:val="single" w:sz="4" w:space="0" w:color="auto"/>
            </w:tcBorders>
          </w:tcPr>
          <w:p w:rsidR="00AF66DC" w:rsidRPr="00647C6B" w:rsidRDefault="00AF66DC" w:rsidP="00647C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647C6B">
              <w:rPr>
                <w:rFonts w:ascii="Tahoma" w:eastAsia="Times New Roman" w:hAnsi="Tahoma" w:cs="Tahoma"/>
                <w:sz w:val="20"/>
                <w:szCs w:val="20"/>
                <w:lang w:eastAsia="en-GB"/>
              </w:rPr>
              <w:t>CPJ</w:t>
            </w:r>
          </w:p>
        </w:tc>
        <w:tc>
          <w:tcPr>
            <w:tcW w:w="1134" w:type="dxa"/>
            <w:tcBorders>
              <w:top w:val="single" w:sz="12" w:space="0" w:color="auto"/>
              <w:left w:val="single" w:sz="4" w:space="0" w:color="auto"/>
              <w:bottom w:val="dotted" w:sz="4" w:space="0" w:color="auto"/>
              <w:right w:val="double" w:sz="12" w:space="0" w:color="auto"/>
            </w:tcBorders>
          </w:tcPr>
          <w:p w:rsidR="00AF66DC" w:rsidRPr="00647C6B" w:rsidRDefault="009F6D6B" w:rsidP="00647C6B">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647C6B">
              <w:rPr>
                <w:rFonts w:ascii="Tahoma" w:eastAsia="Times New Roman" w:hAnsi="Tahoma" w:cs="Tahoma"/>
                <w:sz w:val="20"/>
                <w:szCs w:val="20"/>
                <w:lang w:eastAsia="en-GB"/>
              </w:rPr>
              <w:t>300</w:t>
            </w:r>
          </w:p>
        </w:tc>
        <w:tc>
          <w:tcPr>
            <w:tcW w:w="567" w:type="dxa"/>
            <w:tcBorders>
              <w:top w:val="single" w:sz="12" w:space="0" w:color="auto"/>
              <w:left w:val="double" w:sz="12" w:space="0" w:color="auto"/>
              <w:bottom w:val="dotted" w:sz="4" w:space="0" w:color="auto"/>
              <w:right w:val="single" w:sz="4" w:space="0" w:color="auto"/>
            </w:tcBorders>
            <w:vAlign w:val="bottom"/>
          </w:tcPr>
          <w:p w:rsidR="00AF66DC" w:rsidRPr="00647C6B" w:rsidRDefault="00AF66DC" w:rsidP="00647C6B">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425" w:type="dxa"/>
            <w:tcBorders>
              <w:top w:val="single" w:sz="12" w:space="0" w:color="auto"/>
              <w:left w:val="single" w:sz="4" w:space="0" w:color="auto"/>
              <w:bottom w:val="dotted" w:sz="4" w:space="0" w:color="auto"/>
              <w:right w:val="single" w:sz="4" w:space="0" w:color="auto"/>
            </w:tcBorders>
            <w:vAlign w:val="bottom"/>
          </w:tcPr>
          <w:p w:rsidR="00AF66DC" w:rsidRPr="00647C6B" w:rsidRDefault="00AF66DC" w:rsidP="00647C6B">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2268" w:type="dxa"/>
            <w:tcBorders>
              <w:top w:val="single" w:sz="12" w:space="0" w:color="auto"/>
              <w:left w:val="single" w:sz="4" w:space="0" w:color="auto"/>
              <w:bottom w:val="dotted" w:sz="4" w:space="0" w:color="auto"/>
              <w:right w:val="single" w:sz="4" w:space="0" w:color="auto"/>
            </w:tcBorders>
          </w:tcPr>
          <w:p w:rsidR="00AF66DC" w:rsidRPr="00647C6B" w:rsidRDefault="00AF66DC" w:rsidP="00647C6B">
            <w:pPr>
              <w:widowControl w:val="0"/>
              <w:tabs>
                <w:tab w:val="left" w:pos="360"/>
                <w:tab w:val="right" w:pos="9360"/>
              </w:tabs>
              <w:spacing w:after="0" w:line="240" w:lineRule="auto"/>
              <w:jc w:val="both"/>
              <w:rPr>
                <w:rFonts w:ascii="Tahoma" w:eastAsia="Times New Roman" w:hAnsi="Tahoma" w:cs="Tahoma"/>
                <w:sz w:val="20"/>
                <w:szCs w:val="20"/>
              </w:rPr>
            </w:pPr>
          </w:p>
        </w:tc>
        <w:tc>
          <w:tcPr>
            <w:tcW w:w="567" w:type="dxa"/>
            <w:tcBorders>
              <w:top w:val="single" w:sz="12" w:space="0" w:color="auto"/>
              <w:left w:val="single" w:sz="4" w:space="0" w:color="auto"/>
              <w:bottom w:val="dotted" w:sz="4" w:space="0" w:color="auto"/>
              <w:right w:val="single" w:sz="4" w:space="0" w:color="auto"/>
            </w:tcBorders>
          </w:tcPr>
          <w:p w:rsidR="00AF66DC" w:rsidRPr="00647C6B" w:rsidRDefault="00AF66DC" w:rsidP="00647C6B">
            <w:pPr>
              <w:widowControl w:val="0"/>
              <w:tabs>
                <w:tab w:val="left" w:pos="360"/>
                <w:tab w:val="right" w:pos="9360"/>
              </w:tabs>
              <w:spacing w:after="0" w:line="240" w:lineRule="auto"/>
              <w:jc w:val="both"/>
              <w:rPr>
                <w:rFonts w:ascii="Tahoma" w:eastAsia="Times New Roman" w:hAnsi="Tahoma" w:cs="Tahoma"/>
                <w:sz w:val="20"/>
                <w:szCs w:val="20"/>
              </w:rPr>
            </w:pPr>
          </w:p>
        </w:tc>
        <w:tc>
          <w:tcPr>
            <w:tcW w:w="1134" w:type="dxa"/>
            <w:tcBorders>
              <w:top w:val="single" w:sz="12" w:space="0" w:color="auto"/>
              <w:left w:val="single" w:sz="4" w:space="0" w:color="auto"/>
              <w:bottom w:val="dotted" w:sz="4" w:space="0" w:color="auto"/>
              <w:right w:val="single" w:sz="12" w:space="0" w:color="auto"/>
            </w:tcBorders>
          </w:tcPr>
          <w:p w:rsidR="00AF66DC" w:rsidRPr="00647C6B" w:rsidRDefault="00AF66DC" w:rsidP="00647C6B">
            <w:pPr>
              <w:widowControl w:val="0"/>
              <w:tabs>
                <w:tab w:val="left" w:pos="360"/>
                <w:tab w:val="right" w:pos="9360"/>
              </w:tabs>
              <w:spacing w:after="0" w:line="240" w:lineRule="auto"/>
              <w:jc w:val="right"/>
              <w:rPr>
                <w:rFonts w:ascii="Tahoma" w:eastAsia="Times New Roman" w:hAnsi="Tahoma" w:cs="Tahoma"/>
                <w:sz w:val="20"/>
                <w:szCs w:val="20"/>
              </w:rPr>
            </w:pPr>
          </w:p>
        </w:tc>
      </w:tr>
      <w:tr w:rsidR="00647C6B" w:rsidRPr="00647C6B" w:rsidTr="00647C6B">
        <w:tc>
          <w:tcPr>
            <w:tcW w:w="563" w:type="dxa"/>
            <w:tcBorders>
              <w:top w:val="dotted" w:sz="4" w:space="0" w:color="auto"/>
              <w:left w:val="single" w:sz="12" w:space="0" w:color="auto"/>
              <w:bottom w:val="single" w:sz="12" w:space="0" w:color="auto"/>
              <w:right w:val="single" w:sz="4" w:space="0" w:color="auto"/>
            </w:tcBorders>
            <w:vAlign w:val="bottom"/>
          </w:tcPr>
          <w:p w:rsidR="00AF66DC" w:rsidRPr="00647C6B" w:rsidRDefault="00AF66DC" w:rsidP="00647C6B">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391" w:type="dxa"/>
            <w:tcBorders>
              <w:top w:val="dotted" w:sz="4" w:space="0" w:color="auto"/>
              <w:left w:val="single" w:sz="4" w:space="0" w:color="auto"/>
              <w:bottom w:val="single" w:sz="12" w:space="0" w:color="auto"/>
              <w:right w:val="single" w:sz="4" w:space="0" w:color="auto"/>
            </w:tcBorders>
            <w:vAlign w:val="bottom"/>
          </w:tcPr>
          <w:p w:rsidR="00AF66DC" w:rsidRPr="00647C6B" w:rsidRDefault="00AF66DC" w:rsidP="00647C6B">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2392" w:type="dxa"/>
            <w:tcBorders>
              <w:top w:val="dotted" w:sz="4" w:space="0" w:color="auto"/>
              <w:left w:val="single" w:sz="4" w:space="0" w:color="auto"/>
              <w:bottom w:val="single" w:sz="12" w:space="0" w:color="auto"/>
              <w:right w:val="single" w:sz="4" w:space="0" w:color="auto"/>
            </w:tcBorders>
            <w:vAlign w:val="bottom"/>
          </w:tcPr>
          <w:p w:rsidR="00AF66DC" w:rsidRPr="00647C6B" w:rsidRDefault="00AF66DC" w:rsidP="00647C6B">
            <w:pPr>
              <w:widowControl w:val="0"/>
              <w:tabs>
                <w:tab w:val="right" w:pos="2261"/>
                <w:tab w:val="center" w:pos="4820"/>
                <w:tab w:val="left" w:pos="8789"/>
              </w:tabs>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c>
          <w:tcPr>
            <w:tcW w:w="567" w:type="dxa"/>
            <w:tcBorders>
              <w:top w:val="dotted" w:sz="4" w:space="0" w:color="auto"/>
              <w:left w:val="single" w:sz="4" w:space="0" w:color="auto"/>
              <w:bottom w:val="single" w:sz="12" w:space="0" w:color="auto"/>
              <w:right w:val="single" w:sz="4" w:space="0" w:color="auto"/>
            </w:tcBorders>
            <w:vAlign w:val="bottom"/>
          </w:tcPr>
          <w:p w:rsidR="00AF66DC" w:rsidRPr="00647C6B" w:rsidRDefault="00AF66DC" w:rsidP="00647C6B">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134" w:type="dxa"/>
            <w:tcBorders>
              <w:top w:val="dotted" w:sz="4" w:space="0" w:color="auto"/>
              <w:left w:val="single" w:sz="4" w:space="0" w:color="auto"/>
              <w:bottom w:val="single" w:sz="12" w:space="0" w:color="auto"/>
              <w:right w:val="double" w:sz="12" w:space="0" w:color="auto"/>
            </w:tcBorders>
            <w:vAlign w:val="bottom"/>
          </w:tcPr>
          <w:p w:rsidR="00AF66DC" w:rsidRPr="00647C6B" w:rsidRDefault="00AF66DC" w:rsidP="00647C6B">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567" w:type="dxa"/>
            <w:tcBorders>
              <w:top w:val="dotted" w:sz="4" w:space="0" w:color="auto"/>
              <w:left w:val="double" w:sz="12" w:space="0" w:color="auto"/>
              <w:bottom w:val="single" w:sz="12" w:space="0" w:color="auto"/>
              <w:right w:val="single" w:sz="4" w:space="0" w:color="auto"/>
            </w:tcBorders>
            <w:vAlign w:val="bottom"/>
          </w:tcPr>
          <w:p w:rsidR="00AF66DC" w:rsidRPr="00647C6B" w:rsidRDefault="00AF66DC" w:rsidP="00647C6B">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425" w:type="dxa"/>
            <w:tcBorders>
              <w:top w:val="dotted" w:sz="4" w:space="0" w:color="auto"/>
              <w:left w:val="single" w:sz="4" w:space="0" w:color="auto"/>
              <w:bottom w:val="single" w:sz="12" w:space="0" w:color="auto"/>
              <w:right w:val="single" w:sz="4" w:space="0" w:color="auto"/>
            </w:tcBorders>
            <w:vAlign w:val="bottom"/>
          </w:tcPr>
          <w:p w:rsidR="00AF66DC" w:rsidRPr="00647C6B" w:rsidRDefault="00AF66DC" w:rsidP="00647C6B">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2268" w:type="dxa"/>
            <w:tcBorders>
              <w:top w:val="dotted" w:sz="4" w:space="0" w:color="auto"/>
              <w:left w:val="single" w:sz="4" w:space="0" w:color="auto"/>
              <w:bottom w:val="single" w:sz="12" w:space="0" w:color="auto"/>
              <w:right w:val="single" w:sz="4" w:space="0" w:color="auto"/>
            </w:tcBorders>
            <w:vAlign w:val="bottom"/>
          </w:tcPr>
          <w:p w:rsidR="00AF66DC" w:rsidRPr="00647C6B" w:rsidRDefault="00AF66DC" w:rsidP="00647C6B">
            <w:pPr>
              <w:widowControl w:val="0"/>
              <w:tabs>
                <w:tab w:val="right" w:pos="1734"/>
                <w:tab w:val="right" w:pos="2023"/>
                <w:tab w:val="center" w:pos="4820"/>
                <w:tab w:val="left" w:pos="8789"/>
              </w:tabs>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c>
          <w:tcPr>
            <w:tcW w:w="567" w:type="dxa"/>
            <w:tcBorders>
              <w:top w:val="dotted" w:sz="4" w:space="0" w:color="auto"/>
              <w:left w:val="single" w:sz="4" w:space="0" w:color="auto"/>
              <w:bottom w:val="single" w:sz="12" w:space="0" w:color="auto"/>
              <w:right w:val="single" w:sz="4" w:space="0" w:color="auto"/>
            </w:tcBorders>
            <w:vAlign w:val="bottom"/>
          </w:tcPr>
          <w:p w:rsidR="00AF66DC" w:rsidRPr="00647C6B" w:rsidRDefault="00AF66DC" w:rsidP="00647C6B">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134" w:type="dxa"/>
            <w:tcBorders>
              <w:top w:val="dotted" w:sz="4" w:space="0" w:color="auto"/>
              <w:left w:val="single" w:sz="4" w:space="0" w:color="auto"/>
              <w:bottom w:val="single" w:sz="12" w:space="0" w:color="auto"/>
              <w:right w:val="single" w:sz="12" w:space="0" w:color="auto"/>
            </w:tcBorders>
            <w:vAlign w:val="bottom"/>
          </w:tcPr>
          <w:p w:rsidR="00AF66DC" w:rsidRPr="00647C6B" w:rsidRDefault="00AF66DC" w:rsidP="00647C6B">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r>
    </w:tbl>
    <w:p w:rsidR="00647C6B" w:rsidRPr="00647C6B" w:rsidRDefault="00647C6B" w:rsidP="00647C6B">
      <w:pPr>
        <w:widowControl w:val="0"/>
        <w:tabs>
          <w:tab w:val="center" w:pos="4111"/>
          <w:tab w:val="left" w:pos="6804"/>
          <w:tab w:val="right" w:pos="8080"/>
          <w:tab w:val="left" w:pos="9356"/>
        </w:tabs>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p>
    <w:p w:rsidR="00AF66DC" w:rsidRPr="00647C6B" w:rsidRDefault="00AF66DC" w:rsidP="00647C6B">
      <w:pPr>
        <w:widowControl w:val="0"/>
        <w:tabs>
          <w:tab w:val="center" w:pos="4962"/>
          <w:tab w:val="left" w:pos="8505"/>
          <w:tab w:val="right" w:pos="9923"/>
        </w:tabs>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647C6B">
        <w:rPr>
          <w:rFonts w:ascii="Tahoma" w:eastAsia="Times New Roman" w:hAnsi="Tahoma" w:cs="Tahoma"/>
          <w:b/>
          <w:sz w:val="20"/>
          <w:szCs w:val="20"/>
          <w:lang w:eastAsia="en-GB"/>
        </w:rPr>
        <w:tab/>
        <w:t>BANK</w:t>
      </w:r>
      <w:r w:rsidRPr="00647C6B">
        <w:rPr>
          <w:rFonts w:ascii="Tahoma" w:eastAsia="Times New Roman" w:hAnsi="Tahoma" w:cs="Tahoma"/>
          <w:b/>
          <w:sz w:val="20"/>
          <w:szCs w:val="20"/>
          <w:lang w:eastAsia="en-GB"/>
        </w:rPr>
        <w:tab/>
        <w:t>B</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563"/>
        <w:gridCol w:w="391"/>
        <w:gridCol w:w="2392"/>
        <w:gridCol w:w="567"/>
        <w:gridCol w:w="1134"/>
        <w:gridCol w:w="567"/>
        <w:gridCol w:w="425"/>
        <w:gridCol w:w="2268"/>
        <w:gridCol w:w="567"/>
        <w:gridCol w:w="1134"/>
      </w:tblGrid>
      <w:tr w:rsidR="00647C6B" w:rsidRPr="00647C6B" w:rsidTr="00647C6B">
        <w:tc>
          <w:tcPr>
            <w:tcW w:w="563" w:type="dxa"/>
            <w:tcBorders>
              <w:top w:val="single" w:sz="12" w:space="0" w:color="auto"/>
              <w:left w:val="single" w:sz="12" w:space="0" w:color="auto"/>
              <w:bottom w:val="dotted" w:sz="4" w:space="0" w:color="auto"/>
              <w:right w:val="single" w:sz="4" w:space="0" w:color="auto"/>
            </w:tcBorders>
          </w:tcPr>
          <w:p w:rsidR="00AF66DC" w:rsidRPr="00647C6B" w:rsidRDefault="00AF66DC" w:rsidP="00647C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391" w:type="dxa"/>
            <w:tcBorders>
              <w:top w:val="single" w:sz="12" w:space="0" w:color="auto"/>
              <w:left w:val="single" w:sz="4" w:space="0" w:color="auto"/>
              <w:bottom w:val="dotted" w:sz="4" w:space="0" w:color="auto"/>
              <w:right w:val="single" w:sz="4" w:space="0" w:color="auto"/>
            </w:tcBorders>
          </w:tcPr>
          <w:p w:rsidR="00AF66DC" w:rsidRPr="00647C6B" w:rsidRDefault="00AF66DC" w:rsidP="00647C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2392" w:type="dxa"/>
            <w:tcBorders>
              <w:top w:val="single" w:sz="12" w:space="0" w:color="auto"/>
              <w:left w:val="single" w:sz="4" w:space="0" w:color="auto"/>
              <w:bottom w:val="dotted" w:sz="4" w:space="0" w:color="auto"/>
              <w:right w:val="single" w:sz="4" w:space="0" w:color="auto"/>
            </w:tcBorders>
          </w:tcPr>
          <w:p w:rsidR="00AF66DC" w:rsidRPr="00647C6B" w:rsidRDefault="00AF66DC" w:rsidP="00647C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567" w:type="dxa"/>
            <w:tcBorders>
              <w:top w:val="single" w:sz="12" w:space="0" w:color="auto"/>
              <w:left w:val="single" w:sz="4" w:space="0" w:color="auto"/>
              <w:bottom w:val="dotted" w:sz="4" w:space="0" w:color="auto"/>
              <w:right w:val="single" w:sz="4" w:space="0" w:color="auto"/>
            </w:tcBorders>
          </w:tcPr>
          <w:p w:rsidR="00AF66DC" w:rsidRPr="00647C6B" w:rsidRDefault="00AF66DC" w:rsidP="00647C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134" w:type="dxa"/>
            <w:tcBorders>
              <w:top w:val="single" w:sz="12" w:space="0" w:color="auto"/>
              <w:left w:val="single" w:sz="4" w:space="0" w:color="auto"/>
              <w:bottom w:val="dotted" w:sz="4" w:space="0" w:color="auto"/>
              <w:right w:val="double" w:sz="12" w:space="0" w:color="auto"/>
            </w:tcBorders>
          </w:tcPr>
          <w:p w:rsidR="00AF66DC" w:rsidRPr="00647C6B" w:rsidRDefault="00AF66DC" w:rsidP="00647C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567" w:type="dxa"/>
            <w:tcBorders>
              <w:top w:val="single" w:sz="12" w:space="0" w:color="auto"/>
              <w:left w:val="double" w:sz="12" w:space="0" w:color="auto"/>
              <w:bottom w:val="dotted" w:sz="4" w:space="0" w:color="auto"/>
              <w:right w:val="single" w:sz="4" w:space="0" w:color="auto"/>
            </w:tcBorders>
          </w:tcPr>
          <w:p w:rsidR="00AF66DC" w:rsidRPr="00647C6B" w:rsidRDefault="00AF66DC" w:rsidP="00647C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647C6B">
              <w:rPr>
                <w:rFonts w:ascii="Tahoma" w:eastAsia="Times New Roman" w:hAnsi="Tahoma" w:cs="Tahoma"/>
                <w:sz w:val="20"/>
                <w:szCs w:val="20"/>
                <w:lang w:eastAsia="en-GB"/>
              </w:rPr>
              <w:t>May</w:t>
            </w:r>
          </w:p>
        </w:tc>
        <w:tc>
          <w:tcPr>
            <w:tcW w:w="425" w:type="dxa"/>
            <w:tcBorders>
              <w:top w:val="single" w:sz="12" w:space="0" w:color="auto"/>
              <w:left w:val="single" w:sz="4" w:space="0" w:color="auto"/>
              <w:bottom w:val="dotted" w:sz="4" w:space="0" w:color="auto"/>
              <w:right w:val="single" w:sz="4" w:space="0" w:color="auto"/>
            </w:tcBorders>
          </w:tcPr>
          <w:p w:rsidR="00AF66DC" w:rsidRPr="00647C6B" w:rsidRDefault="00AF66DC" w:rsidP="00647C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647C6B">
              <w:rPr>
                <w:rFonts w:ascii="Tahoma" w:eastAsia="Times New Roman" w:hAnsi="Tahoma" w:cs="Tahoma"/>
                <w:sz w:val="20"/>
                <w:szCs w:val="20"/>
                <w:lang w:eastAsia="en-GB"/>
              </w:rPr>
              <w:t>10</w:t>
            </w:r>
          </w:p>
        </w:tc>
        <w:tc>
          <w:tcPr>
            <w:tcW w:w="2268" w:type="dxa"/>
            <w:tcBorders>
              <w:top w:val="single" w:sz="12" w:space="0" w:color="auto"/>
              <w:left w:val="single" w:sz="4" w:space="0" w:color="auto"/>
              <w:bottom w:val="dotted" w:sz="4" w:space="0" w:color="auto"/>
              <w:right w:val="single" w:sz="4" w:space="0" w:color="auto"/>
            </w:tcBorders>
          </w:tcPr>
          <w:p w:rsidR="00AF66DC" w:rsidRPr="00647C6B" w:rsidRDefault="00AF66DC" w:rsidP="00647C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647C6B">
              <w:rPr>
                <w:rFonts w:ascii="Tahoma" w:eastAsia="Times New Roman" w:hAnsi="Tahoma" w:cs="Tahoma"/>
                <w:sz w:val="20"/>
                <w:szCs w:val="20"/>
                <w:lang w:eastAsia="en-GB"/>
              </w:rPr>
              <w:t>Sundry accounts</w:t>
            </w:r>
          </w:p>
        </w:tc>
        <w:tc>
          <w:tcPr>
            <w:tcW w:w="567" w:type="dxa"/>
            <w:tcBorders>
              <w:top w:val="single" w:sz="12" w:space="0" w:color="auto"/>
              <w:left w:val="single" w:sz="4" w:space="0" w:color="auto"/>
              <w:bottom w:val="dotted" w:sz="4" w:space="0" w:color="auto"/>
              <w:right w:val="single" w:sz="4" w:space="0" w:color="auto"/>
            </w:tcBorders>
          </w:tcPr>
          <w:p w:rsidR="00AF66DC" w:rsidRPr="00647C6B" w:rsidRDefault="00AF66DC" w:rsidP="00647C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647C6B">
              <w:rPr>
                <w:rFonts w:ascii="Tahoma" w:eastAsia="Times New Roman" w:hAnsi="Tahoma" w:cs="Tahoma"/>
                <w:sz w:val="20"/>
                <w:szCs w:val="20"/>
                <w:lang w:eastAsia="en-GB"/>
              </w:rPr>
              <w:t>CPJ</w:t>
            </w:r>
          </w:p>
        </w:tc>
        <w:tc>
          <w:tcPr>
            <w:tcW w:w="1134" w:type="dxa"/>
            <w:tcBorders>
              <w:top w:val="single" w:sz="12" w:space="0" w:color="auto"/>
              <w:left w:val="single" w:sz="4" w:space="0" w:color="auto"/>
              <w:bottom w:val="dotted" w:sz="4" w:space="0" w:color="auto"/>
              <w:right w:val="single" w:sz="12" w:space="0" w:color="auto"/>
            </w:tcBorders>
          </w:tcPr>
          <w:p w:rsidR="00AF66DC" w:rsidRPr="00647C6B" w:rsidRDefault="009F6D6B" w:rsidP="00647C6B">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647C6B">
              <w:rPr>
                <w:rFonts w:ascii="Tahoma" w:eastAsia="Times New Roman" w:hAnsi="Tahoma" w:cs="Tahoma"/>
                <w:sz w:val="20"/>
                <w:szCs w:val="20"/>
                <w:lang w:eastAsia="en-GB"/>
              </w:rPr>
              <w:t>2 300</w:t>
            </w:r>
          </w:p>
        </w:tc>
      </w:tr>
      <w:tr w:rsidR="00647C6B" w:rsidRPr="00647C6B" w:rsidTr="00647C6B">
        <w:tc>
          <w:tcPr>
            <w:tcW w:w="563" w:type="dxa"/>
            <w:tcBorders>
              <w:top w:val="dotted" w:sz="4" w:space="0" w:color="auto"/>
              <w:left w:val="single" w:sz="12" w:space="0" w:color="auto"/>
              <w:bottom w:val="single" w:sz="12" w:space="0" w:color="auto"/>
              <w:right w:val="single" w:sz="4" w:space="0" w:color="auto"/>
            </w:tcBorders>
            <w:vAlign w:val="bottom"/>
          </w:tcPr>
          <w:p w:rsidR="00AF66DC" w:rsidRPr="00647C6B" w:rsidRDefault="00AF66DC" w:rsidP="00647C6B">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391" w:type="dxa"/>
            <w:tcBorders>
              <w:top w:val="dotted" w:sz="4" w:space="0" w:color="auto"/>
              <w:left w:val="single" w:sz="4" w:space="0" w:color="auto"/>
              <w:bottom w:val="single" w:sz="12" w:space="0" w:color="auto"/>
              <w:right w:val="single" w:sz="4" w:space="0" w:color="auto"/>
            </w:tcBorders>
            <w:vAlign w:val="bottom"/>
          </w:tcPr>
          <w:p w:rsidR="00AF66DC" w:rsidRPr="00647C6B" w:rsidRDefault="00AF66DC" w:rsidP="00647C6B">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2392" w:type="dxa"/>
            <w:tcBorders>
              <w:top w:val="dotted" w:sz="4" w:space="0" w:color="auto"/>
              <w:left w:val="single" w:sz="4" w:space="0" w:color="auto"/>
              <w:bottom w:val="single" w:sz="12" w:space="0" w:color="auto"/>
              <w:right w:val="single" w:sz="4" w:space="0" w:color="auto"/>
            </w:tcBorders>
            <w:vAlign w:val="bottom"/>
          </w:tcPr>
          <w:p w:rsidR="00AF66DC" w:rsidRPr="00647C6B" w:rsidRDefault="00AF66DC" w:rsidP="00647C6B">
            <w:pPr>
              <w:widowControl w:val="0"/>
              <w:tabs>
                <w:tab w:val="right" w:pos="2261"/>
                <w:tab w:val="center" w:pos="4820"/>
                <w:tab w:val="left" w:pos="8789"/>
              </w:tabs>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c>
          <w:tcPr>
            <w:tcW w:w="567" w:type="dxa"/>
            <w:tcBorders>
              <w:top w:val="dotted" w:sz="4" w:space="0" w:color="auto"/>
              <w:left w:val="single" w:sz="4" w:space="0" w:color="auto"/>
              <w:bottom w:val="single" w:sz="12" w:space="0" w:color="auto"/>
              <w:right w:val="single" w:sz="4" w:space="0" w:color="auto"/>
            </w:tcBorders>
            <w:vAlign w:val="bottom"/>
          </w:tcPr>
          <w:p w:rsidR="00AF66DC" w:rsidRPr="00647C6B" w:rsidRDefault="00AF66DC" w:rsidP="00647C6B">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134" w:type="dxa"/>
            <w:tcBorders>
              <w:top w:val="dotted" w:sz="4" w:space="0" w:color="auto"/>
              <w:left w:val="single" w:sz="4" w:space="0" w:color="auto"/>
              <w:bottom w:val="single" w:sz="12" w:space="0" w:color="auto"/>
              <w:right w:val="double" w:sz="12" w:space="0" w:color="auto"/>
            </w:tcBorders>
            <w:vAlign w:val="bottom"/>
          </w:tcPr>
          <w:p w:rsidR="00AF66DC" w:rsidRPr="00647C6B" w:rsidRDefault="00AF66DC" w:rsidP="00647C6B">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567" w:type="dxa"/>
            <w:tcBorders>
              <w:top w:val="dotted" w:sz="4" w:space="0" w:color="auto"/>
              <w:left w:val="double" w:sz="12" w:space="0" w:color="auto"/>
              <w:bottom w:val="single" w:sz="12" w:space="0" w:color="auto"/>
              <w:right w:val="single" w:sz="4" w:space="0" w:color="auto"/>
            </w:tcBorders>
            <w:vAlign w:val="bottom"/>
          </w:tcPr>
          <w:p w:rsidR="00AF66DC" w:rsidRPr="00647C6B" w:rsidRDefault="00AF66DC" w:rsidP="00647C6B">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425" w:type="dxa"/>
            <w:tcBorders>
              <w:top w:val="dotted" w:sz="4" w:space="0" w:color="auto"/>
              <w:left w:val="single" w:sz="4" w:space="0" w:color="auto"/>
              <w:bottom w:val="single" w:sz="12" w:space="0" w:color="auto"/>
              <w:right w:val="single" w:sz="4" w:space="0" w:color="auto"/>
            </w:tcBorders>
            <w:vAlign w:val="bottom"/>
          </w:tcPr>
          <w:p w:rsidR="00AF66DC" w:rsidRPr="00647C6B" w:rsidRDefault="00AF66DC" w:rsidP="00647C6B">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2268" w:type="dxa"/>
            <w:tcBorders>
              <w:top w:val="dotted" w:sz="4" w:space="0" w:color="auto"/>
              <w:left w:val="single" w:sz="4" w:space="0" w:color="auto"/>
              <w:bottom w:val="single" w:sz="12" w:space="0" w:color="auto"/>
              <w:right w:val="single" w:sz="4" w:space="0" w:color="auto"/>
            </w:tcBorders>
            <w:vAlign w:val="bottom"/>
          </w:tcPr>
          <w:p w:rsidR="00AF66DC" w:rsidRPr="00647C6B" w:rsidRDefault="00AF66DC" w:rsidP="00647C6B">
            <w:pPr>
              <w:widowControl w:val="0"/>
              <w:tabs>
                <w:tab w:val="right" w:pos="1734"/>
                <w:tab w:val="right" w:pos="2023"/>
                <w:tab w:val="center" w:pos="4820"/>
                <w:tab w:val="left" w:pos="8789"/>
              </w:tabs>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c>
          <w:tcPr>
            <w:tcW w:w="567" w:type="dxa"/>
            <w:tcBorders>
              <w:top w:val="dotted" w:sz="4" w:space="0" w:color="auto"/>
              <w:left w:val="single" w:sz="4" w:space="0" w:color="auto"/>
              <w:bottom w:val="single" w:sz="12" w:space="0" w:color="auto"/>
              <w:right w:val="single" w:sz="4" w:space="0" w:color="auto"/>
            </w:tcBorders>
            <w:vAlign w:val="bottom"/>
          </w:tcPr>
          <w:p w:rsidR="00AF66DC" w:rsidRPr="00647C6B" w:rsidRDefault="00AF66DC" w:rsidP="00647C6B">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134" w:type="dxa"/>
            <w:tcBorders>
              <w:top w:val="dotted" w:sz="4" w:space="0" w:color="auto"/>
              <w:left w:val="single" w:sz="4" w:space="0" w:color="auto"/>
              <w:bottom w:val="single" w:sz="12" w:space="0" w:color="auto"/>
              <w:right w:val="single" w:sz="12" w:space="0" w:color="auto"/>
            </w:tcBorders>
            <w:vAlign w:val="bottom"/>
          </w:tcPr>
          <w:p w:rsidR="00AF66DC" w:rsidRPr="00647C6B" w:rsidRDefault="00AF66DC" w:rsidP="00647C6B">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r>
    </w:tbl>
    <w:p w:rsidR="00FC2D8F" w:rsidRPr="00647C6B" w:rsidRDefault="00FC2D8F" w:rsidP="00647C6B">
      <w:pPr>
        <w:widowControl w:val="0"/>
        <w:overflowPunct w:val="0"/>
        <w:autoSpaceDE w:val="0"/>
        <w:autoSpaceDN w:val="0"/>
        <w:adjustRightInd w:val="0"/>
        <w:spacing w:after="0" w:line="240" w:lineRule="auto"/>
        <w:jc w:val="both"/>
        <w:textAlignment w:val="baseline"/>
        <w:rPr>
          <w:rFonts w:ascii="Tahoma" w:eastAsia="Times New Roman" w:hAnsi="Tahoma" w:cs="Tahoma"/>
          <w:b/>
          <w:bCs/>
          <w:sz w:val="20"/>
          <w:szCs w:val="20"/>
          <w:lang w:eastAsia="en-GB"/>
        </w:rPr>
      </w:pPr>
    </w:p>
    <w:p w:rsidR="00AF66DC"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9204FD">
        <w:rPr>
          <w:rFonts w:ascii="Tahoma" w:eastAsia="Times New Roman" w:hAnsi="Tahoma" w:cs="Tahoma"/>
          <w:b/>
          <w:bCs/>
          <w:sz w:val="24"/>
          <w:szCs w:val="20"/>
          <w:lang w:eastAsia="en-GB"/>
        </w:rPr>
        <w:t>VAT OUTPUT</w:t>
      </w:r>
      <w:r w:rsidRPr="009204FD">
        <w:rPr>
          <w:rFonts w:ascii="Tahoma" w:eastAsia="Times New Roman" w:hAnsi="Tahoma" w:cs="Tahoma"/>
          <w:sz w:val="24"/>
          <w:szCs w:val="20"/>
          <w:lang w:eastAsia="en-GB"/>
        </w:rPr>
        <w:t xml:space="preserve"> </w:t>
      </w:r>
      <w:r w:rsidRPr="00FC2D8F">
        <w:rPr>
          <w:rFonts w:ascii="Tahoma" w:eastAsia="Times New Roman" w:hAnsi="Tahoma" w:cs="Tahoma"/>
          <w:sz w:val="20"/>
          <w:szCs w:val="20"/>
          <w:lang w:eastAsia="en-GB"/>
        </w:rPr>
        <w:t>– refers to VAT on Sales and Fee income.  A registered VAT vendor would need to split his receipts and income to show the VAT Output separately from the Sales or Fee Income amounts.  The VAT charged on the sales does not belong to the vendor and therefore must not be included in his sales and profit calculations.  For example, if a vendor sells goods for R3 000 + R4</w:t>
      </w:r>
      <w:r w:rsidR="009F6D6B" w:rsidRPr="00FC2D8F">
        <w:rPr>
          <w:rFonts w:ascii="Tahoma" w:eastAsia="Times New Roman" w:hAnsi="Tahoma" w:cs="Tahoma"/>
          <w:sz w:val="20"/>
          <w:szCs w:val="20"/>
          <w:lang w:eastAsia="en-GB"/>
        </w:rPr>
        <w:t>5</w:t>
      </w:r>
      <w:r w:rsidRPr="00FC2D8F">
        <w:rPr>
          <w:rFonts w:ascii="Tahoma" w:eastAsia="Times New Roman" w:hAnsi="Tahoma" w:cs="Tahoma"/>
          <w:sz w:val="20"/>
          <w:szCs w:val="20"/>
          <w:lang w:eastAsia="en-GB"/>
        </w:rPr>
        <w:t>0 VAT, only</w:t>
      </w:r>
      <w:r w:rsidR="00604B56" w:rsidRPr="00FC2D8F">
        <w:rPr>
          <w:rFonts w:ascii="Tahoma" w:eastAsia="Times New Roman" w:hAnsi="Tahoma" w:cs="Tahoma"/>
          <w:sz w:val="20"/>
          <w:szCs w:val="20"/>
          <w:lang w:eastAsia="en-GB"/>
        </w:rPr>
        <w:t xml:space="preserve"> </w:t>
      </w:r>
      <w:r w:rsidRPr="00FC2D8F">
        <w:rPr>
          <w:rFonts w:ascii="Tahoma" w:eastAsia="Times New Roman" w:hAnsi="Tahoma" w:cs="Tahoma"/>
          <w:sz w:val="20"/>
          <w:szCs w:val="20"/>
          <w:lang w:eastAsia="en-GB"/>
        </w:rPr>
        <w:t xml:space="preserve">R3 </w:t>
      </w:r>
      <w:r w:rsidR="009F6D6B" w:rsidRPr="00FC2D8F">
        <w:rPr>
          <w:rFonts w:ascii="Tahoma" w:eastAsia="Times New Roman" w:hAnsi="Tahoma" w:cs="Tahoma"/>
          <w:sz w:val="20"/>
          <w:szCs w:val="20"/>
          <w:lang w:eastAsia="en-GB"/>
        </w:rPr>
        <w:t>45</w:t>
      </w:r>
      <w:r w:rsidRPr="00FC2D8F">
        <w:rPr>
          <w:rFonts w:ascii="Tahoma" w:eastAsia="Times New Roman" w:hAnsi="Tahoma" w:cs="Tahoma"/>
          <w:sz w:val="20"/>
          <w:szCs w:val="20"/>
          <w:lang w:eastAsia="en-GB"/>
        </w:rPr>
        <w:t>0 will be credited to the sales account and the R4</w:t>
      </w:r>
      <w:r w:rsidR="009F6D6B" w:rsidRPr="00FC2D8F">
        <w:rPr>
          <w:rFonts w:ascii="Tahoma" w:eastAsia="Times New Roman" w:hAnsi="Tahoma" w:cs="Tahoma"/>
          <w:sz w:val="20"/>
          <w:szCs w:val="20"/>
          <w:lang w:eastAsia="en-GB"/>
        </w:rPr>
        <w:t>5</w:t>
      </w:r>
      <w:r w:rsidRPr="00FC2D8F">
        <w:rPr>
          <w:rFonts w:ascii="Tahoma" w:eastAsia="Times New Roman" w:hAnsi="Tahoma" w:cs="Tahoma"/>
          <w:sz w:val="20"/>
          <w:szCs w:val="20"/>
          <w:lang w:eastAsia="en-GB"/>
        </w:rPr>
        <w:t>0 will be credited to the VAT Output account.  Bank or Debtors control is debited with the full amount, i.e. R3 4</w:t>
      </w:r>
      <w:r w:rsidR="009F6D6B" w:rsidRPr="00FC2D8F">
        <w:rPr>
          <w:rFonts w:ascii="Tahoma" w:eastAsia="Times New Roman" w:hAnsi="Tahoma" w:cs="Tahoma"/>
          <w:sz w:val="20"/>
          <w:szCs w:val="20"/>
          <w:lang w:eastAsia="en-GB"/>
        </w:rPr>
        <w:t>5</w:t>
      </w:r>
      <w:r w:rsidRPr="00FC2D8F">
        <w:rPr>
          <w:rFonts w:ascii="Tahoma" w:eastAsia="Times New Roman" w:hAnsi="Tahoma" w:cs="Tahoma"/>
          <w:sz w:val="20"/>
          <w:szCs w:val="20"/>
          <w:lang w:eastAsia="en-GB"/>
        </w:rPr>
        <w:t>0 as this represents the amount received from the sale of the goods or the amount that the debtor owes for the goods.</w:t>
      </w:r>
    </w:p>
    <w:p w:rsidR="00FC2D8F" w:rsidRPr="00FC2D8F" w:rsidRDefault="00FC2D8F"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E60027" w:rsidRDefault="00AF66DC" w:rsidP="00E60027">
      <w:pPr>
        <w:widowControl w:val="0"/>
        <w:tabs>
          <w:tab w:val="center" w:pos="4962"/>
          <w:tab w:val="left" w:pos="6804"/>
          <w:tab w:val="right" w:pos="9923"/>
        </w:tabs>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E60027">
        <w:rPr>
          <w:rFonts w:ascii="Tahoma" w:eastAsia="Times New Roman" w:hAnsi="Tahoma" w:cs="Tahoma"/>
          <w:b/>
          <w:sz w:val="20"/>
          <w:szCs w:val="20"/>
          <w:lang w:eastAsia="en-GB"/>
        </w:rPr>
        <w:tab/>
        <w:t>GENERAL LEDGER</w:t>
      </w:r>
    </w:p>
    <w:p w:rsidR="00AF66DC" w:rsidRPr="00E60027" w:rsidRDefault="00AF66DC" w:rsidP="00E60027">
      <w:pPr>
        <w:widowControl w:val="0"/>
        <w:tabs>
          <w:tab w:val="center" w:pos="4962"/>
          <w:tab w:val="left" w:pos="6804"/>
          <w:tab w:val="right" w:pos="9923"/>
        </w:tabs>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E60027">
        <w:rPr>
          <w:rFonts w:ascii="Tahoma" w:eastAsia="Times New Roman" w:hAnsi="Tahoma" w:cs="Tahoma"/>
          <w:b/>
          <w:sz w:val="20"/>
          <w:szCs w:val="20"/>
          <w:lang w:eastAsia="en-GB"/>
        </w:rPr>
        <w:tab/>
        <w:t>BALANCE SHEET ACCOUNTS SECTION</w:t>
      </w:r>
    </w:p>
    <w:p w:rsidR="00AF66DC" w:rsidRPr="00E60027" w:rsidRDefault="00AF66DC" w:rsidP="00E60027">
      <w:pPr>
        <w:widowControl w:val="0"/>
        <w:tabs>
          <w:tab w:val="center" w:pos="4962"/>
          <w:tab w:val="left" w:pos="8505"/>
          <w:tab w:val="right" w:pos="9923"/>
        </w:tabs>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E60027">
        <w:rPr>
          <w:rFonts w:ascii="Tahoma" w:eastAsia="Times New Roman" w:hAnsi="Tahoma" w:cs="Tahoma"/>
          <w:b/>
          <w:sz w:val="20"/>
          <w:szCs w:val="20"/>
          <w:lang w:eastAsia="en-GB"/>
        </w:rPr>
        <w:t>Dr</w:t>
      </w:r>
      <w:r w:rsidRPr="00E60027">
        <w:rPr>
          <w:rFonts w:ascii="Tahoma" w:eastAsia="Times New Roman" w:hAnsi="Tahoma" w:cs="Tahoma"/>
          <w:b/>
          <w:sz w:val="20"/>
          <w:szCs w:val="20"/>
          <w:lang w:eastAsia="en-GB"/>
        </w:rPr>
        <w:tab/>
        <w:t>BANK</w:t>
      </w:r>
      <w:r w:rsidRPr="00E60027">
        <w:rPr>
          <w:rFonts w:ascii="Tahoma" w:eastAsia="Times New Roman" w:hAnsi="Tahoma" w:cs="Tahoma"/>
          <w:b/>
          <w:sz w:val="20"/>
          <w:szCs w:val="20"/>
          <w:lang w:eastAsia="en-GB"/>
        </w:rPr>
        <w:tab/>
        <w:t>B</w:t>
      </w:r>
      <w:r w:rsidRPr="00E60027">
        <w:rPr>
          <w:rFonts w:ascii="Tahoma" w:eastAsia="Times New Roman" w:hAnsi="Tahoma" w:cs="Tahoma"/>
          <w:b/>
          <w:sz w:val="20"/>
          <w:szCs w:val="20"/>
          <w:lang w:eastAsia="en-GB"/>
        </w:rPr>
        <w:tab/>
        <w:t>Cr</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563"/>
        <w:gridCol w:w="391"/>
        <w:gridCol w:w="2392"/>
        <w:gridCol w:w="567"/>
        <w:gridCol w:w="1134"/>
        <w:gridCol w:w="567"/>
        <w:gridCol w:w="425"/>
        <w:gridCol w:w="2268"/>
        <w:gridCol w:w="567"/>
        <w:gridCol w:w="1134"/>
      </w:tblGrid>
      <w:tr w:rsidR="00E60027" w:rsidRPr="00E60027" w:rsidTr="00E60027">
        <w:tc>
          <w:tcPr>
            <w:tcW w:w="563" w:type="dxa"/>
            <w:tcBorders>
              <w:top w:val="single" w:sz="12" w:space="0" w:color="auto"/>
              <w:left w:val="single" w:sz="12" w:space="0" w:color="auto"/>
              <w:bottom w:val="dotted" w:sz="4" w:space="0" w:color="auto"/>
              <w:right w:val="single" w:sz="4" w:space="0" w:color="auto"/>
            </w:tcBorders>
          </w:tcPr>
          <w:p w:rsidR="00AF66DC" w:rsidRPr="00E60027" w:rsidRDefault="00AF66DC" w:rsidP="006042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May</w:t>
            </w:r>
          </w:p>
        </w:tc>
        <w:tc>
          <w:tcPr>
            <w:tcW w:w="391" w:type="dxa"/>
            <w:tcBorders>
              <w:top w:val="single" w:sz="12" w:space="0" w:color="auto"/>
              <w:left w:val="single" w:sz="4" w:space="0" w:color="auto"/>
              <w:bottom w:val="dotted" w:sz="4" w:space="0" w:color="auto"/>
              <w:right w:val="single" w:sz="4" w:space="0" w:color="auto"/>
            </w:tcBorders>
          </w:tcPr>
          <w:p w:rsidR="00AF66DC" w:rsidRPr="00E60027" w:rsidRDefault="00AF66DC" w:rsidP="006042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10</w:t>
            </w:r>
          </w:p>
        </w:tc>
        <w:tc>
          <w:tcPr>
            <w:tcW w:w="2392" w:type="dxa"/>
            <w:tcBorders>
              <w:top w:val="single" w:sz="12" w:space="0" w:color="auto"/>
              <w:left w:val="single" w:sz="4" w:space="0" w:color="auto"/>
              <w:bottom w:val="dotted" w:sz="4" w:space="0" w:color="auto"/>
              <w:right w:val="single" w:sz="4" w:space="0" w:color="auto"/>
            </w:tcBorders>
          </w:tcPr>
          <w:p w:rsidR="00AF66DC" w:rsidRPr="00E60027" w:rsidRDefault="00AF66DC" w:rsidP="006042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Sundry accounts</w:t>
            </w:r>
          </w:p>
        </w:tc>
        <w:tc>
          <w:tcPr>
            <w:tcW w:w="567" w:type="dxa"/>
            <w:tcBorders>
              <w:top w:val="single" w:sz="12" w:space="0" w:color="auto"/>
              <w:left w:val="single" w:sz="4" w:space="0" w:color="auto"/>
              <w:bottom w:val="dotted" w:sz="4" w:space="0" w:color="auto"/>
              <w:right w:val="single" w:sz="4" w:space="0" w:color="auto"/>
            </w:tcBorders>
          </w:tcPr>
          <w:p w:rsidR="00AF66DC" w:rsidRPr="00E60027" w:rsidRDefault="00AF66DC" w:rsidP="006042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CRJ</w:t>
            </w:r>
          </w:p>
        </w:tc>
        <w:tc>
          <w:tcPr>
            <w:tcW w:w="1134" w:type="dxa"/>
            <w:tcBorders>
              <w:top w:val="single" w:sz="12" w:space="0" w:color="auto"/>
              <w:left w:val="single" w:sz="4" w:space="0" w:color="auto"/>
              <w:bottom w:val="dotted" w:sz="4" w:space="0" w:color="auto"/>
              <w:right w:val="double" w:sz="12" w:space="0" w:color="auto"/>
            </w:tcBorders>
          </w:tcPr>
          <w:p w:rsidR="00AF66DC" w:rsidRPr="00E60027" w:rsidRDefault="00AF66DC" w:rsidP="0060426B">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3 4</w:t>
            </w:r>
            <w:r w:rsidR="009F6D6B" w:rsidRPr="00E60027">
              <w:rPr>
                <w:rFonts w:ascii="Tahoma" w:eastAsia="Times New Roman" w:hAnsi="Tahoma" w:cs="Tahoma"/>
                <w:sz w:val="20"/>
                <w:szCs w:val="20"/>
                <w:lang w:eastAsia="en-GB"/>
              </w:rPr>
              <w:t>5</w:t>
            </w:r>
            <w:r w:rsidRPr="00E60027">
              <w:rPr>
                <w:rFonts w:ascii="Tahoma" w:eastAsia="Times New Roman" w:hAnsi="Tahoma" w:cs="Tahoma"/>
                <w:sz w:val="20"/>
                <w:szCs w:val="20"/>
                <w:lang w:eastAsia="en-GB"/>
              </w:rPr>
              <w:t>0</w:t>
            </w:r>
          </w:p>
        </w:tc>
        <w:tc>
          <w:tcPr>
            <w:tcW w:w="567" w:type="dxa"/>
            <w:tcBorders>
              <w:top w:val="single" w:sz="12" w:space="0" w:color="auto"/>
              <w:left w:val="double" w:sz="12" w:space="0" w:color="auto"/>
              <w:bottom w:val="dotted" w:sz="4" w:space="0" w:color="auto"/>
              <w:right w:val="single" w:sz="4" w:space="0" w:color="auto"/>
            </w:tcBorders>
            <w:vAlign w:val="bottom"/>
          </w:tcPr>
          <w:p w:rsidR="00AF66DC" w:rsidRPr="00E60027" w:rsidRDefault="00AF66DC" w:rsidP="0060426B">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425" w:type="dxa"/>
            <w:tcBorders>
              <w:top w:val="single" w:sz="12" w:space="0" w:color="auto"/>
              <w:left w:val="single" w:sz="4" w:space="0" w:color="auto"/>
              <w:bottom w:val="dotted" w:sz="4" w:space="0" w:color="auto"/>
              <w:right w:val="single" w:sz="4" w:space="0" w:color="auto"/>
            </w:tcBorders>
            <w:vAlign w:val="bottom"/>
          </w:tcPr>
          <w:p w:rsidR="00AF66DC" w:rsidRPr="00E60027" w:rsidRDefault="00AF66DC" w:rsidP="0060426B">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2268" w:type="dxa"/>
            <w:tcBorders>
              <w:top w:val="single" w:sz="12" w:space="0" w:color="auto"/>
              <w:left w:val="single" w:sz="4" w:space="0" w:color="auto"/>
              <w:bottom w:val="dotted" w:sz="4" w:space="0" w:color="auto"/>
              <w:right w:val="single" w:sz="4" w:space="0" w:color="auto"/>
            </w:tcBorders>
          </w:tcPr>
          <w:p w:rsidR="00AF66DC" w:rsidRPr="00E60027" w:rsidRDefault="00AF66DC" w:rsidP="0060426B">
            <w:pPr>
              <w:widowControl w:val="0"/>
              <w:tabs>
                <w:tab w:val="left" w:pos="360"/>
                <w:tab w:val="right" w:pos="9360"/>
              </w:tabs>
              <w:spacing w:after="0" w:line="240" w:lineRule="auto"/>
              <w:jc w:val="both"/>
              <w:rPr>
                <w:rFonts w:ascii="Tahoma" w:eastAsia="Times New Roman" w:hAnsi="Tahoma" w:cs="Tahoma"/>
                <w:sz w:val="20"/>
                <w:szCs w:val="20"/>
              </w:rPr>
            </w:pPr>
          </w:p>
        </w:tc>
        <w:tc>
          <w:tcPr>
            <w:tcW w:w="567" w:type="dxa"/>
            <w:tcBorders>
              <w:top w:val="single" w:sz="12" w:space="0" w:color="auto"/>
              <w:left w:val="single" w:sz="4" w:space="0" w:color="auto"/>
              <w:bottom w:val="dotted" w:sz="4" w:space="0" w:color="auto"/>
              <w:right w:val="single" w:sz="4" w:space="0" w:color="auto"/>
            </w:tcBorders>
          </w:tcPr>
          <w:p w:rsidR="00AF66DC" w:rsidRPr="00E60027" w:rsidRDefault="00AF66DC" w:rsidP="0060426B">
            <w:pPr>
              <w:widowControl w:val="0"/>
              <w:tabs>
                <w:tab w:val="left" w:pos="360"/>
                <w:tab w:val="right" w:pos="9360"/>
              </w:tabs>
              <w:spacing w:after="0" w:line="240" w:lineRule="auto"/>
              <w:jc w:val="both"/>
              <w:rPr>
                <w:rFonts w:ascii="Tahoma" w:eastAsia="Times New Roman" w:hAnsi="Tahoma" w:cs="Tahoma"/>
                <w:sz w:val="20"/>
                <w:szCs w:val="20"/>
              </w:rPr>
            </w:pPr>
          </w:p>
        </w:tc>
        <w:tc>
          <w:tcPr>
            <w:tcW w:w="1134" w:type="dxa"/>
            <w:tcBorders>
              <w:top w:val="single" w:sz="12" w:space="0" w:color="auto"/>
              <w:left w:val="single" w:sz="4" w:space="0" w:color="auto"/>
              <w:bottom w:val="dotted" w:sz="4" w:space="0" w:color="auto"/>
              <w:right w:val="single" w:sz="12" w:space="0" w:color="auto"/>
            </w:tcBorders>
          </w:tcPr>
          <w:p w:rsidR="00AF66DC" w:rsidRPr="00E60027" w:rsidRDefault="00AF66DC" w:rsidP="0060426B">
            <w:pPr>
              <w:widowControl w:val="0"/>
              <w:tabs>
                <w:tab w:val="left" w:pos="360"/>
                <w:tab w:val="right" w:pos="9360"/>
              </w:tabs>
              <w:spacing w:after="0" w:line="240" w:lineRule="auto"/>
              <w:jc w:val="right"/>
              <w:rPr>
                <w:rFonts w:ascii="Tahoma" w:eastAsia="Times New Roman" w:hAnsi="Tahoma" w:cs="Tahoma"/>
                <w:sz w:val="20"/>
                <w:szCs w:val="20"/>
              </w:rPr>
            </w:pPr>
          </w:p>
        </w:tc>
      </w:tr>
      <w:tr w:rsidR="00E60027" w:rsidRPr="00E60027" w:rsidTr="00E60027">
        <w:tc>
          <w:tcPr>
            <w:tcW w:w="563" w:type="dxa"/>
            <w:tcBorders>
              <w:top w:val="dotted" w:sz="4" w:space="0" w:color="auto"/>
              <w:left w:val="single" w:sz="12" w:space="0" w:color="auto"/>
              <w:bottom w:val="single" w:sz="12" w:space="0" w:color="auto"/>
              <w:right w:val="single" w:sz="4" w:space="0" w:color="auto"/>
            </w:tcBorders>
            <w:vAlign w:val="bottom"/>
          </w:tcPr>
          <w:p w:rsidR="00AF66DC" w:rsidRPr="00E60027" w:rsidRDefault="00AF66DC" w:rsidP="0060426B">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391"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60426B">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2392"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60426B">
            <w:pPr>
              <w:widowControl w:val="0"/>
              <w:tabs>
                <w:tab w:val="right" w:pos="2261"/>
                <w:tab w:val="center" w:pos="4820"/>
                <w:tab w:val="left" w:pos="8789"/>
              </w:tabs>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c>
          <w:tcPr>
            <w:tcW w:w="567"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60426B">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134" w:type="dxa"/>
            <w:tcBorders>
              <w:top w:val="dotted" w:sz="4" w:space="0" w:color="auto"/>
              <w:left w:val="single" w:sz="4" w:space="0" w:color="auto"/>
              <w:bottom w:val="single" w:sz="12" w:space="0" w:color="auto"/>
              <w:right w:val="double" w:sz="12" w:space="0" w:color="auto"/>
            </w:tcBorders>
            <w:vAlign w:val="bottom"/>
          </w:tcPr>
          <w:p w:rsidR="00AF66DC" w:rsidRPr="00E60027" w:rsidRDefault="00AF66DC" w:rsidP="0060426B">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567" w:type="dxa"/>
            <w:tcBorders>
              <w:top w:val="dotted" w:sz="4" w:space="0" w:color="auto"/>
              <w:left w:val="double" w:sz="12" w:space="0" w:color="auto"/>
              <w:bottom w:val="single" w:sz="12" w:space="0" w:color="auto"/>
              <w:right w:val="single" w:sz="4" w:space="0" w:color="auto"/>
            </w:tcBorders>
            <w:vAlign w:val="bottom"/>
          </w:tcPr>
          <w:p w:rsidR="00AF66DC" w:rsidRPr="00E60027" w:rsidRDefault="00AF66DC" w:rsidP="0060426B">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425"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60426B">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2268"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60426B">
            <w:pPr>
              <w:widowControl w:val="0"/>
              <w:tabs>
                <w:tab w:val="right" w:pos="1734"/>
                <w:tab w:val="right" w:pos="2023"/>
                <w:tab w:val="center" w:pos="4820"/>
                <w:tab w:val="left" w:pos="8789"/>
              </w:tabs>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c>
          <w:tcPr>
            <w:tcW w:w="567"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60426B">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134" w:type="dxa"/>
            <w:tcBorders>
              <w:top w:val="dotted" w:sz="4" w:space="0" w:color="auto"/>
              <w:left w:val="single" w:sz="4" w:space="0" w:color="auto"/>
              <w:bottom w:val="single" w:sz="12" w:space="0" w:color="auto"/>
              <w:right w:val="single" w:sz="12" w:space="0" w:color="auto"/>
            </w:tcBorders>
            <w:vAlign w:val="bottom"/>
          </w:tcPr>
          <w:p w:rsidR="00AF66DC" w:rsidRPr="00E60027" w:rsidRDefault="00AF66DC" w:rsidP="0060426B">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r>
    </w:tbl>
    <w:p w:rsidR="00AF66DC" w:rsidRPr="00E60027" w:rsidRDefault="00AF66DC" w:rsidP="006042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E60027" w:rsidRDefault="00AF66DC" w:rsidP="00E60027">
      <w:pPr>
        <w:widowControl w:val="0"/>
        <w:tabs>
          <w:tab w:val="center" w:pos="4962"/>
          <w:tab w:val="left" w:pos="8505"/>
          <w:tab w:val="right" w:pos="9923"/>
        </w:tabs>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E60027">
        <w:rPr>
          <w:rFonts w:ascii="Tahoma" w:eastAsia="Times New Roman" w:hAnsi="Tahoma" w:cs="Tahoma"/>
          <w:b/>
          <w:sz w:val="20"/>
          <w:szCs w:val="20"/>
          <w:lang w:eastAsia="en-GB"/>
        </w:rPr>
        <w:tab/>
        <w:t>VAT OUTPUT</w:t>
      </w:r>
      <w:r w:rsidRPr="00E60027">
        <w:rPr>
          <w:rFonts w:ascii="Tahoma" w:eastAsia="Times New Roman" w:hAnsi="Tahoma" w:cs="Tahoma"/>
          <w:b/>
          <w:sz w:val="20"/>
          <w:szCs w:val="20"/>
          <w:lang w:eastAsia="en-GB"/>
        </w:rPr>
        <w:tab/>
        <w:t>B</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563"/>
        <w:gridCol w:w="391"/>
        <w:gridCol w:w="2392"/>
        <w:gridCol w:w="567"/>
        <w:gridCol w:w="1134"/>
        <w:gridCol w:w="567"/>
        <w:gridCol w:w="425"/>
        <w:gridCol w:w="2268"/>
        <w:gridCol w:w="567"/>
        <w:gridCol w:w="1134"/>
      </w:tblGrid>
      <w:tr w:rsidR="00E60027" w:rsidRPr="00E60027" w:rsidTr="00E60027">
        <w:tc>
          <w:tcPr>
            <w:tcW w:w="563" w:type="dxa"/>
            <w:tcBorders>
              <w:top w:val="single" w:sz="12" w:space="0" w:color="auto"/>
              <w:left w:val="single" w:sz="12" w:space="0" w:color="auto"/>
              <w:bottom w:val="dotted" w:sz="4" w:space="0" w:color="auto"/>
              <w:right w:val="single" w:sz="4" w:space="0" w:color="auto"/>
            </w:tcBorders>
          </w:tcPr>
          <w:p w:rsidR="00AF66DC" w:rsidRPr="00E60027" w:rsidRDefault="00AF66DC" w:rsidP="006042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391" w:type="dxa"/>
            <w:tcBorders>
              <w:top w:val="single" w:sz="12" w:space="0" w:color="auto"/>
              <w:left w:val="single" w:sz="4" w:space="0" w:color="auto"/>
              <w:bottom w:val="dotted" w:sz="4" w:space="0" w:color="auto"/>
              <w:right w:val="single" w:sz="4" w:space="0" w:color="auto"/>
            </w:tcBorders>
          </w:tcPr>
          <w:p w:rsidR="00AF66DC" w:rsidRPr="00E60027" w:rsidRDefault="00AF66DC" w:rsidP="006042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2392" w:type="dxa"/>
            <w:tcBorders>
              <w:top w:val="single" w:sz="12" w:space="0" w:color="auto"/>
              <w:left w:val="single" w:sz="4" w:space="0" w:color="auto"/>
              <w:bottom w:val="dotted" w:sz="4" w:space="0" w:color="auto"/>
              <w:right w:val="single" w:sz="4" w:space="0" w:color="auto"/>
            </w:tcBorders>
          </w:tcPr>
          <w:p w:rsidR="00AF66DC" w:rsidRPr="00E60027" w:rsidRDefault="00AF66DC" w:rsidP="006042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567" w:type="dxa"/>
            <w:tcBorders>
              <w:top w:val="single" w:sz="12" w:space="0" w:color="auto"/>
              <w:left w:val="single" w:sz="4" w:space="0" w:color="auto"/>
              <w:bottom w:val="dotted" w:sz="4" w:space="0" w:color="auto"/>
              <w:right w:val="single" w:sz="4" w:space="0" w:color="auto"/>
            </w:tcBorders>
          </w:tcPr>
          <w:p w:rsidR="00AF66DC" w:rsidRPr="00E60027" w:rsidRDefault="00AF66DC" w:rsidP="006042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134" w:type="dxa"/>
            <w:tcBorders>
              <w:top w:val="single" w:sz="12" w:space="0" w:color="auto"/>
              <w:left w:val="single" w:sz="4" w:space="0" w:color="auto"/>
              <w:bottom w:val="dotted" w:sz="4" w:space="0" w:color="auto"/>
              <w:right w:val="double" w:sz="12" w:space="0" w:color="auto"/>
            </w:tcBorders>
          </w:tcPr>
          <w:p w:rsidR="00AF66DC" w:rsidRPr="00E60027" w:rsidRDefault="00AF66DC" w:rsidP="0060426B">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567" w:type="dxa"/>
            <w:tcBorders>
              <w:top w:val="single" w:sz="12" w:space="0" w:color="auto"/>
              <w:left w:val="double" w:sz="12" w:space="0" w:color="auto"/>
              <w:bottom w:val="dotted" w:sz="4" w:space="0" w:color="auto"/>
              <w:right w:val="single" w:sz="4" w:space="0" w:color="auto"/>
            </w:tcBorders>
          </w:tcPr>
          <w:p w:rsidR="00AF66DC" w:rsidRPr="00E60027" w:rsidRDefault="00AF66DC" w:rsidP="006042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May</w:t>
            </w:r>
          </w:p>
        </w:tc>
        <w:tc>
          <w:tcPr>
            <w:tcW w:w="425" w:type="dxa"/>
            <w:tcBorders>
              <w:top w:val="single" w:sz="12" w:space="0" w:color="auto"/>
              <w:left w:val="single" w:sz="4" w:space="0" w:color="auto"/>
              <w:bottom w:val="dotted" w:sz="4" w:space="0" w:color="auto"/>
              <w:right w:val="single" w:sz="4" w:space="0" w:color="auto"/>
            </w:tcBorders>
          </w:tcPr>
          <w:p w:rsidR="00AF66DC" w:rsidRPr="00E60027" w:rsidRDefault="00AF66DC" w:rsidP="006042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10</w:t>
            </w:r>
          </w:p>
        </w:tc>
        <w:tc>
          <w:tcPr>
            <w:tcW w:w="2268" w:type="dxa"/>
            <w:tcBorders>
              <w:top w:val="single" w:sz="12" w:space="0" w:color="auto"/>
              <w:left w:val="single" w:sz="4" w:space="0" w:color="auto"/>
              <w:bottom w:val="dotted" w:sz="4" w:space="0" w:color="auto"/>
              <w:right w:val="single" w:sz="4" w:space="0" w:color="auto"/>
            </w:tcBorders>
          </w:tcPr>
          <w:p w:rsidR="00AF66DC" w:rsidRPr="00E60027" w:rsidRDefault="00AF66DC" w:rsidP="006042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Bank</w:t>
            </w:r>
          </w:p>
        </w:tc>
        <w:tc>
          <w:tcPr>
            <w:tcW w:w="567" w:type="dxa"/>
            <w:tcBorders>
              <w:top w:val="single" w:sz="12" w:space="0" w:color="auto"/>
              <w:left w:val="single" w:sz="4" w:space="0" w:color="auto"/>
              <w:bottom w:val="dotted" w:sz="4" w:space="0" w:color="auto"/>
              <w:right w:val="single" w:sz="4" w:space="0" w:color="auto"/>
            </w:tcBorders>
          </w:tcPr>
          <w:p w:rsidR="00AF66DC" w:rsidRPr="00E60027" w:rsidRDefault="00AF66DC" w:rsidP="006042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CRJ</w:t>
            </w:r>
          </w:p>
        </w:tc>
        <w:tc>
          <w:tcPr>
            <w:tcW w:w="1134" w:type="dxa"/>
            <w:tcBorders>
              <w:top w:val="single" w:sz="12" w:space="0" w:color="auto"/>
              <w:left w:val="single" w:sz="4" w:space="0" w:color="auto"/>
              <w:bottom w:val="dotted" w:sz="4" w:space="0" w:color="auto"/>
              <w:right w:val="single" w:sz="12" w:space="0" w:color="auto"/>
            </w:tcBorders>
          </w:tcPr>
          <w:p w:rsidR="00AF66DC" w:rsidRPr="00E60027" w:rsidRDefault="00AF66DC" w:rsidP="0060426B">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4</w:t>
            </w:r>
            <w:r w:rsidR="009F6D6B" w:rsidRPr="00E60027">
              <w:rPr>
                <w:rFonts w:ascii="Tahoma" w:eastAsia="Times New Roman" w:hAnsi="Tahoma" w:cs="Tahoma"/>
                <w:sz w:val="20"/>
                <w:szCs w:val="20"/>
                <w:lang w:eastAsia="en-GB"/>
              </w:rPr>
              <w:t>5</w:t>
            </w:r>
            <w:r w:rsidRPr="00E60027">
              <w:rPr>
                <w:rFonts w:ascii="Tahoma" w:eastAsia="Times New Roman" w:hAnsi="Tahoma" w:cs="Tahoma"/>
                <w:sz w:val="20"/>
                <w:szCs w:val="20"/>
                <w:lang w:eastAsia="en-GB"/>
              </w:rPr>
              <w:t>0</w:t>
            </w:r>
          </w:p>
        </w:tc>
      </w:tr>
      <w:tr w:rsidR="00E60027" w:rsidRPr="00E60027" w:rsidTr="00E60027">
        <w:tc>
          <w:tcPr>
            <w:tcW w:w="563" w:type="dxa"/>
            <w:tcBorders>
              <w:top w:val="dotted" w:sz="4" w:space="0" w:color="auto"/>
              <w:left w:val="single" w:sz="12" w:space="0" w:color="auto"/>
              <w:bottom w:val="single" w:sz="12" w:space="0" w:color="auto"/>
              <w:right w:val="single" w:sz="4" w:space="0" w:color="auto"/>
            </w:tcBorders>
            <w:vAlign w:val="bottom"/>
          </w:tcPr>
          <w:p w:rsidR="00AF66DC" w:rsidRPr="00E60027" w:rsidRDefault="00AF66DC" w:rsidP="0060426B">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391"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60426B">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2392"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60426B">
            <w:pPr>
              <w:widowControl w:val="0"/>
              <w:tabs>
                <w:tab w:val="right" w:pos="2261"/>
                <w:tab w:val="center" w:pos="4820"/>
                <w:tab w:val="left" w:pos="8789"/>
              </w:tabs>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c>
          <w:tcPr>
            <w:tcW w:w="567"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60426B">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134" w:type="dxa"/>
            <w:tcBorders>
              <w:top w:val="dotted" w:sz="4" w:space="0" w:color="auto"/>
              <w:left w:val="single" w:sz="4" w:space="0" w:color="auto"/>
              <w:bottom w:val="single" w:sz="12" w:space="0" w:color="auto"/>
              <w:right w:val="double" w:sz="12" w:space="0" w:color="auto"/>
            </w:tcBorders>
            <w:vAlign w:val="bottom"/>
          </w:tcPr>
          <w:p w:rsidR="00AF66DC" w:rsidRPr="00E60027" w:rsidRDefault="00AF66DC" w:rsidP="0060426B">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567" w:type="dxa"/>
            <w:tcBorders>
              <w:top w:val="dotted" w:sz="4" w:space="0" w:color="auto"/>
              <w:left w:val="double" w:sz="12" w:space="0" w:color="auto"/>
              <w:bottom w:val="single" w:sz="12" w:space="0" w:color="auto"/>
              <w:right w:val="single" w:sz="4" w:space="0" w:color="auto"/>
            </w:tcBorders>
            <w:vAlign w:val="bottom"/>
          </w:tcPr>
          <w:p w:rsidR="00AF66DC" w:rsidRPr="00E60027" w:rsidRDefault="00AF66DC" w:rsidP="0060426B">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425"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60426B">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2268"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60426B">
            <w:pPr>
              <w:widowControl w:val="0"/>
              <w:tabs>
                <w:tab w:val="right" w:pos="1734"/>
                <w:tab w:val="right" w:pos="2023"/>
                <w:tab w:val="center" w:pos="4820"/>
                <w:tab w:val="left" w:pos="8789"/>
              </w:tabs>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c>
          <w:tcPr>
            <w:tcW w:w="567"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60426B">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134" w:type="dxa"/>
            <w:tcBorders>
              <w:top w:val="dotted" w:sz="4" w:space="0" w:color="auto"/>
              <w:left w:val="single" w:sz="4" w:space="0" w:color="auto"/>
              <w:bottom w:val="single" w:sz="12" w:space="0" w:color="auto"/>
              <w:right w:val="single" w:sz="12" w:space="0" w:color="auto"/>
            </w:tcBorders>
            <w:vAlign w:val="bottom"/>
          </w:tcPr>
          <w:p w:rsidR="00AF66DC" w:rsidRPr="00E60027" w:rsidRDefault="00AF66DC" w:rsidP="0060426B">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r>
    </w:tbl>
    <w:p w:rsidR="00AF66DC" w:rsidRPr="00E60027" w:rsidRDefault="00AF66DC" w:rsidP="006042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E60027" w:rsidRDefault="00AF66DC" w:rsidP="00E60027">
      <w:pPr>
        <w:widowControl w:val="0"/>
        <w:tabs>
          <w:tab w:val="center" w:pos="4962"/>
          <w:tab w:val="left" w:pos="8505"/>
          <w:tab w:val="right" w:pos="9923"/>
        </w:tabs>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E60027">
        <w:rPr>
          <w:rFonts w:ascii="Tahoma" w:eastAsia="Times New Roman" w:hAnsi="Tahoma" w:cs="Tahoma"/>
          <w:b/>
          <w:sz w:val="20"/>
          <w:szCs w:val="20"/>
          <w:lang w:eastAsia="en-GB"/>
        </w:rPr>
        <w:tab/>
        <w:t>NOMINAL ACCOUNTS SECTION</w:t>
      </w:r>
    </w:p>
    <w:p w:rsidR="00AF66DC" w:rsidRPr="00E60027" w:rsidRDefault="00AF66DC" w:rsidP="00E60027">
      <w:pPr>
        <w:widowControl w:val="0"/>
        <w:tabs>
          <w:tab w:val="center" w:pos="4962"/>
          <w:tab w:val="left" w:pos="8505"/>
          <w:tab w:val="right" w:pos="9923"/>
        </w:tabs>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E60027">
        <w:rPr>
          <w:rFonts w:ascii="Tahoma" w:eastAsia="Times New Roman" w:hAnsi="Tahoma" w:cs="Tahoma"/>
          <w:b/>
          <w:sz w:val="20"/>
          <w:szCs w:val="20"/>
          <w:lang w:eastAsia="en-GB"/>
        </w:rPr>
        <w:tab/>
        <w:t>SALES</w:t>
      </w:r>
      <w:r w:rsidRPr="00E60027">
        <w:rPr>
          <w:rFonts w:ascii="Tahoma" w:eastAsia="Times New Roman" w:hAnsi="Tahoma" w:cs="Tahoma"/>
          <w:b/>
          <w:sz w:val="20"/>
          <w:szCs w:val="20"/>
          <w:lang w:eastAsia="en-GB"/>
        </w:rPr>
        <w:tab/>
        <w:t>N</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563"/>
        <w:gridCol w:w="391"/>
        <w:gridCol w:w="2392"/>
        <w:gridCol w:w="567"/>
        <w:gridCol w:w="1134"/>
        <w:gridCol w:w="567"/>
        <w:gridCol w:w="425"/>
        <w:gridCol w:w="2268"/>
        <w:gridCol w:w="567"/>
        <w:gridCol w:w="1134"/>
      </w:tblGrid>
      <w:tr w:rsidR="00E60027" w:rsidRPr="00E60027" w:rsidTr="00E60027">
        <w:tc>
          <w:tcPr>
            <w:tcW w:w="563" w:type="dxa"/>
            <w:tcBorders>
              <w:top w:val="single" w:sz="12" w:space="0" w:color="auto"/>
              <w:left w:val="single" w:sz="12" w:space="0" w:color="auto"/>
              <w:bottom w:val="dotted" w:sz="4" w:space="0" w:color="auto"/>
              <w:right w:val="single" w:sz="4" w:space="0" w:color="auto"/>
            </w:tcBorders>
          </w:tcPr>
          <w:p w:rsidR="00AF66DC" w:rsidRPr="00E60027" w:rsidRDefault="00AF66DC" w:rsidP="006042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391" w:type="dxa"/>
            <w:tcBorders>
              <w:top w:val="single" w:sz="12" w:space="0" w:color="auto"/>
              <w:left w:val="single" w:sz="4" w:space="0" w:color="auto"/>
              <w:bottom w:val="dotted" w:sz="4" w:space="0" w:color="auto"/>
              <w:right w:val="single" w:sz="4" w:space="0" w:color="auto"/>
            </w:tcBorders>
          </w:tcPr>
          <w:p w:rsidR="00AF66DC" w:rsidRPr="00E60027" w:rsidRDefault="00AF66DC" w:rsidP="006042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2392" w:type="dxa"/>
            <w:tcBorders>
              <w:top w:val="single" w:sz="12" w:space="0" w:color="auto"/>
              <w:left w:val="single" w:sz="4" w:space="0" w:color="auto"/>
              <w:bottom w:val="dotted" w:sz="4" w:space="0" w:color="auto"/>
              <w:right w:val="single" w:sz="4" w:space="0" w:color="auto"/>
            </w:tcBorders>
          </w:tcPr>
          <w:p w:rsidR="00AF66DC" w:rsidRPr="00E60027" w:rsidRDefault="00AF66DC" w:rsidP="006042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567" w:type="dxa"/>
            <w:tcBorders>
              <w:top w:val="single" w:sz="12" w:space="0" w:color="auto"/>
              <w:left w:val="single" w:sz="4" w:space="0" w:color="auto"/>
              <w:bottom w:val="dotted" w:sz="4" w:space="0" w:color="auto"/>
              <w:right w:val="single" w:sz="4" w:space="0" w:color="auto"/>
            </w:tcBorders>
          </w:tcPr>
          <w:p w:rsidR="00AF66DC" w:rsidRPr="00E60027" w:rsidRDefault="00AF66DC" w:rsidP="006042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134" w:type="dxa"/>
            <w:tcBorders>
              <w:top w:val="single" w:sz="12" w:space="0" w:color="auto"/>
              <w:left w:val="single" w:sz="4" w:space="0" w:color="auto"/>
              <w:bottom w:val="dotted" w:sz="4" w:space="0" w:color="auto"/>
              <w:right w:val="double" w:sz="12" w:space="0" w:color="auto"/>
            </w:tcBorders>
          </w:tcPr>
          <w:p w:rsidR="00AF66DC" w:rsidRPr="00E60027" w:rsidRDefault="00AF66DC" w:rsidP="0060426B">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567" w:type="dxa"/>
            <w:tcBorders>
              <w:top w:val="single" w:sz="12" w:space="0" w:color="auto"/>
              <w:left w:val="double" w:sz="12" w:space="0" w:color="auto"/>
              <w:bottom w:val="dotted" w:sz="4" w:space="0" w:color="auto"/>
              <w:right w:val="single" w:sz="4" w:space="0" w:color="auto"/>
            </w:tcBorders>
          </w:tcPr>
          <w:p w:rsidR="00AF66DC" w:rsidRPr="00E60027" w:rsidRDefault="00AF66DC" w:rsidP="006042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May</w:t>
            </w:r>
          </w:p>
        </w:tc>
        <w:tc>
          <w:tcPr>
            <w:tcW w:w="425" w:type="dxa"/>
            <w:tcBorders>
              <w:top w:val="single" w:sz="12" w:space="0" w:color="auto"/>
              <w:left w:val="single" w:sz="4" w:space="0" w:color="auto"/>
              <w:bottom w:val="dotted" w:sz="4" w:space="0" w:color="auto"/>
              <w:right w:val="single" w:sz="4" w:space="0" w:color="auto"/>
            </w:tcBorders>
          </w:tcPr>
          <w:p w:rsidR="00AF66DC" w:rsidRPr="00E60027" w:rsidRDefault="00AF66DC" w:rsidP="006042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10</w:t>
            </w:r>
          </w:p>
        </w:tc>
        <w:tc>
          <w:tcPr>
            <w:tcW w:w="2268" w:type="dxa"/>
            <w:tcBorders>
              <w:top w:val="single" w:sz="12" w:space="0" w:color="auto"/>
              <w:left w:val="single" w:sz="4" w:space="0" w:color="auto"/>
              <w:bottom w:val="dotted" w:sz="4" w:space="0" w:color="auto"/>
              <w:right w:val="single" w:sz="4" w:space="0" w:color="auto"/>
            </w:tcBorders>
          </w:tcPr>
          <w:p w:rsidR="00AF66DC" w:rsidRPr="00E60027" w:rsidRDefault="00AF66DC" w:rsidP="006042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Bank</w:t>
            </w:r>
          </w:p>
        </w:tc>
        <w:tc>
          <w:tcPr>
            <w:tcW w:w="567" w:type="dxa"/>
            <w:tcBorders>
              <w:top w:val="single" w:sz="12" w:space="0" w:color="auto"/>
              <w:left w:val="single" w:sz="4" w:space="0" w:color="auto"/>
              <w:bottom w:val="dotted" w:sz="4" w:space="0" w:color="auto"/>
              <w:right w:val="single" w:sz="4" w:space="0" w:color="auto"/>
            </w:tcBorders>
          </w:tcPr>
          <w:p w:rsidR="00AF66DC" w:rsidRPr="00E60027" w:rsidRDefault="00AF66DC" w:rsidP="006042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CRJ</w:t>
            </w:r>
          </w:p>
        </w:tc>
        <w:tc>
          <w:tcPr>
            <w:tcW w:w="1134" w:type="dxa"/>
            <w:tcBorders>
              <w:top w:val="single" w:sz="12" w:space="0" w:color="auto"/>
              <w:left w:val="single" w:sz="4" w:space="0" w:color="auto"/>
              <w:bottom w:val="dotted" w:sz="4" w:space="0" w:color="auto"/>
              <w:right w:val="single" w:sz="12" w:space="0" w:color="auto"/>
            </w:tcBorders>
          </w:tcPr>
          <w:p w:rsidR="00AF66DC" w:rsidRPr="00E60027" w:rsidRDefault="00AF66DC" w:rsidP="0060426B">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3 000</w:t>
            </w:r>
          </w:p>
        </w:tc>
      </w:tr>
      <w:tr w:rsidR="00E60027" w:rsidRPr="00E60027" w:rsidTr="00E60027">
        <w:tc>
          <w:tcPr>
            <w:tcW w:w="563" w:type="dxa"/>
            <w:tcBorders>
              <w:top w:val="dotted" w:sz="4" w:space="0" w:color="auto"/>
              <w:left w:val="single" w:sz="12" w:space="0" w:color="auto"/>
              <w:bottom w:val="single" w:sz="12" w:space="0" w:color="auto"/>
              <w:right w:val="single" w:sz="4" w:space="0" w:color="auto"/>
            </w:tcBorders>
            <w:vAlign w:val="bottom"/>
          </w:tcPr>
          <w:p w:rsidR="00AF66DC" w:rsidRPr="00E60027" w:rsidRDefault="00AF66DC" w:rsidP="0060426B">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391"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60426B">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2392"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60426B">
            <w:pPr>
              <w:widowControl w:val="0"/>
              <w:tabs>
                <w:tab w:val="right" w:pos="2261"/>
                <w:tab w:val="center" w:pos="4820"/>
                <w:tab w:val="left" w:pos="8789"/>
              </w:tabs>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c>
          <w:tcPr>
            <w:tcW w:w="567"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60426B">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134" w:type="dxa"/>
            <w:tcBorders>
              <w:top w:val="dotted" w:sz="4" w:space="0" w:color="auto"/>
              <w:left w:val="single" w:sz="4" w:space="0" w:color="auto"/>
              <w:bottom w:val="single" w:sz="12" w:space="0" w:color="auto"/>
              <w:right w:val="double" w:sz="12" w:space="0" w:color="auto"/>
            </w:tcBorders>
            <w:vAlign w:val="bottom"/>
          </w:tcPr>
          <w:p w:rsidR="00AF66DC" w:rsidRPr="00E60027" w:rsidRDefault="00AF66DC" w:rsidP="0060426B">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567" w:type="dxa"/>
            <w:tcBorders>
              <w:top w:val="dotted" w:sz="4" w:space="0" w:color="auto"/>
              <w:left w:val="double" w:sz="12" w:space="0" w:color="auto"/>
              <w:bottom w:val="single" w:sz="12" w:space="0" w:color="auto"/>
              <w:right w:val="single" w:sz="4" w:space="0" w:color="auto"/>
            </w:tcBorders>
            <w:vAlign w:val="bottom"/>
          </w:tcPr>
          <w:p w:rsidR="00AF66DC" w:rsidRPr="00E60027" w:rsidRDefault="00AF66DC" w:rsidP="0060426B">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425"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60426B">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2268"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60426B">
            <w:pPr>
              <w:widowControl w:val="0"/>
              <w:tabs>
                <w:tab w:val="right" w:pos="1734"/>
                <w:tab w:val="right" w:pos="2023"/>
                <w:tab w:val="center" w:pos="4820"/>
                <w:tab w:val="left" w:pos="8789"/>
              </w:tabs>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c>
          <w:tcPr>
            <w:tcW w:w="567"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60426B">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134" w:type="dxa"/>
            <w:tcBorders>
              <w:top w:val="dotted" w:sz="4" w:space="0" w:color="auto"/>
              <w:left w:val="single" w:sz="4" w:space="0" w:color="auto"/>
              <w:bottom w:val="single" w:sz="12" w:space="0" w:color="auto"/>
              <w:right w:val="single" w:sz="12" w:space="0" w:color="auto"/>
            </w:tcBorders>
            <w:vAlign w:val="bottom"/>
          </w:tcPr>
          <w:p w:rsidR="00AF66DC" w:rsidRPr="00E60027" w:rsidRDefault="00AF66DC" w:rsidP="0060426B">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r>
    </w:tbl>
    <w:p w:rsidR="00AF66DC" w:rsidRPr="00E60027" w:rsidRDefault="00AF66DC" w:rsidP="0060426B">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9204FD">
        <w:rPr>
          <w:rFonts w:ascii="Tahoma" w:eastAsia="Times New Roman" w:hAnsi="Tahoma" w:cs="Tahoma"/>
          <w:b/>
          <w:bCs/>
          <w:sz w:val="24"/>
          <w:szCs w:val="20"/>
          <w:lang w:eastAsia="en-GB"/>
        </w:rPr>
        <w:t>VAT CONTROL</w:t>
      </w:r>
      <w:r w:rsidRPr="009204FD">
        <w:rPr>
          <w:rFonts w:ascii="Tahoma" w:eastAsia="Times New Roman" w:hAnsi="Tahoma" w:cs="Tahoma"/>
          <w:sz w:val="24"/>
          <w:szCs w:val="20"/>
          <w:lang w:eastAsia="en-GB"/>
        </w:rPr>
        <w:t xml:space="preserve"> </w:t>
      </w:r>
      <w:r w:rsidRPr="00EC308A">
        <w:rPr>
          <w:rFonts w:ascii="Tahoma" w:eastAsia="Times New Roman" w:hAnsi="Tahoma" w:cs="Tahoma"/>
          <w:sz w:val="20"/>
          <w:szCs w:val="20"/>
          <w:lang w:eastAsia="en-GB"/>
        </w:rPr>
        <w:t>– is a summary of the VAT INPUT and VAT OUTPUT and shows whether the business owes SARS money or whether SARS owes the business money.  It is customary for businesses to close off the VAT Input and VAT Output accounts at the end of the two-month period when the VAT return form (VAT 201) is produced.</w:t>
      </w:r>
    </w:p>
    <w:p w:rsidR="00FC2D8F" w:rsidRPr="00EC308A" w:rsidRDefault="00FC2D8F"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F02812" w:rsidRDefault="00F02812">
      <w:pPr>
        <w:rPr>
          <w:rFonts w:ascii="Tahoma" w:eastAsia="Times New Roman" w:hAnsi="Tahoma" w:cs="Tahoma"/>
          <w:b/>
          <w:bCs/>
          <w:sz w:val="24"/>
          <w:szCs w:val="20"/>
          <w:lang w:eastAsia="en-GB"/>
        </w:rPr>
      </w:pPr>
      <w:r>
        <w:rPr>
          <w:rFonts w:ascii="Tahoma" w:eastAsia="Times New Roman" w:hAnsi="Tahoma" w:cs="Tahoma"/>
          <w:b/>
          <w:bCs/>
          <w:sz w:val="24"/>
          <w:szCs w:val="20"/>
          <w:lang w:eastAsia="en-GB"/>
        </w:rPr>
        <w:br w:type="page"/>
      </w:r>
    </w:p>
    <w:p w:rsidR="00AF66DC" w:rsidRPr="00533415"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bCs/>
          <w:sz w:val="24"/>
          <w:szCs w:val="20"/>
          <w:lang w:eastAsia="en-GB"/>
        </w:rPr>
      </w:pPr>
      <w:r w:rsidRPr="00533415">
        <w:rPr>
          <w:rFonts w:ascii="Tahoma" w:eastAsia="Times New Roman" w:hAnsi="Tahoma" w:cs="Tahoma"/>
          <w:b/>
          <w:bCs/>
          <w:sz w:val="24"/>
          <w:szCs w:val="20"/>
          <w:lang w:eastAsia="en-GB"/>
        </w:rPr>
        <w:lastRenderedPageBreak/>
        <w:t xml:space="preserve">Example:  </w:t>
      </w:r>
    </w:p>
    <w:p w:rsidR="00FC2D8F" w:rsidRPr="00EC308A" w:rsidRDefault="00FC2D8F" w:rsidP="00EC308A">
      <w:pPr>
        <w:widowControl w:val="0"/>
        <w:overflowPunct w:val="0"/>
        <w:autoSpaceDE w:val="0"/>
        <w:autoSpaceDN w:val="0"/>
        <w:adjustRightInd w:val="0"/>
        <w:spacing w:after="0" w:line="240" w:lineRule="auto"/>
        <w:jc w:val="both"/>
        <w:textAlignment w:val="baseline"/>
        <w:rPr>
          <w:rFonts w:ascii="Tahoma" w:eastAsia="Times New Roman" w:hAnsi="Tahoma" w:cs="Tahoma"/>
          <w:b/>
          <w:bCs/>
          <w:sz w:val="20"/>
          <w:szCs w:val="20"/>
          <w:lang w:eastAsia="en-GB"/>
        </w:rPr>
      </w:pPr>
    </w:p>
    <w:p w:rsidR="00AF66DC"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Assume the above VAT figures are the only VAT recordings made by the business for the 2-month period.  The accounts will be closed off as follows:</w:t>
      </w:r>
    </w:p>
    <w:p w:rsidR="00FC2D8F" w:rsidRPr="00E60027" w:rsidRDefault="00FC2D8F" w:rsidP="00E60027">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E60027" w:rsidRDefault="00AF66DC" w:rsidP="00E60027">
      <w:pPr>
        <w:widowControl w:val="0"/>
        <w:tabs>
          <w:tab w:val="center" w:pos="4962"/>
          <w:tab w:val="left" w:pos="8505"/>
          <w:tab w:val="right" w:pos="9923"/>
        </w:tabs>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E60027">
        <w:rPr>
          <w:rFonts w:ascii="Tahoma" w:eastAsia="Times New Roman" w:hAnsi="Tahoma" w:cs="Tahoma"/>
          <w:b/>
          <w:sz w:val="20"/>
          <w:szCs w:val="20"/>
          <w:lang w:eastAsia="en-GB"/>
        </w:rPr>
        <w:tab/>
        <w:t>GENERAL LEDGER</w:t>
      </w:r>
    </w:p>
    <w:p w:rsidR="00AF66DC" w:rsidRPr="00E60027" w:rsidRDefault="00AF66DC" w:rsidP="00E60027">
      <w:pPr>
        <w:widowControl w:val="0"/>
        <w:tabs>
          <w:tab w:val="center" w:pos="4962"/>
          <w:tab w:val="left" w:pos="8505"/>
          <w:tab w:val="right" w:pos="9923"/>
        </w:tabs>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E60027">
        <w:rPr>
          <w:rFonts w:ascii="Tahoma" w:eastAsia="Times New Roman" w:hAnsi="Tahoma" w:cs="Tahoma"/>
          <w:b/>
          <w:sz w:val="20"/>
          <w:szCs w:val="20"/>
          <w:lang w:eastAsia="en-GB"/>
        </w:rPr>
        <w:tab/>
        <w:t>BALANCE SHEET ACCOUNTS SECTION</w:t>
      </w:r>
    </w:p>
    <w:p w:rsidR="00AF66DC" w:rsidRPr="00E60027" w:rsidRDefault="00AF66DC" w:rsidP="00E60027">
      <w:pPr>
        <w:widowControl w:val="0"/>
        <w:tabs>
          <w:tab w:val="center" w:pos="4962"/>
          <w:tab w:val="left" w:pos="8505"/>
          <w:tab w:val="right" w:pos="9923"/>
        </w:tabs>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E60027">
        <w:rPr>
          <w:rFonts w:ascii="Tahoma" w:eastAsia="Times New Roman" w:hAnsi="Tahoma" w:cs="Tahoma"/>
          <w:b/>
          <w:sz w:val="20"/>
          <w:szCs w:val="20"/>
          <w:lang w:eastAsia="en-GB"/>
        </w:rPr>
        <w:t>Dr</w:t>
      </w:r>
      <w:r w:rsidRPr="00E60027">
        <w:rPr>
          <w:rFonts w:ascii="Tahoma" w:eastAsia="Times New Roman" w:hAnsi="Tahoma" w:cs="Tahoma"/>
          <w:b/>
          <w:sz w:val="20"/>
          <w:szCs w:val="20"/>
          <w:lang w:eastAsia="en-GB"/>
        </w:rPr>
        <w:tab/>
        <w:t>VAT OUTPUT</w:t>
      </w:r>
      <w:r w:rsidRPr="00E60027">
        <w:rPr>
          <w:rFonts w:ascii="Tahoma" w:eastAsia="Times New Roman" w:hAnsi="Tahoma" w:cs="Tahoma"/>
          <w:b/>
          <w:sz w:val="20"/>
          <w:szCs w:val="20"/>
          <w:lang w:eastAsia="en-GB"/>
        </w:rPr>
        <w:tab/>
        <w:t>B</w:t>
      </w:r>
      <w:r w:rsidRPr="00E60027">
        <w:rPr>
          <w:rFonts w:ascii="Tahoma" w:eastAsia="Times New Roman" w:hAnsi="Tahoma" w:cs="Tahoma"/>
          <w:b/>
          <w:sz w:val="20"/>
          <w:szCs w:val="20"/>
          <w:lang w:eastAsia="en-GB"/>
        </w:rPr>
        <w:tab/>
        <w:t>Cr</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563"/>
        <w:gridCol w:w="391"/>
        <w:gridCol w:w="2392"/>
        <w:gridCol w:w="567"/>
        <w:gridCol w:w="1134"/>
        <w:gridCol w:w="708"/>
        <w:gridCol w:w="426"/>
        <w:gridCol w:w="2126"/>
        <w:gridCol w:w="567"/>
        <w:gridCol w:w="1134"/>
      </w:tblGrid>
      <w:tr w:rsidR="00E60027" w:rsidRPr="00E60027" w:rsidTr="00E60027">
        <w:tc>
          <w:tcPr>
            <w:tcW w:w="563" w:type="dxa"/>
            <w:tcBorders>
              <w:top w:val="single" w:sz="12" w:space="0" w:color="auto"/>
              <w:left w:val="single" w:sz="12" w:space="0" w:color="auto"/>
              <w:bottom w:val="dotted" w:sz="4" w:space="0" w:color="auto"/>
              <w:right w:val="single" w:sz="4" w:space="0" w:color="auto"/>
            </w:tcBorders>
          </w:tcPr>
          <w:p w:rsidR="00AF66DC" w:rsidRPr="00E60027" w:rsidRDefault="00AF66DC" w:rsidP="00E60027">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May</w:t>
            </w:r>
          </w:p>
        </w:tc>
        <w:tc>
          <w:tcPr>
            <w:tcW w:w="391" w:type="dxa"/>
            <w:tcBorders>
              <w:top w:val="single" w:sz="12" w:space="0" w:color="auto"/>
              <w:left w:val="single" w:sz="4" w:space="0" w:color="auto"/>
              <w:bottom w:val="dotted" w:sz="4" w:space="0" w:color="auto"/>
              <w:right w:val="single" w:sz="4" w:space="0" w:color="auto"/>
            </w:tcBorders>
          </w:tcPr>
          <w:p w:rsidR="00AF66DC" w:rsidRPr="00E60027" w:rsidRDefault="00AF66DC" w:rsidP="00E60027">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31</w:t>
            </w:r>
          </w:p>
        </w:tc>
        <w:tc>
          <w:tcPr>
            <w:tcW w:w="2392" w:type="dxa"/>
            <w:tcBorders>
              <w:top w:val="single" w:sz="12" w:space="0" w:color="auto"/>
              <w:left w:val="single" w:sz="4" w:space="0" w:color="auto"/>
              <w:bottom w:val="dotted" w:sz="4" w:space="0" w:color="auto"/>
              <w:right w:val="single" w:sz="4" w:space="0" w:color="auto"/>
            </w:tcBorders>
          </w:tcPr>
          <w:p w:rsidR="00AF66DC" w:rsidRPr="00E60027" w:rsidRDefault="00AF66DC" w:rsidP="00E60027">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VAT control</w:t>
            </w:r>
          </w:p>
        </w:tc>
        <w:tc>
          <w:tcPr>
            <w:tcW w:w="567" w:type="dxa"/>
            <w:tcBorders>
              <w:top w:val="single" w:sz="12" w:space="0" w:color="auto"/>
              <w:left w:val="single" w:sz="4" w:space="0" w:color="auto"/>
              <w:bottom w:val="dotted" w:sz="4" w:space="0" w:color="auto"/>
              <w:right w:val="single" w:sz="4" w:space="0" w:color="auto"/>
            </w:tcBorders>
          </w:tcPr>
          <w:p w:rsidR="00AF66DC" w:rsidRPr="00E60027" w:rsidRDefault="00AF66DC" w:rsidP="00E60027">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GJ</w:t>
            </w:r>
          </w:p>
        </w:tc>
        <w:tc>
          <w:tcPr>
            <w:tcW w:w="1134" w:type="dxa"/>
            <w:tcBorders>
              <w:top w:val="single" w:sz="12" w:space="0" w:color="auto"/>
              <w:left w:val="single" w:sz="4" w:space="0" w:color="auto"/>
              <w:bottom w:val="double" w:sz="12" w:space="0" w:color="auto"/>
              <w:right w:val="double" w:sz="12" w:space="0" w:color="auto"/>
            </w:tcBorders>
          </w:tcPr>
          <w:p w:rsidR="00AF66DC" w:rsidRPr="00E60027" w:rsidRDefault="00AF66DC" w:rsidP="00E60027">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4</w:t>
            </w:r>
            <w:r w:rsidR="009F6D6B" w:rsidRPr="00E60027">
              <w:rPr>
                <w:rFonts w:ascii="Tahoma" w:eastAsia="Times New Roman" w:hAnsi="Tahoma" w:cs="Tahoma"/>
                <w:sz w:val="20"/>
                <w:szCs w:val="20"/>
                <w:lang w:eastAsia="en-GB"/>
              </w:rPr>
              <w:t>5</w:t>
            </w:r>
            <w:r w:rsidRPr="00E60027">
              <w:rPr>
                <w:rFonts w:ascii="Tahoma" w:eastAsia="Times New Roman" w:hAnsi="Tahoma" w:cs="Tahoma"/>
                <w:sz w:val="20"/>
                <w:szCs w:val="20"/>
                <w:lang w:eastAsia="en-GB"/>
              </w:rPr>
              <w:t>0</w:t>
            </w:r>
          </w:p>
        </w:tc>
        <w:tc>
          <w:tcPr>
            <w:tcW w:w="708" w:type="dxa"/>
            <w:tcBorders>
              <w:top w:val="single" w:sz="12" w:space="0" w:color="auto"/>
              <w:left w:val="double" w:sz="12" w:space="0" w:color="auto"/>
              <w:bottom w:val="dotted" w:sz="4" w:space="0" w:color="auto"/>
              <w:right w:val="single" w:sz="4" w:space="0" w:color="auto"/>
            </w:tcBorders>
          </w:tcPr>
          <w:p w:rsidR="00AF66DC" w:rsidRPr="00E60027" w:rsidRDefault="00AF66DC" w:rsidP="00E60027">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May</w:t>
            </w:r>
          </w:p>
        </w:tc>
        <w:tc>
          <w:tcPr>
            <w:tcW w:w="426" w:type="dxa"/>
            <w:tcBorders>
              <w:top w:val="single" w:sz="12" w:space="0" w:color="auto"/>
              <w:left w:val="single" w:sz="4" w:space="0" w:color="auto"/>
              <w:bottom w:val="dotted" w:sz="4" w:space="0" w:color="auto"/>
              <w:right w:val="single" w:sz="4" w:space="0" w:color="auto"/>
            </w:tcBorders>
          </w:tcPr>
          <w:p w:rsidR="00AF66DC" w:rsidRPr="00E60027" w:rsidRDefault="00AF66DC" w:rsidP="00E60027">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10</w:t>
            </w:r>
          </w:p>
        </w:tc>
        <w:tc>
          <w:tcPr>
            <w:tcW w:w="2126" w:type="dxa"/>
            <w:tcBorders>
              <w:top w:val="single" w:sz="12" w:space="0" w:color="auto"/>
              <w:left w:val="single" w:sz="4" w:space="0" w:color="auto"/>
              <w:bottom w:val="dotted" w:sz="4" w:space="0" w:color="auto"/>
              <w:right w:val="single" w:sz="4" w:space="0" w:color="auto"/>
            </w:tcBorders>
          </w:tcPr>
          <w:p w:rsidR="00AF66DC" w:rsidRPr="00E60027" w:rsidRDefault="00AF66DC" w:rsidP="00E60027">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Bank</w:t>
            </w:r>
          </w:p>
        </w:tc>
        <w:tc>
          <w:tcPr>
            <w:tcW w:w="567" w:type="dxa"/>
            <w:tcBorders>
              <w:top w:val="single" w:sz="12" w:space="0" w:color="auto"/>
              <w:left w:val="single" w:sz="4" w:space="0" w:color="auto"/>
              <w:bottom w:val="dotted" w:sz="4" w:space="0" w:color="auto"/>
              <w:right w:val="single" w:sz="4" w:space="0" w:color="auto"/>
            </w:tcBorders>
          </w:tcPr>
          <w:p w:rsidR="00AF66DC" w:rsidRPr="00E60027" w:rsidRDefault="00AF66DC" w:rsidP="00E60027">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CRJ</w:t>
            </w:r>
          </w:p>
        </w:tc>
        <w:tc>
          <w:tcPr>
            <w:tcW w:w="1134" w:type="dxa"/>
            <w:tcBorders>
              <w:top w:val="single" w:sz="12" w:space="0" w:color="auto"/>
              <w:left w:val="single" w:sz="4" w:space="0" w:color="auto"/>
              <w:bottom w:val="double" w:sz="12" w:space="0" w:color="auto"/>
              <w:right w:val="single" w:sz="12" w:space="0" w:color="auto"/>
            </w:tcBorders>
          </w:tcPr>
          <w:p w:rsidR="00AF66DC" w:rsidRPr="00E60027" w:rsidRDefault="00AF66DC" w:rsidP="00E60027">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4</w:t>
            </w:r>
            <w:r w:rsidR="009F6D6B" w:rsidRPr="00E60027">
              <w:rPr>
                <w:rFonts w:ascii="Tahoma" w:eastAsia="Times New Roman" w:hAnsi="Tahoma" w:cs="Tahoma"/>
                <w:sz w:val="20"/>
                <w:szCs w:val="20"/>
                <w:lang w:eastAsia="en-GB"/>
              </w:rPr>
              <w:t>5</w:t>
            </w:r>
            <w:r w:rsidRPr="00E60027">
              <w:rPr>
                <w:rFonts w:ascii="Tahoma" w:eastAsia="Times New Roman" w:hAnsi="Tahoma" w:cs="Tahoma"/>
                <w:sz w:val="20"/>
                <w:szCs w:val="20"/>
                <w:lang w:eastAsia="en-GB"/>
              </w:rPr>
              <w:t>0</w:t>
            </w:r>
          </w:p>
        </w:tc>
      </w:tr>
      <w:tr w:rsidR="00E60027" w:rsidRPr="00E60027" w:rsidTr="00E60027">
        <w:tc>
          <w:tcPr>
            <w:tcW w:w="563" w:type="dxa"/>
            <w:tcBorders>
              <w:top w:val="dotted" w:sz="4" w:space="0" w:color="auto"/>
              <w:left w:val="single" w:sz="12" w:space="0" w:color="auto"/>
              <w:bottom w:val="single" w:sz="12" w:space="0" w:color="auto"/>
              <w:right w:val="single" w:sz="4"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391"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2392"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E60027">
            <w:pPr>
              <w:widowControl w:val="0"/>
              <w:tabs>
                <w:tab w:val="right" w:pos="2261"/>
                <w:tab w:val="center" w:pos="4820"/>
                <w:tab w:val="left" w:pos="8789"/>
              </w:tabs>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c>
          <w:tcPr>
            <w:tcW w:w="567"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134" w:type="dxa"/>
            <w:tcBorders>
              <w:top w:val="double" w:sz="12" w:space="0" w:color="auto"/>
              <w:left w:val="single" w:sz="4" w:space="0" w:color="auto"/>
              <w:bottom w:val="single" w:sz="12" w:space="0" w:color="auto"/>
              <w:right w:val="double" w:sz="12"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708" w:type="dxa"/>
            <w:tcBorders>
              <w:top w:val="dotted" w:sz="4" w:space="0" w:color="auto"/>
              <w:left w:val="double" w:sz="12" w:space="0" w:color="auto"/>
              <w:bottom w:val="single" w:sz="12" w:space="0" w:color="auto"/>
              <w:right w:val="single" w:sz="4"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426"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2126"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E60027">
            <w:pPr>
              <w:widowControl w:val="0"/>
              <w:tabs>
                <w:tab w:val="right" w:pos="1734"/>
                <w:tab w:val="right" w:pos="2023"/>
                <w:tab w:val="center" w:pos="4820"/>
                <w:tab w:val="left" w:pos="8789"/>
              </w:tabs>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c>
          <w:tcPr>
            <w:tcW w:w="567"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134" w:type="dxa"/>
            <w:tcBorders>
              <w:top w:val="double" w:sz="12" w:space="0" w:color="auto"/>
              <w:left w:val="single" w:sz="4" w:space="0" w:color="auto"/>
              <w:bottom w:val="single" w:sz="12" w:space="0" w:color="auto"/>
              <w:right w:val="single" w:sz="12"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r>
    </w:tbl>
    <w:p w:rsidR="00AF66DC" w:rsidRPr="00E60027" w:rsidRDefault="00AF66DC" w:rsidP="00E60027">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E60027" w:rsidRDefault="00AF66DC" w:rsidP="00E60027">
      <w:pPr>
        <w:widowControl w:val="0"/>
        <w:tabs>
          <w:tab w:val="center" w:pos="4962"/>
          <w:tab w:val="left" w:pos="8505"/>
          <w:tab w:val="right" w:pos="9923"/>
        </w:tabs>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E60027">
        <w:rPr>
          <w:rFonts w:ascii="Tahoma" w:eastAsia="Times New Roman" w:hAnsi="Tahoma" w:cs="Tahoma"/>
          <w:b/>
          <w:sz w:val="20"/>
          <w:szCs w:val="20"/>
          <w:lang w:eastAsia="en-GB"/>
        </w:rPr>
        <w:tab/>
        <w:t>VAT INPUT</w:t>
      </w:r>
      <w:r w:rsidRPr="00E60027">
        <w:rPr>
          <w:rFonts w:ascii="Tahoma" w:eastAsia="Times New Roman" w:hAnsi="Tahoma" w:cs="Tahoma"/>
          <w:b/>
          <w:sz w:val="20"/>
          <w:szCs w:val="20"/>
          <w:lang w:eastAsia="en-GB"/>
        </w:rPr>
        <w:tab/>
        <w:t>B</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563"/>
        <w:gridCol w:w="391"/>
        <w:gridCol w:w="2392"/>
        <w:gridCol w:w="567"/>
        <w:gridCol w:w="1134"/>
        <w:gridCol w:w="708"/>
        <w:gridCol w:w="426"/>
        <w:gridCol w:w="2126"/>
        <w:gridCol w:w="567"/>
        <w:gridCol w:w="1134"/>
      </w:tblGrid>
      <w:tr w:rsidR="00E60027" w:rsidRPr="00E60027" w:rsidTr="00E60027">
        <w:tc>
          <w:tcPr>
            <w:tcW w:w="563" w:type="dxa"/>
            <w:tcBorders>
              <w:top w:val="single" w:sz="12" w:space="0" w:color="auto"/>
              <w:left w:val="single" w:sz="12" w:space="0" w:color="auto"/>
              <w:bottom w:val="dotted" w:sz="4" w:space="0" w:color="auto"/>
              <w:right w:val="single" w:sz="4" w:space="0" w:color="auto"/>
            </w:tcBorders>
          </w:tcPr>
          <w:p w:rsidR="00AF66DC" w:rsidRPr="00E60027" w:rsidRDefault="00AF66DC" w:rsidP="00E60027">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May</w:t>
            </w:r>
          </w:p>
        </w:tc>
        <w:tc>
          <w:tcPr>
            <w:tcW w:w="391" w:type="dxa"/>
            <w:tcBorders>
              <w:top w:val="single" w:sz="12" w:space="0" w:color="auto"/>
              <w:left w:val="single" w:sz="4" w:space="0" w:color="auto"/>
              <w:bottom w:val="dotted" w:sz="4" w:space="0" w:color="auto"/>
              <w:right w:val="single" w:sz="4" w:space="0" w:color="auto"/>
            </w:tcBorders>
          </w:tcPr>
          <w:p w:rsidR="00AF66DC" w:rsidRPr="00E60027" w:rsidRDefault="00AF66DC" w:rsidP="00E60027">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10</w:t>
            </w:r>
          </w:p>
        </w:tc>
        <w:tc>
          <w:tcPr>
            <w:tcW w:w="2392" w:type="dxa"/>
            <w:tcBorders>
              <w:top w:val="single" w:sz="12" w:space="0" w:color="auto"/>
              <w:left w:val="single" w:sz="4" w:space="0" w:color="auto"/>
              <w:bottom w:val="dotted" w:sz="4" w:space="0" w:color="auto"/>
              <w:right w:val="single" w:sz="4" w:space="0" w:color="auto"/>
            </w:tcBorders>
          </w:tcPr>
          <w:p w:rsidR="00AF66DC" w:rsidRPr="00E60027" w:rsidRDefault="00AF66DC" w:rsidP="00E60027">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Bank</w:t>
            </w:r>
          </w:p>
        </w:tc>
        <w:tc>
          <w:tcPr>
            <w:tcW w:w="567" w:type="dxa"/>
            <w:tcBorders>
              <w:top w:val="single" w:sz="12" w:space="0" w:color="auto"/>
              <w:left w:val="single" w:sz="4" w:space="0" w:color="auto"/>
              <w:bottom w:val="dotted" w:sz="4" w:space="0" w:color="auto"/>
              <w:right w:val="single" w:sz="4" w:space="0" w:color="auto"/>
            </w:tcBorders>
          </w:tcPr>
          <w:p w:rsidR="00AF66DC" w:rsidRPr="00E60027" w:rsidRDefault="00AF66DC" w:rsidP="00E60027">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CPJ</w:t>
            </w:r>
          </w:p>
        </w:tc>
        <w:tc>
          <w:tcPr>
            <w:tcW w:w="1134" w:type="dxa"/>
            <w:tcBorders>
              <w:top w:val="single" w:sz="12" w:space="0" w:color="auto"/>
              <w:left w:val="single" w:sz="4" w:space="0" w:color="auto"/>
              <w:bottom w:val="double" w:sz="12" w:space="0" w:color="auto"/>
              <w:right w:val="double" w:sz="12" w:space="0" w:color="auto"/>
            </w:tcBorders>
          </w:tcPr>
          <w:p w:rsidR="00AF66DC" w:rsidRPr="00E60027" w:rsidRDefault="009F6D6B" w:rsidP="00E60027">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300</w:t>
            </w:r>
          </w:p>
        </w:tc>
        <w:tc>
          <w:tcPr>
            <w:tcW w:w="708" w:type="dxa"/>
            <w:tcBorders>
              <w:top w:val="single" w:sz="12" w:space="0" w:color="auto"/>
              <w:left w:val="double" w:sz="12" w:space="0" w:color="auto"/>
              <w:bottom w:val="dotted" w:sz="4" w:space="0" w:color="auto"/>
              <w:right w:val="single" w:sz="4" w:space="0" w:color="auto"/>
            </w:tcBorders>
          </w:tcPr>
          <w:p w:rsidR="00AF66DC" w:rsidRPr="00E60027" w:rsidRDefault="00AF66DC" w:rsidP="00E60027">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May</w:t>
            </w:r>
          </w:p>
        </w:tc>
        <w:tc>
          <w:tcPr>
            <w:tcW w:w="426" w:type="dxa"/>
            <w:tcBorders>
              <w:top w:val="single" w:sz="12" w:space="0" w:color="auto"/>
              <w:left w:val="single" w:sz="4" w:space="0" w:color="auto"/>
              <w:bottom w:val="dotted" w:sz="4" w:space="0" w:color="auto"/>
              <w:right w:val="single" w:sz="4" w:space="0" w:color="auto"/>
            </w:tcBorders>
          </w:tcPr>
          <w:p w:rsidR="00AF66DC" w:rsidRPr="00E60027" w:rsidRDefault="00AF66DC" w:rsidP="00E60027">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31</w:t>
            </w:r>
          </w:p>
        </w:tc>
        <w:tc>
          <w:tcPr>
            <w:tcW w:w="2126" w:type="dxa"/>
            <w:tcBorders>
              <w:top w:val="single" w:sz="12" w:space="0" w:color="auto"/>
              <w:left w:val="single" w:sz="4" w:space="0" w:color="auto"/>
              <w:bottom w:val="dotted" w:sz="4" w:space="0" w:color="auto"/>
              <w:right w:val="single" w:sz="4" w:space="0" w:color="auto"/>
            </w:tcBorders>
          </w:tcPr>
          <w:p w:rsidR="00AF66DC" w:rsidRPr="00E60027" w:rsidRDefault="00AF66DC" w:rsidP="00E60027">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VAT control</w:t>
            </w:r>
          </w:p>
        </w:tc>
        <w:tc>
          <w:tcPr>
            <w:tcW w:w="567" w:type="dxa"/>
            <w:tcBorders>
              <w:top w:val="single" w:sz="12" w:space="0" w:color="auto"/>
              <w:left w:val="single" w:sz="4" w:space="0" w:color="auto"/>
              <w:bottom w:val="dotted" w:sz="4" w:space="0" w:color="auto"/>
              <w:right w:val="single" w:sz="4" w:space="0" w:color="auto"/>
            </w:tcBorders>
          </w:tcPr>
          <w:p w:rsidR="00AF66DC" w:rsidRPr="00E60027" w:rsidRDefault="00AF66DC" w:rsidP="00E60027">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GJ</w:t>
            </w:r>
          </w:p>
        </w:tc>
        <w:tc>
          <w:tcPr>
            <w:tcW w:w="1134" w:type="dxa"/>
            <w:tcBorders>
              <w:top w:val="single" w:sz="12" w:space="0" w:color="auto"/>
              <w:left w:val="single" w:sz="4" w:space="0" w:color="auto"/>
              <w:bottom w:val="double" w:sz="12" w:space="0" w:color="auto"/>
              <w:right w:val="single" w:sz="12" w:space="0" w:color="auto"/>
            </w:tcBorders>
          </w:tcPr>
          <w:p w:rsidR="00AF66DC" w:rsidRPr="00E60027" w:rsidRDefault="009F6D6B" w:rsidP="00E60027">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300</w:t>
            </w:r>
          </w:p>
        </w:tc>
      </w:tr>
      <w:tr w:rsidR="00E60027" w:rsidRPr="00E60027" w:rsidTr="00E60027">
        <w:tc>
          <w:tcPr>
            <w:tcW w:w="563" w:type="dxa"/>
            <w:tcBorders>
              <w:top w:val="dotted" w:sz="4" w:space="0" w:color="auto"/>
              <w:left w:val="single" w:sz="12" w:space="0" w:color="auto"/>
              <w:bottom w:val="single" w:sz="12" w:space="0" w:color="auto"/>
              <w:right w:val="single" w:sz="4"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391"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2392"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E60027">
            <w:pPr>
              <w:widowControl w:val="0"/>
              <w:tabs>
                <w:tab w:val="right" w:pos="2261"/>
                <w:tab w:val="center" w:pos="4820"/>
                <w:tab w:val="left" w:pos="8789"/>
              </w:tabs>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c>
          <w:tcPr>
            <w:tcW w:w="567"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134" w:type="dxa"/>
            <w:tcBorders>
              <w:top w:val="double" w:sz="12" w:space="0" w:color="auto"/>
              <w:left w:val="single" w:sz="4" w:space="0" w:color="auto"/>
              <w:bottom w:val="single" w:sz="12" w:space="0" w:color="auto"/>
              <w:right w:val="double" w:sz="12"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708" w:type="dxa"/>
            <w:tcBorders>
              <w:top w:val="dotted" w:sz="4" w:space="0" w:color="auto"/>
              <w:left w:val="double" w:sz="12" w:space="0" w:color="auto"/>
              <w:bottom w:val="single" w:sz="12" w:space="0" w:color="auto"/>
              <w:right w:val="single" w:sz="4"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426"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2126"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E60027">
            <w:pPr>
              <w:widowControl w:val="0"/>
              <w:tabs>
                <w:tab w:val="right" w:pos="1734"/>
                <w:tab w:val="right" w:pos="2023"/>
                <w:tab w:val="center" w:pos="4820"/>
                <w:tab w:val="left" w:pos="8789"/>
              </w:tabs>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c>
          <w:tcPr>
            <w:tcW w:w="567"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134" w:type="dxa"/>
            <w:tcBorders>
              <w:top w:val="double" w:sz="12" w:space="0" w:color="auto"/>
              <w:left w:val="single" w:sz="4" w:space="0" w:color="auto"/>
              <w:bottom w:val="single" w:sz="12" w:space="0" w:color="auto"/>
              <w:right w:val="single" w:sz="12"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r>
    </w:tbl>
    <w:p w:rsidR="00AF66DC" w:rsidRPr="00E60027" w:rsidRDefault="00AF66DC" w:rsidP="00E60027">
      <w:pPr>
        <w:spacing w:after="0" w:line="240" w:lineRule="auto"/>
        <w:jc w:val="both"/>
        <w:rPr>
          <w:rFonts w:ascii="Tahoma" w:eastAsia="Times New Roman" w:hAnsi="Tahoma" w:cs="Tahoma"/>
          <w:sz w:val="20"/>
          <w:szCs w:val="20"/>
          <w:lang w:eastAsia="en-GB"/>
        </w:rPr>
      </w:pPr>
    </w:p>
    <w:p w:rsidR="00AF66DC" w:rsidRPr="00E60027" w:rsidRDefault="00AF66DC" w:rsidP="00E60027">
      <w:pPr>
        <w:widowControl w:val="0"/>
        <w:tabs>
          <w:tab w:val="center" w:pos="4962"/>
          <w:tab w:val="left" w:pos="8505"/>
          <w:tab w:val="right" w:pos="9923"/>
        </w:tabs>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E60027">
        <w:rPr>
          <w:rFonts w:ascii="Tahoma" w:eastAsia="Times New Roman" w:hAnsi="Tahoma" w:cs="Tahoma"/>
          <w:b/>
          <w:sz w:val="20"/>
          <w:szCs w:val="20"/>
          <w:lang w:eastAsia="en-GB"/>
        </w:rPr>
        <w:tab/>
        <w:t>VAT CONTROL</w:t>
      </w:r>
      <w:r w:rsidRPr="00E60027">
        <w:rPr>
          <w:rFonts w:ascii="Tahoma" w:eastAsia="Times New Roman" w:hAnsi="Tahoma" w:cs="Tahoma"/>
          <w:b/>
          <w:sz w:val="20"/>
          <w:szCs w:val="20"/>
          <w:lang w:eastAsia="en-GB"/>
        </w:rPr>
        <w:tab/>
        <w:t>B</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563"/>
        <w:gridCol w:w="391"/>
        <w:gridCol w:w="2392"/>
        <w:gridCol w:w="567"/>
        <w:gridCol w:w="1134"/>
        <w:gridCol w:w="708"/>
        <w:gridCol w:w="426"/>
        <w:gridCol w:w="2126"/>
        <w:gridCol w:w="567"/>
        <w:gridCol w:w="1134"/>
      </w:tblGrid>
      <w:tr w:rsidR="00E60027" w:rsidRPr="00E60027" w:rsidTr="00E60027">
        <w:tc>
          <w:tcPr>
            <w:tcW w:w="563" w:type="dxa"/>
            <w:tcBorders>
              <w:top w:val="single" w:sz="12" w:space="0" w:color="auto"/>
              <w:left w:val="single" w:sz="12" w:space="0" w:color="auto"/>
              <w:bottom w:val="dotted" w:sz="4" w:space="0" w:color="auto"/>
              <w:right w:val="single" w:sz="4" w:space="0" w:color="auto"/>
            </w:tcBorders>
          </w:tcPr>
          <w:p w:rsidR="00AF66DC" w:rsidRPr="00E60027" w:rsidRDefault="00AF66DC" w:rsidP="00E60027">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May</w:t>
            </w:r>
          </w:p>
        </w:tc>
        <w:tc>
          <w:tcPr>
            <w:tcW w:w="391" w:type="dxa"/>
            <w:tcBorders>
              <w:top w:val="single" w:sz="12" w:space="0" w:color="auto"/>
              <w:left w:val="single" w:sz="4" w:space="0" w:color="auto"/>
              <w:bottom w:val="dotted" w:sz="4" w:space="0" w:color="auto"/>
              <w:right w:val="single" w:sz="4" w:space="0" w:color="auto"/>
            </w:tcBorders>
          </w:tcPr>
          <w:p w:rsidR="00AF66DC" w:rsidRPr="00E60027" w:rsidRDefault="00AF66DC" w:rsidP="00E60027">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31</w:t>
            </w:r>
          </w:p>
        </w:tc>
        <w:tc>
          <w:tcPr>
            <w:tcW w:w="2392" w:type="dxa"/>
            <w:tcBorders>
              <w:top w:val="single" w:sz="12" w:space="0" w:color="auto"/>
              <w:left w:val="single" w:sz="4" w:space="0" w:color="auto"/>
              <w:bottom w:val="dotted" w:sz="4" w:space="0" w:color="auto"/>
              <w:right w:val="single" w:sz="4" w:space="0" w:color="auto"/>
            </w:tcBorders>
          </w:tcPr>
          <w:p w:rsidR="00AF66DC" w:rsidRPr="00E60027" w:rsidRDefault="00AF66DC" w:rsidP="00E60027">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VAT Input</w:t>
            </w:r>
          </w:p>
        </w:tc>
        <w:tc>
          <w:tcPr>
            <w:tcW w:w="567" w:type="dxa"/>
            <w:tcBorders>
              <w:top w:val="single" w:sz="12" w:space="0" w:color="auto"/>
              <w:left w:val="single" w:sz="4" w:space="0" w:color="auto"/>
              <w:bottom w:val="dotted" w:sz="4" w:space="0" w:color="auto"/>
              <w:right w:val="single" w:sz="4" w:space="0" w:color="auto"/>
            </w:tcBorders>
          </w:tcPr>
          <w:p w:rsidR="00AF66DC" w:rsidRPr="00E60027" w:rsidRDefault="00AF66DC" w:rsidP="00E60027">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GJ</w:t>
            </w:r>
          </w:p>
        </w:tc>
        <w:tc>
          <w:tcPr>
            <w:tcW w:w="1134" w:type="dxa"/>
            <w:tcBorders>
              <w:top w:val="single" w:sz="12" w:space="0" w:color="auto"/>
              <w:left w:val="single" w:sz="4" w:space="0" w:color="auto"/>
              <w:bottom w:val="dotted" w:sz="4" w:space="0" w:color="auto"/>
              <w:right w:val="double" w:sz="12" w:space="0" w:color="auto"/>
            </w:tcBorders>
          </w:tcPr>
          <w:p w:rsidR="00AF66DC" w:rsidRPr="00E60027" w:rsidRDefault="009F6D6B" w:rsidP="00E60027">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300</w:t>
            </w:r>
          </w:p>
        </w:tc>
        <w:tc>
          <w:tcPr>
            <w:tcW w:w="708" w:type="dxa"/>
            <w:tcBorders>
              <w:top w:val="single" w:sz="12" w:space="0" w:color="auto"/>
              <w:left w:val="double" w:sz="12" w:space="0" w:color="auto"/>
              <w:bottom w:val="dotted" w:sz="4" w:space="0" w:color="auto"/>
              <w:right w:val="single" w:sz="4" w:space="0" w:color="auto"/>
            </w:tcBorders>
          </w:tcPr>
          <w:p w:rsidR="00AF66DC" w:rsidRPr="00E60027" w:rsidRDefault="00AF66DC" w:rsidP="00E60027">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May</w:t>
            </w:r>
          </w:p>
        </w:tc>
        <w:tc>
          <w:tcPr>
            <w:tcW w:w="426" w:type="dxa"/>
            <w:tcBorders>
              <w:top w:val="single" w:sz="12" w:space="0" w:color="auto"/>
              <w:left w:val="single" w:sz="4" w:space="0" w:color="auto"/>
              <w:bottom w:val="dotted" w:sz="4" w:space="0" w:color="auto"/>
              <w:right w:val="single" w:sz="4" w:space="0" w:color="auto"/>
            </w:tcBorders>
          </w:tcPr>
          <w:p w:rsidR="00AF66DC" w:rsidRPr="00E60027" w:rsidRDefault="00AF66DC" w:rsidP="00E60027">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31</w:t>
            </w:r>
          </w:p>
        </w:tc>
        <w:tc>
          <w:tcPr>
            <w:tcW w:w="2126" w:type="dxa"/>
            <w:tcBorders>
              <w:top w:val="single" w:sz="12" w:space="0" w:color="auto"/>
              <w:left w:val="single" w:sz="4" w:space="0" w:color="auto"/>
              <w:bottom w:val="dotted" w:sz="4" w:space="0" w:color="auto"/>
              <w:right w:val="single" w:sz="4" w:space="0" w:color="auto"/>
            </w:tcBorders>
          </w:tcPr>
          <w:p w:rsidR="00AF66DC" w:rsidRPr="00E60027" w:rsidRDefault="00AF66DC" w:rsidP="00E60027">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VAT Output</w:t>
            </w:r>
          </w:p>
        </w:tc>
        <w:tc>
          <w:tcPr>
            <w:tcW w:w="567" w:type="dxa"/>
            <w:tcBorders>
              <w:top w:val="single" w:sz="12" w:space="0" w:color="auto"/>
              <w:left w:val="single" w:sz="4" w:space="0" w:color="auto"/>
              <w:bottom w:val="dotted" w:sz="4" w:space="0" w:color="auto"/>
              <w:right w:val="single" w:sz="4" w:space="0" w:color="auto"/>
            </w:tcBorders>
          </w:tcPr>
          <w:p w:rsidR="00AF66DC" w:rsidRPr="00E60027" w:rsidRDefault="00AF66DC" w:rsidP="00E60027">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GJ</w:t>
            </w:r>
          </w:p>
        </w:tc>
        <w:tc>
          <w:tcPr>
            <w:tcW w:w="1134" w:type="dxa"/>
            <w:tcBorders>
              <w:top w:val="single" w:sz="12" w:space="0" w:color="auto"/>
              <w:left w:val="single" w:sz="4" w:space="0" w:color="auto"/>
              <w:bottom w:val="dotted" w:sz="4" w:space="0" w:color="auto"/>
              <w:right w:val="single" w:sz="12" w:space="0" w:color="auto"/>
            </w:tcBorders>
          </w:tcPr>
          <w:p w:rsidR="00AF66DC" w:rsidRPr="00E60027" w:rsidRDefault="009F6D6B" w:rsidP="00E60027">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450</w:t>
            </w:r>
          </w:p>
        </w:tc>
      </w:tr>
      <w:tr w:rsidR="00E60027" w:rsidRPr="00E60027" w:rsidTr="00E60027">
        <w:tc>
          <w:tcPr>
            <w:tcW w:w="563" w:type="dxa"/>
            <w:tcBorders>
              <w:top w:val="dotted" w:sz="4" w:space="0" w:color="auto"/>
              <w:left w:val="single" w:sz="12" w:space="0" w:color="auto"/>
              <w:bottom w:val="dotted" w:sz="4" w:space="0" w:color="auto"/>
              <w:right w:val="single" w:sz="4"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391" w:type="dxa"/>
            <w:tcBorders>
              <w:top w:val="dotted" w:sz="4" w:space="0" w:color="auto"/>
              <w:left w:val="single" w:sz="4" w:space="0" w:color="auto"/>
              <w:bottom w:val="dotted" w:sz="4" w:space="0" w:color="auto"/>
              <w:right w:val="single" w:sz="4"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2392" w:type="dxa"/>
            <w:tcBorders>
              <w:top w:val="dotted" w:sz="4" w:space="0" w:color="auto"/>
              <w:left w:val="single" w:sz="4" w:space="0" w:color="auto"/>
              <w:bottom w:val="dotted" w:sz="4" w:space="0" w:color="auto"/>
              <w:right w:val="single" w:sz="4" w:space="0" w:color="auto"/>
            </w:tcBorders>
          </w:tcPr>
          <w:p w:rsidR="00AF66DC" w:rsidRPr="00E60027" w:rsidRDefault="00AF66DC" w:rsidP="00E60027">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Balance</w:t>
            </w:r>
          </w:p>
        </w:tc>
        <w:tc>
          <w:tcPr>
            <w:tcW w:w="567" w:type="dxa"/>
            <w:tcBorders>
              <w:top w:val="dotted" w:sz="4" w:space="0" w:color="auto"/>
              <w:left w:val="single" w:sz="4" w:space="0" w:color="auto"/>
              <w:bottom w:val="dotted" w:sz="4" w:space="0" w:color="auto"/>
              <w:right w:val="single" w:sz="4" w:space="0" w:color="auto"/>
            </w:tcBorders>
          </w:tcPr>
          <w:p w:rsidR="00AF66DC" w:rsidRPr="00E60027" w:rsidRDefault="00AF66DC" w:rsidP="00E60027">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c/d</w:t>
            </w:r>
          </w:p>
        </w:tc>
        <w:tc>
          <w:tcPr>
            <w:tcW w:w="1134" w:type="dxa"/>
            <w:tcBorders>
              <w:top w:val="dotted" w:sz="4" w:space="0" w:color="auto"/>
              <w:left w:val="single" w:sz="4" w:space="0" w:color="auto"/>
              <w:bottom w:val="single" w:sz="12" w:space="0" w:color="auto"/>
              <w:right w:val="double" w:sz="12" w:space="0" w:color="auto"/>
            </w:tcBorders>
          </w:tcPr>
          <w:p w:rsidR="00AF66DC" w:rsidRPr="00E60027" w:rsidRDefault="00AF66DC" w:rsidP="00E60027">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1</w:t>
            </w:r>
            <w:r w:rsidR="009F6D6B" w:rsidRPr="00E60027">
              <w:rPr>
                <w:rFonts w:ascii="Tahoma" w:eastAsia="Times New Roman" w:hAnsi="Tahoma" w:cs="Tahoma"/>
                <w:sz w:val="20"/>
                <w:szCs w:val="20"/>
                <w:lang w:eastAsia="en-GB"/>
              </w:rPr>
              <w:t>5</w:t>
            </w:r>
            <w:r w:rsidRPr="00E60027">
              <w:rPr>
                <w:rFonts w:ascii="Tahoma" w:eastAsia="Times New Roman" w:hAnsi="Tahoma" w:cs="Tahoma"/>
                <w:sz w:val="20"/>
                <w:szCs w:val="20"/>
                <w:lang w:eastAsia="en-GB"/>
              </w:rPr>
              <w:t>0</w:t>
            </w:r>
          </w:p>
        </w:tc>
        <w:tc>
          <w:tcPr>
            <w:tcW w:w="708" w:type="dxa"/>
            <w:tcBorders>
              <w:top w:val="dotted" w:sz="4" w:space="0" w:color="auto"/>
              <w:left w:val="double" w:sz="12" w:space="0" w:color="auto"/>
              <w:bottom w:val="dotted" w:sz="4" w:space="0" w:color="auto"/>
              <w:right w:val="single" w:sz="4"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426" w:type="dxa"/>
            <w:tcBorders>
              <w:top w:val="dotted" w:sz="4" w:space="0" w:color="auto"/>
              <w:left w:val="single" w:sz="4" w:space="0" w:color="auto"/>
              <w:bottom w:val="dotted" w:sz="4" w:space="0" w:color="auto"/>
              <w:right w:val="single" w:sz="4"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2126" w:type="dxa"/>
            <w:tcBorders>
              <w:top w:val="dotted" w:sz="4" w:space="0" w:color="auto"/>
              <w:left w:val="single" w:sz="4" w:space="0" w:color="auto"/>
              <w:bottom w:val="dotted" w:sz="4" w:space="0" w:color="auto"/>
              <w:right w:val="single" w:sz="4" w:space="0" w:color="auto"/>
            </w:tcBorders>
            <w:vAlign w:val="bottom"/>
          </w:tcPr>
          <w:p w:rsidR="00AF66DC" w:rsidRPr="00E60027" w:rsidRDefault="00AF66DC" w:rsidP="00E60027">
            <w:pPr>
              <w:widowControl w:val="0"/>
              <w:tabs>
                <w:tab w:val="right" w:pos="1734"/>
                <w:tab w:val="right" w:pos="2023"/>
                <w:tab w:val="center" w:pos="4820"/>
                <w:tab w:val="left" w:pos="8789"/>
              </w:tabs>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c>
          <w:tcPr>
            <w:tcW w:w="567" w:type="dxa"/>
            <w:tcBorders>
              <w:top w:val="dotted" w:sz="4" w:space="0" w:color="auto"/>
              <w:left w:val="single" w:sz="4" w:space="0" w:color="auto"/>
              <w:bottom w:val="dotted" w:sz="4" w:space="0" w:color="auto"/>
              <w:right w:val="single" w:sz="4"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134" w:type="dxa"/>
            <w:tcBorders>
              <w:top w:val="dotted" w:sz="4" w:space="0" w:color="auto"/>
              <w:left w:val="single" w:sz="4" w:space="0" w:color="auto"/>
              <w:bottom w:val="single" w:sz="12" w:space="0" w:color="auto"/>
              <w:right w:val="single" w:sz="12"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r>
      <w:tr w:rsidR="00E60027" w:rsidRPr="00E60027" w:rsidTr="00E60027">
        <w:tc>
          <w:tcPr>
            <w:tcW w:w="563" w:type="dxa"/>
            <w:tcBorders>
              <w:top w:val="dotted" w:sz="4" w:space="0" w:color="auto"/>
              <w:left w:val="single" w:sz="12" w:space="0" w:color="auto"/>
              <w:bottom w:val="dotted" w:sz="4" w:space="0" w:color="auto"/>
              <w:right w:val="single" w:sz="4"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b/>
                <w:bCs/>
                <w:sz w:val="20"/>
                <w:szCs w:val="20"/>
                <w:lang w:eastAsia="en-GB"/>
              </w:rPr>
            </w:pPr>
          </w:p>
        </w:tc>
        <w:tc>
          <w:tcPr>
            <w:tcW w:w="391" w:type="dxa"/>
            <w:tcBorders>
              <w:top w:val="dotted" w:sz="4" w:space="0" w:color="auto"/>
              <w:left w:val="single" w:sz="4" w:space="0" w:color="auto"/>
              <w:bottom w:val="dotted" w:sz="4" w:space="0" w:color="auto"/>
              <w:right w:val="single" w:sz="4"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b/>
                <w:bCs/>
                <w:sz w:val="20"/>
                <w:szCs w:val="20"/>
                <w:lang w:eastAsia="en-GB"/>
              </w:rPr>
            </w:pPr>
          </w:p>
        </w:tc>
        <w:tc>
          <w:tcPr>
            <w:tcW w:w="2392" w:type="dxa"/>
            <w:tcBorders>
              <w:top w:val="dotted" w:sz="4" w:space="0" w:color="auto"/>
              <w:left w:val="single" w:sz="4" w:space="0" w:color="auto"/>
              <w:bottom w:val="dotted" w:sz="4" w:space="0" w:color="auto"/>
              <w:right w:val="single" w:sz="4" w:space="0" w:color="auto"/>
            </w:tcBorders>
            <w:vAlign w:val="bottom"/>
          </w:tcPr>
          <w:p w:rsidR="00AF66DC" w:rsidRPr="00E60027" w:rsidRDefault="00AF66DC" w:rsidP="00E60027">
            <w:pPr>
              <w:widowControl w:val="0"/>
              <w:tabs>
                <w:tab w:val="right" w:pos="2261"/>
                <w:tab w:val="center" w:pos="4820"/>
                <w:tab w:val="left" w:pos="8789"/>
              </w:tabs>
              <w:overflowPunct w:val="0"/>
              <w:autoSpaceDE w:val="0"/>
              <w:autoSpaceDN w:val="0"/>
              <w:adjustRightInd w:val="0"/>
              <w:spacing w:after="0" w:line="240" w:lineRule="auto"/>
              <w:textAlignment w:val="baseline"/>
              <w:rPr>
                <w:rFonts w:ascii="Tahoma" w:eastAsia="Times New Roman" w:hAnsi="Tahoma" w:cs="Tahoma"/>
                <w:b/>
                <w:bCs/>
                <w:sz w:val="20"/>
                <w:szCs w:val="20"/>
                <w:lang w:eastAsia="en-GB"/>
              </w:rPr>
            </w:pPr>
          </w:p>
        </w:tc>
        <w:tc>
          <w:tcPr>
            <w:tcW w:w="567" w:type="dxa"/>
            <w:tcBorders>
              <w:top w:val="dotted" w:sz="4" w:space="0" w:color="auto"/>
              <w:left w:val="single" w:sz="4" w:space="0" w:color="auto"/>
              <w:bottom w:val="dotted" w:sz="4" w:space="0" w:color="auto"/>
              <w:right w:val="single" w:sz="4"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b/>
                <w:bCs/>
                <w:sz w:val="20"/>
                <w:szCs w:val="20"/>
                <w:lang w:eastAsia="en-GB"/>
              </w:rPr>
            </w:pPr>
          </w:p>
        </w:tc>
        <w:tc>
          <w:tcPr>
            <w:tcW w:w="1134" w:type="dxa"/>
            <w:tcBorders>
              <w:top w:val="single" w:sz="12" w:space="0" w:color="auto"/>
              <w:left w:val="single" w:sz="4" w:space="0" w:color="auto"/>
              <w:bottom w:val="double" w:sz="12" w:space="0" w:color="auto"/>
              <w:right w:val="double" w:sz="12" w:space="0" w:color="auto"/>
            </w:tcBorders>
          </w:tcPr>
          <w:p w:rsidR="00AF66DC" w:rsidRPr="00E60027" w:rsidRDefault="00AF66DC" w:rsidP="00E60027">
            <w:pPr>
              <w:widowControl w:val="0"/>
              <w:overflowPunct w:val="0"/>
              <w:autoSpaceDE w:val="0"/>
              <w:autoSpaceDN w:val="0"/>
              <w:adjustRightInd w:val="0"/>
              <w:spacing w:after="0" w:line="240" w:lineRule="auto"/>
              <w:jc w:val="right"/>
              <w:textAlignment w:val="baseline"/>
              <w:rPr>
                <w:rFonts w:ascii="Tahoma" w:eastAsia="Times New Roman" w:hAnsi="Tahoma" w:cs="Tahoma"/>
                <w:b/>
                <w:bCs/>
                <w:sz w:val="20"/>
                <w:szCs w:val="20"/>
                <w:lang w:eastAsia="en-GB"/>
              </w:rPr>
            </w:pPr>
            <w:r w:rsidRPr="00E60027">
              <w:rPr>
                <w:rFonts w:ascii="Tahoma" w:eastAsia="Times New Roman" w:hAnsi="Tahoma" w:cs="Tahoma"/>
                <w:b/>
                <w:bCs/>
                <w:sz w:val="20"/>
                <w:szCs w:val="20"/>
                <w:lang w:eastAsia="en-GB"/>
              </w:rPr>
              <w:t>4</w:t>
            </w:r>
            <w:r w:rsidR="009F6D6B" w:rsidRPr="00E60027">
              <w:rPr>
                <w:rFonts w:ascii="Tahoma" w:eastAsia="Times New Roman" w:hAnsi="Tahoma" w:cs="Tahoma"/>
                <w:b/>
                <w:bCs/>
                <w:sz w:val="20"/>
                <w:szCs w:val="20"/>
                <w:lang w:eastAsia="en-GB"/>
              </w:rPr>
              <w:t>5</w:t>
            </w:r>
            <w:r w:rsidRPr="00E60027">
              <w:rPr>
                <w:rFonts w:ascii="Tahoma" w:eastAsia="Times New Roman" w:hAnsi="Tahoma" w:cs="Tahoma"/>
                <w:b/>
                <w:bCs/>
                <w:sz w:val="20"/>
                <w:szCs w:val="20"/>
                <w:lang w:eastAsia="en-GB"/>
              </w:rPr>
              <w:t>0</w:t>
            </w:r>
          </w:p>
        </w:tc>
        <w:tc>
          <w:tcPr>
            <w:tcW w:w="708" w:type="dxa"/>
            <w:tcBorders>
              <w:top w:val="dotted" w:sz="4" w:space="0" w:color="auto"/>
              <w:left w:val="double" w:sz="12" w:space="0" w:color="auto"/>
              <w:bottom w:val="dotted" w:sz="4" w:space="0" w:color="auto"/>
              <w:right w:val="single" w:sz="4"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b/>
                <w:bCs/>
                <w:sz w:val="20"/>
                <w:szCs w:val="20"/>
                <w:lang w:eastAsia="en-GB"/>
              </w:rPr>
            </w:pPr>
          </w:p>
        </w:tc>
        <w:tc>
          <w:tcPr>
            <w:tcW w:w="426" w:type="dxa"/>
            <w:tcBorders>
              <w:top w:val="dotted" w:sz="4" w:space="0" w:color="auto"/>
              <w:left w:val="single" w:sz="4" w:space="0" w:color="auto"/>
              <w:bottom w:val="dotted" w:sz="4" w:space="0" w:color="auto"/>
              <w:right w:val="single" w:sz="4"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b/>
                <w:bCs/>
                <w:sz w:val="20"/>
                <w:szCs w:val="20"/>
                <w:lang w:eastAsia="en-GB"/>
              </w:rPr>
            </w:pPr>
          </w:p>
        </w:tc>
        <w:tc>
          <w:tcPr>
            <w:tcW w:w="2126" w:type="dxa"/>
            <w:tcBorders>
              <w:top w:val="dotted" w:sz="4" w:space="0" w:color="auto"/>
              <w:left w:val="single" w:sz="4" w:space="0" w:color="auto"/>
              <w:bottom w:val="dotted" w:sz="4" w:space="0" w:color="auto"/>
              <w:right w:val="single" w:sz="4" w:space="0" w:color="auto"/>
            </w:tcBorders>
            <w:vAlign w:val="bottom"/>
          </w:tcPr>
          <w:p w:rsidR="00AF66DC" w:rsidRPr="00E60027" w:rsidRDefault="00AF66DC" w:rsidP="00E60027">
            <w:pPr>
              <w:widowControl w:val="0"/>
              <w:tabs>
                <w:tab w:val="right" w:pos="1734"/>
                <w:tab w:val="right" w:pos="2023"/>
                <w:tab w:val="center" w:pos="4820"/>
                <w:tab w:val="left" w:pos="8789"/>
              </w:tabs>
              <w:overflowPunct w:val="0"/>
              <w:autoSpaceDE w:val="0"/>
              <w:autoSpaceDN w:val="0"/>
              <w:adjustRightInd w:val="0"/>
              <w:spacing w:after="0" w:line="240" w:lineRule="auto"/>
              <w:textAlignment w:val="baseline"/>
              <w:rPr>
                <w:rFonts w:ascii="Tahoma" w:eastAsia="Times New Roman" w:hAnsi="Tahoma" w:cs="Tahoma"/>
                <w:b/>
                <w:bCs/>
                <w:sz w:val="20"/>
                <w:szCs w:val="20"/>
                <w:lang w:eastAsia="en-GB"/>
              </w:rPr>
            </w:pPr>
          </w:p>
        </w:tc>
        <w:tc>
          <w:tcPr>
            <w:tcW w:w="567" w:type="dxa"/>
            <w:tcBorders>
              <w:top w:val="dotted" w:sz="4" w:space="0" w:color="auto"/>
              <w:left w:val="single" w:sz="4" w:space="0" w:color="auto"/>
              <w:bottom w:val="dotted" w:sz="4" w:space="0" w:color="auto"/>
              <w:right w:val="single" w:sz="4"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b/>
                <w:bCs/>
                <w:sz w:val="20"/>
                <w:szCs w:val="20"/>
                <w:lang w:eastAsia="en-GB"/>
              </w:rPr>
            </w:pPr>
          </w:p>
        </w:tc>
        <w:tc>
          <w:tcPr>
            <w:tcW w:w="1134" w:type="dxa"/>
            <w:tcBorders>
              <w:top w:val="single" w:sz="12" w:space="0" w:color="auto"/>
              <w:left w:val="single" w:sz="4" w:space="0" w:color="auto"/>
              <w:bottom w:val="double" w:sz="12" w:space="0" w:color="auto"/>
              <w:right w:val="single" w:sz="12" w:space="0" w:color="auto"/>
            </w:tcBorders>
          </w:tcPr>
          <w:p w:rsidR="00AF66DC" w:rsidRPr="00E60027" w:rsidRDefault="00AF66DC" w:rsidP="00E60027">
            <w:pPr>
              <w:widowControl w:val="0"/>
              <w:overflowPunct w:val="0"/>
              <w:autoSpaceDE w:val="0"/>
              <w:autoSpaceDN w:val="0"/>
              <w:adjustRightInd w:val="0"/>
              <w:spacing w:after="0" w:line="240" w:lineRule="auto"/>
              <w:jc w:val="right"/>
              <w:textAlignment w:val="baseline"/>
              <w:rPr>
                <w:rFonts w:ascii="Tahoma" w:eastAsia="Times New Roman" w:hAnsi="Tahoma" w:cs="Tahoma"/>
                <w:b/>
                <w:bCs/>
                <w:sz w:val="20"/>
                <w:szCs w:val="20"/>
                <w:lang w:eastAsia="en-GB"/>
              </w:rPr>
            </w:pPr>
            <w:r w:rsidRPr="00E60027">
              <w:rPr>
                <w:rFonts w:ascii="Tahoma" w:eastAsia="Times New Roman" w:hAnsi="Tahoma" w:cs="Tahoma"/>
                <w:b/>
                <w:bCs/>
                <w:sz w:val="20"/>
                <w:szCs w:val="20"/>
                <w:lang w:eastAsia="en-GB"/>
              </w:rPr>
              <w:t>4</w:t>
            </w:r>
            <w:r w:rsidR="009F6D6B" w:rsidRPr="00E60027">
              <w:rPr>
                <w:rFonts w:ascii="Tahoma" w:eastAsia="Times New Roman" w:hAnsi="Tahoma" w:cs="Tahoma"/>
                <w:b/>
                <w:bCs/>
                <w:sz w:val="20"/>
                <w:szCs w:val="20"/>
                <w:lang w:eastAsia="en-GB"/>
              </w:rPr>
              <w:t>5</w:t>
            </w:r>
            <w:r w:rsidRPr="00E60027">
              <w:rPr>
                <w:rFonts w:ascii="Tahoma" w:eastAsia="Times New Roman" w:hAnsi="Tahoma" w:cs="Tahoma"/>
                <w:b/>
                <w:bCs/>
                <w:sz w:val="20"/>
                <w:szCs w:val="20"/>
                <w:lang w:eastAsia="en-GB"/>
              </w:rPr>
              <w:t>0</w:t>
            </w:r>
          </w:p>
        </w:tc>
      </w:tr>
      <w:tr w:rsidR="00E60027" w:rsidRPr="00E60027" w:rsidTr="00E60027">
        <w:tc>
          <w:tcPr>
            <w:tcW w:w="563" w:type="dxa"/>
            <w:tcBorders>
              <w:top w:val="dotted" w:sz="4" w:space="0" w:color="auto"/>
              <w:left w:val="single" w:sz="12" w:space="0" w:color="auto"/>
              <w:bottom w:val="dotted" w:sz="4" w:space="0" w:color="auto"/>
              <w:right w:val="single" w:sz="4"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391" w:type="dxa"/>
            <w:tcBorders>
              <w:top w:val="dotted" w:sz="4" w:space="0" w:color="auto"/>
              <w:left w:val="single" w:sz="4" w:space="0" w:color="auto"/>
              <w:bottom w:val="dotted" w:sz="4" w:space="0" w:color="auto"/>
              <w:right w:val="single" w:sz="4"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2392" w:type="dxa"/>
            <w:tcBorders>
              <w:top w:val="dotted" w:sz="4" w:space="0" w:color="auto"/>
              <w:left w:val="single" w:sz="4" w:space="0" w:color="auto"/>
              <w:bottom w:val="dotted" w:sz="4" w:space="0" w:color="auto"/>
              <w:right w:val="single" w:sz="4" w:space="0" w:color="auto"/>
            </w:tcBorders>
            <w:vAlign w:val="bottom"/>
          </w:tcPr>
          <w:p w:rsidR="00AF66DC" w:rsidRPr="00E60027" w:rsidRDefault="00AF66DC" w:rsidP="00E60027">
            <w:pPr>
              <w:widowControl w:val="0"/>
              <w:tabs>
                <w:tab w:val="right" w:pos="2261"/>
                <w:tab w:val="center" w:pos="4820"/>
                <w:tab w:val="left" w:pos="8789"/>
              </w:tabs>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c>
          <w:tcPr>
            <w:tcW w:w="567" w:type="dxa"/>
            <w:tcBorders>
              <w:top w:val="dotted" w:sz="4" w:space="0" w:color="auto"/>
              <w:left w:val="single" w:sz="4" w:space="0" w:color="auto"/>
              <w:bottom w:val="dotted" w:sz="4" w:space="0" w:color="auto"/>
              <w:right w:val="single" w:sz="4"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134" w:type="dxa"/>
            <w:tcBorders>
              <w:top w:val="double" w:sz="12" w:space="0" w:color="auto"/>
              <w:left w:val="single" w:sz="4" w:space="0" w:color="auto"/>
              <w:bottom w:val="dotted" w:sz="4" w:space="0" w:color="auto"/>
              <w:right w:val="double" w:sz="12"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708" w:type="dxa"/>
            <w:tcBorders>
              <w:top w:val="dotted" w:sz="4" w:space="0" w:color="auto"/>
              <w:left w:val="double" w:sz="12" w:space="0" w:color="auto"/>
              <w:bottom w:val="dotted" w:sz="4" w:space="0" w:color="auto"/>
              <w:right w:val="single" w:sz="4" w:space="0" w:color="auto"/>
            </w:tcBorders>
          </w:tcPr>
          <w:p w:rsidR="00AF66DC" w:rsidRPr="00E60027" w:rsidRDefault="00AF66DC" w:rsidP="00E60027">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June</w:t>
            </w:r>
          </w:p>
        </w:tc>
        <w:tc>
          <w:tcPr>
            <w:tcW w:w="426" w:type="dxa"/>
            <w:tcBorders>
              <w:top w:val="dotted" w:sz="4" w:space="0" w:color="auto"/>
              <w:left w:val="single" w:sz="4" w:space="0" w:color="auto"/>
              <w:bottom w:val="dotted" w:sz="4" w:space="0" w:color="auto"/>
              <w:right w:val="single" w:sz="4" w:space="0" w:color="auto"/>
            </w:tcBorders>
          </w:tcPr>
          <w:p w:rsidR="00AF66DC" w:rsidRPr="00E60027" w:rsidRDefault="00AF66DC" w:rsidP="00E60027">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1</w:t>
            </w:r>
          </w:p>
        </w:tc>
        <w:tc>
          <w:tcPr>
            <w:tcW w:w="2126" w:type="dxa"/>
            <w:tcBorders>
              <w:top w:val="dotted" w:sz="4" w:space="0" w:color="auto"/>
              <w:left w:val="single" w:sz="4" w:space="0" w:color="auto"/>
              <w:bottom w:val="dotted" w:sz="4" w:space="0" w:color="auto"/>
              <w:right w:val="single" w:sz="4" w:space="0" w:color="auto"/>
            </w:tcBorders>
          </w:tcPr>
          <w:p w:rsidR="00AF66DC" w:rsidRPr="00E60027" w:rsidRDefault="00AF66DC" w:rsidP="00E60027">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Balance</w:t>
            </w:r>
          </w:p>
        </w:tc>
        <w:tc>
          <w:tcPr>
            <w:tcW w:w="567" w:type="dxa"/>
            <w:tcBorders>
              <w:top w:val="dotted" w:sz="4" w:space="0" w:color="auto"/>
              <w:left w:val="single" w:sz="4" w:space="0" w:color="auto"/>
              <w:bottom w:val="dotted" w:sz="4" w:space="0" w:color="auto"/>
              <w:right w:val="single" w:sz="4" w:space="0" w:color="auto"/>
            </w:tcBorders>
          </w:tcPr>
          <w:p w:rsidR="00AF66DC" w:rsidRPr="00E60027" w:rsidRDefault="00AF66DC" w:rsidP="00E60027">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b/d</w:t>
            </w:r>
          </w:p>
        </w:tc>
        <w:tc>
          <w:tcPr>
            <w:tcW w:w="1134" w:type="dxa"/>
            <w:tcBorders>
              <w:top w:val="double" w:sz="12" w:space="0" w:color="auto"/>
              <w:left w:val="single" w:sz="4" w:space="0" w:color="auto"/>
              <w:bottom w:val="dotted" w:sz="4" w:space="0" w:color="auto"/>
              <w:right w:val="single" w:sz="12" w:space="0" w:color="auto"/>
            </w:tcBorders>
          </w:tcPr>
          <w:p w:rsidR="00AF66DC" w:rsidRPr="00E60027" w:rsidRDefault="00AF66DC" w:rsidP="00E60027">
            <w:pPr>
              <w:widowControl w:val="0"/>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E60027">
              <w:rPr>
                <w:rFonts w:ascii="Tahoma" w:eastAsia="Times New Roman" w:hAnsi="Tahoma" w:cs="Tahoma"/>
                <w:sz w:val="20"/>
                <w:szCs w:val="20"/>
                <w:lang w:eastAsia="en-GB"/>
              </w:rPr>
              <w:t>1</w:t>
            </w:r>
            <w:r w:rsidR="009F6D6B" w:rsidRPr="00E60027">
              <w:rPr>
                <w:rFonts w:ascii="Tahoma" w:eastAsia="Times New Roman" w:hAnsi="Tahoma" w:cs="Tahoma"/>
                <w:sz w:val="20"/>
                <w:szCs w:val="20"/>
                <w:lang w:eastAsia="en-GB"/>
              </w:rPr>
              <w:t>5</w:t>
            </w:r>
            <w:r w:rsidRPr="00E60027">
              <w:rPr>
                <w:rFonts w:ascii="Tahoma" w:eastAsia="Times New Roman" w:hAnsi="Tahoma" w:cs="Tahoma"/>
                <w:sz w:val="20"/>
                <w:szCs w:val="20"/>
                <w:lang w:eastAsia="en-GB"/>
              </w:rPr>
              <w:t>0</w:t>
            </w:r>
          </w:p>
        </w:tc>
      </w:tr>
      <w:tr w:rsidR="00E60027" w:rsidRPr="00E60027" w:rsidTr="00E60027">
        <w:tc>
          <w:tcPr>
            <w:tcW w:w="563" w:type="dxa"/>
            <w:tcBorders>
              <w:top w:val="dotted" w:sz="4" w:space="0" w:color="auto"/>
              <w:left w:val="single" w:sz="12" w:space="0" w:color="auto"/>
              <w:bottom w:val="single" w:sz="12" w:space="0" w:color="auto"/>
              <w:right w:val="single" w:sz="4"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391"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2392"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E60027">
            <w:pPr>
              <w:widowControl w:val="0"/>
              <w:tabs>
                <w:tab w:val="right" w:pos="2261"/>
                <w:tab w:val="center" w:pos="4820"/>
                <w:tab w:val="left" w:pos="8789"/>
              </w:tabs>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c>
          <w:tcPr>
            <w:tcW w:w="567"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134" w:type="dxa"/>
            <w:tcBorders>
              <w:top w:val="dotted" w:sz="4" w:space="0" w:color="auto"/>
              <w:left w:val="single" w:sz="4" w:space="0" w:color="auto"/>
              <w:bottom w:val="single" w:sz="12" w:space="0" w:color="auto"/>
              <w:right w:val="double" w:sz="12"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708" w:type="dxa"/>
            <w:tcBorders>
              <w:top w:val="dotted" w:sz="4" w:space="0" w:color="auto"/>
              <w:left w:val="double" w:sz="12" w:space="0" w:color="auto"/>
              <w:bottom w:val="single" w:sz="12" w:space="0" w:color="auto"/>
              <w:right w:val="single" w:sz="4"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426"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2126"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E60027">
            <w:pPr>
              <w:widowControl w:val="0"/>
              <w:tabs>
                <w:tab w:val="right" w:pos="1734"/>
                <w:tab w:val="right" w:pos="2023"/>
                <w:tab w:val="center" w:pos="4820"/>
                <w:tab w:val="left" w:pos="8789"/>
              </w:tabs>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c>
          <w:tcPr>
            <w:tcW w:w="567" w:type="dxa"/>
            <w:tcBorders>
              <w:top w:val="dotted" w:sz="4" w:space="0" w:color="auto"/>
              <w:left w:val="single" w:sz="4" w:space="0" w:color="auto"/>
              <w:bottom w:val="single" w:sz="12" w:space="0" w:color="auto"/>
              <w:right w:val="single" w:sz="4"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134" w:type="dxa"/>
            <w:tcBorders>
              <w:top w:val="dotted" w:sz="4" w:space="0" w:color="auto"/>
              <w:left w:val="single" w:sz="4" w:space="0" w:color="auto"/>
              <w:bottom w:val="single" w:sz="12" w:space="0" w:color="auto"/>
              <w:right w:val="single" w:sz="12" w:space="0" w:color="auto"/>
            </w:tcBorders>
            <w:vAlign w:val="bottom"/>
          </w:tcPr>
          <w:p w:rsidR="00AF66DC" w:rsidRPr="00E60027" w:rsidRDefault="00AF66DC" w:rsidP="00E60027">
            <w:pPr>
              <w:widowControl w:val="0"/>
              <w:tabs>
                <w:tab w:val="center" w:pos="4820"/>
                <w:tab w:val="left" w:pos="8789"/>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r>
    </w:tbl>
    <w:p w:rsidR="00AF66DC" w:rsidRPr="00E60027" w:rsidRDefault="00AF66DC" w:rsidP="00E60027">
      <w:pPr>
        <w:spacing w:after="0" w:line="240" w:lineRule="auto"/>
        <w:rPr>
          <w:rFonts w:ascii="Tahoma" w:eastAsia="Times New Roman" w:hAnsi="Tahoma" w:cs="Tahoma"/>
          <w:sz w:val="20"/>
          <w:szCs w:val="20"/>
          <w:lang w:eastAsia="en-GB"/>
        </w:rPr>
      </w:pPr>
    </w:p>
    <w:p w:rsidR="00AF66DC" w:rsidRPr="00FC2D8F"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FC2D8F">
        <w:rPr>
          <w:rFonts w:ascii="Tahoma" w:eastAsia="Times New Roman" w:hAnsi="Tahoma" w:cs="Tahoma"/>
          <w:sz w:val="20"/>
          <w:szCs w:val="20"/>
          <w:lang w:eastAsia="en-GB"/>
        </w:rPr>
        <w:t>In this case the business owes SARS R1</w:t>
      </w:r>
      <w:r w:rsidR="009F6D6B" w:rsidRPr="00FC2D8F">
        <w:rPr>
          <w:rFonts w:ascii="Tahoma" w:eastAsia="Times New Roman" w:hAnsi="Tahoma" w:cs="Tahoma"/>
          <w:sz w:val="20"/>
          <w:szCs w:val="20"/>
          <w:lang w:eastAsia="en-GB"/>
        </w:rPr>
        <w:t>5</w:t>
      </w:r>
      <w:r w:rsidRPr="00FC2D8F">
        <w:rPr>
          <w:rFonts w:ascii="Tahoma" w:eastAsia="Times New Roman" w:hAnsi="Tahoma" w:cs="Tahoma"/>
          <w:sz w:val="20"/>
          <w:szCs w:val="20"/>
          <w:lang w:eastAsia="en-GB"/>
        </w:rPr>
        <w:t>0 – the difference between the VAT collected on the Sales of R4</w:t>
      </w:r>
      <w:r w:rsidR="009F6D6B" w:rsidRPr="00FC2D8F">
        <w:rPr>
          <w:rFonts w:ascii="Tahoma" w:eastAsia="Times New Roman" w:hAnsi="Tahoma" w:cs="Tahoma"/>
          <w:sz w:val="20"/>
          <w:szCs w:val="20"/>
          <w:lang w:eastAsia="en-GB"/>
        </w:rPr>
        <w:t>5</w:t>
      </w:r>
      <w:r w:rsidRPr="00FC2D8F">
        <w:rPr>
          <w:rFonts w:ascii="Tahoma" w:eastAsia="Times New Roman" w:hAnsi="Tahoma" w:cs="Tahoma"/>
          <w:sz w:val="20"/>
          <w:szCs w:val="20"/>
          <w:lang w:eastAsia="en-GB"/>
        </w:rPr>
        <w:t>0 and the claim back for the VAT paid on the goods bought of R</w:t>
      </w:r>
      <w:r w:rsidR="009F6D6B" w:rsidRPr="00FC2D8F">
        <w:rPr>
          <w:rFonts w:ascii="Tahoma" w:eastAsia="Times New Roman" w:hAnsi="Tahoma" w:cs="Tahoma"/>
          <w:sz w:val="20"/>
          <w:szCs w:val="20"/>
          <w:lang w:eastAsia="en-GB"/>
        </w:rPr>
        <w:t>300</w:t>
      </w:r>
      <w:r w:rsidRPr="00FC2D8F">
        <w:rPr>
          <w:rFonts w:ascii="Tahoma" w:eastAsia="Times New Roman" w:hAnsi="Tahoma" w:cs="Tahoma"/>
          <w:sz w:val="20"/>
          <w:szCs w:val="20"/>
          <w:lang w:eastAsia="en-GB"/>
        </w:rPr>
        <w:t>.  By the 25</w:t>
      </w:r>
      <w:r w:rsidRPr="00FC2D8F">
        <w:rPr>
          <w:rFonts w:ascii="Tahoma" w:eastAsia="Times New Roman" w:hAnsi="Tahoma" w:cs="Tahoma"/>
          <w:sz w:val="20"/>
          <w:szCs w:val="20"/>
          <w:vertAlign w:val="superscript"/>
          <w:lang w:eastAsia="en-GB"/>
        </w:rPr>
        <w:t>th</w:t>
      </w:r>
      <w:r w:rsidRPr="00FC2D8F">
        <w:rPr>
          <w:rFonts w:ascii="Tahoma" w:eastAsia="Times New Roman" w:hAnsi="Tahoma" w:cs="Tahoma"/>
          <w:sz w:val="20"/>
          <w:szCs w:val="20"/>
          <w:lang w:eastAsia="en-GB"/>
        </w:rPr>
        <w:t xml:space="preserve"> of June the business will be required to submit the VAT 201 form together with a cheque for the R1</w:t>
      </w:r>
      <w:r w:rsidR="009F6D6B" w:rsidRPr="00FC2D8F">
        <w:rPr>
          <w:rFonts w:ascii="Tahoma" w:eastAsia="Times New Roman" w:hAnsi="Tahoma" w:cs="Tahoma"/>
          <w:sz w:val="20"/>
          <w:szCs w:val="20"/>
          <w:lang w:eastAsia="en-GB"/>
        </w:rPr>
        <w:t>5</w:t>
      </w:r>
      <w:r w:rsidRPr="00FC2D8F">
        <w:rPr>
          <w:rFonts w:ascii="Tahoma" w:eastAsia="Times New Roman" w:hAnsi="Tahoma" w:cs="Tahoma"/>
          <w:sz w:val="20"/>
          <w:szCs w:val="20"/>
          <w:lang w:eastAsia="en-GB"/>
        </w:rPr>
        <w:t>0, in this case.  It can happen that the VAT Input is larger than the VAT Output.</w:t>
      </w:r>
      <w:r w:rsidR="00FC2D8F">
        <w:rPr>
          <w:rFonts w:ascii="Tahoma" w:eastAsia="Times New Roman" w:hAnsi="Tahoma" w:cs="Tahoma"/>
          <w:sz w:val="20"/>
          <w:szCs w:val="20"/>
          <w:lang w:eastAsia="en-GB"/>
        </w:rPr>
        <w:t xml:space="preserve">  </w:t>
      </w:r>
      <w:r w:rsidRPr="00FC2D8F">
        <w:rPr>
          <w:rFonts w:ascii="Tahoma" w:eastAsia="Times New Roman" w:hAnsi="Tahoma" w:cs="Tahoma"/>
          <w:sz w:val="20"/>
          <w:szCs w:val="20"/>
          <w:lang w:eastAsia="en-GB"/>
        </w:rPr>
        <w:t>The business would still have to submit the VAT 201 form but in this case SARS would refund them the difference.</w:t>
      </w:r>
    </w:p>
    <w:p w:rsidR="00FC2D8F" w:rsidRPr="00EC308A" w:rsidRDefault="00FC2D8F"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533415" w:rsidRDefault="00AF66DC" w:rsidP="00EC308A">
      <w:pPr>
        <w:widowControl w:val="0"/>
        <w:overflowPunct w:val="0"/>
        <w:autoSpaceDE w:val="0"/>
        <w:autoSpaceDN w:val="0"/>
        <w:adjustRightInd w:val="0"/>
        <w:spacing w:after="0" w:line="240" w:lineRule="auto"/>
        <w:jc w:val="both"/>
        <w:textAlignment w:val="baseline"/>
        <w:outlineLvl w:val="5"/>
        <w:rPr>
          <w:rFonts w:ascii="Tahoma" w:eastAsia="Times New Roman" w:hAnsi="Tahoma" w:cs="Tahoma"/>
          <w:b/>
          <w:bCs/>
          <w:sz w:val="24"/>
          <w:szCs w:val="20"/>
          <w:lang w:eastAsia="en-GB"/>
        </w:rPr>
      </w:pPr>
      <w:r w:rsidRPr="00533415">
        <w:rPr>
          <w:rFonts w:ascii="Tahoma" w:eastAsia="Times New Roman" w:hAnsi="Tahoma" w:cs="Tahoma"/>
          <w:b/>
          <w:bCs/>
          <w:sz w:val="24"/>
          <w:szCs w:val="20"/>
          <w:lang w:eastAsia="en-GB"/>
        </w:rPr>
        <w:t>FURTHER INFORMATION ON RECORDING OF VAT IN PRACTICE</w:t>
      </w:r>
    </w:p>
    <w:p w:rsidR="00FC2D8F" w:rsidRPr="00EC308A" w:rsidRDefault="00FC2D8F" w:rsidP="00EC308A">
      <w:pPr>
        <w:widowControl w:val="0"/>
        <w:overflowPunct w:val="0"/>
        <w:autoSpaceDE w:val="0"/>
        <w:autoSpaceDN w:val="0"/>
        <w:adjustRightInd w:val="0"/>
        <w:spacing w:after="0" w:line="240" w:lineRule="auto"/>
        <w:jc w:val="both"/>
        <w:textAlignment w:val="baseline"/>
        <w:outlineLvl w:val="5"/>
        <w:rPr>
          <w:rFonts w:ascii="Tahoma" w:eastAsia="Times New Roman" w:hAnsi="Tahoma" w:cs="Tahoma"/>
          <w:b/>
          <w:bCs/>
          <w:sz w:val="20"/>
          <w:szCs w:val="20"/>
          <w:lang w:eastAsia="en-GB"/>
        </w:rPr>
      </w:pPr>
    </w:p>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It would be customary for businesses to adapt their journals so that the necessary VAT Input and VAT Output amounts can be calculated and recorded.  The respective journals would then be posted to the General Ledger accounts.  The processing of VAT in the journals is not part of your assessment standards so it will not be covered at this stage.  We will, however, concentrate on the posting to the General Ledger accounts.</w:t>
      </w:r>
    </w:p>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EC308A" w:rsidRDefault="00AF66DC" w:rsidP="00EC308A">
      <w:pPr>
        <w:widowControl w:val="0"/>
        <w:shd w:val="clear" w:color="auto" w:fill="0070C0"/>
        <w:spacing w:after="0" w:line="240" w:lineRule="auto"/>
        <w:ind w:left="2835" w:hanging="2835"/>
        <w:rPr>
          <w:rFonts w:ascii="Tahoma" w:eastAsia="Calibri" w:hAnsi="Tahoma" w:cs="Tahoma"/>
          <w:b/>
          <w:color w:val="FFFFFF" w:themeColor="background1"/>
          <w:sz w:val="24"/>
          <w:szCs w:val="24"/>
          <w:shd w:val="clear" w:color="auto" w:fill="0070C0"/>
        </w:rPr>
      </w:pPr>
      <w:r w:rsidRPr="00EC308A">
        <w:rPr>
          <w:rFonts w:ascii="Tahoma" w:eastAsia="Calibri" w:hAnsi="Tahoma" w:cs="Tahoma"/>
          <w:b/>
          <w:color w:val="FFFFFF" w:themeColor="background1"/>
          <w:sz w:val="24"/>
          <w:szCs w:val="24"/>
          <w:shd w:val="clear" w:color="auto" w:fill="0070C0"/>
        </w:rPr>
        <w:t xml:space="preserve">TASK 12.9 </w:t>
      </w:r>
      <w:r w:rsidRPr="00EC308A">
        <w:rPr>
          <w:rFonts w:ascii="Tahoma" w:eastAsia="Calibri" w:hAnsi="Tahoma" w:cs="Tahoma"/>
          <w:noProof/>
          <w:color w:val="FFFFFF" w:themeColor="background1"/>
          <w:sz w:val="24"/>
          <w:szCs w:val="24"/>
          <w:shd w:val="clear" w:color="auto" w:fill="0070C0"/>
          <w:lang w:eastAsia="en-ZA"/>
        </w:rPr>
        <w:drawing>
          <wp:inline distT="0" distB="0" distL="0" distR="0" wp14:anchorId="6C97D3B3" wp14:editId="17A16BB2">
            <wp:extent cx="152400" cy="209550"/>
            <wp:effectExtent l="0" t="0" r="0" b="0"/>
            <wp:docPr id="1203" name="Picture 73" descr="Description: dro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drop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EC308A">
        <w:rPr>
          <w:rFonts w:ascii="Tahoma" w:eastAsia="Calibri" w:hAnsi="Tahoma" w:cs="Tahoma"/>
          <w:color w:val="FFFFFF" w:themeColor="background1"/>
          <w:sz w:val="24"/>
          <w:szCs w:val="24"/>
          <w:shd w:val="clear" w:color="auto" w:fill="0070C0"/>
        </w:rPr>
        <w:tab/>
      </w:r>
      <w:proofErr w:type="spellStart"/>
      <w:r w:rsidRPr="00EC308A">
        <w:rPr>
          <w:rFonts w:ascii="Tahoma" w:eastAsia="Calibri" w:hAnsi="Tahoma" w:cs="Tahoma"/>
          <w:b/>
          <w:color w:val="FFFFFF" w:themeColor="background1"/>
          <w:sz w:val="24"/>
          <w:szCs w:val="24"/>
          <w:shd w:val="clear" w:color="auto" w:fill="0070C0"/>
        </w:rPr>
        <w:t>Ekshay</w:t>
      </w:r>
      <w:proofErr w:type="spellEnd"/>
      <w:r w:rsidRPr="00EC308A">
        <w:rPr>
          <w:rFonts w:ascii="Tahoma" w:eastAsia="Calibri" w:hAnsi="Tahoma" w:cs="Tahoma"/>
          <w:b/>
          <w:color w:val="FFFFFF" w:themeColor="background1"/>
          <w:sz w:val="24"/>
          <w:szCs w:val="24"/>
          <w:shd w:val="clear" w:color="auto" w:fill="0070C0"/>
        </w:rPr>
        <w:t xml:space="preserve"> Fashions:  </w:t>
      </w:r>
      <w:r w:rsidR="004D02DF" w:rsidRPr="00EC308A">
        <w:rPr>
          <w:rFonts w:ascii="Tahoma" w:eastAsia="Times New Roman" w:hAnsi="Tahoma" w:cs="Tahoma"/>
          <w:noProof/>
          <w:sz w:val="18"/>
          <w:szCs w:val="18"/>
          <w:lang w:eastAsia="en-ZA"/>
        </w:rPr>
        <w:drawing>
          <wp:anchor distT="0" distB="0" distL="114300" distR="114300" simplePos="0" relativeHeight="251655168" behindDoc="1" locked="0" layoutInCell="1" allowOverlap="1" wp14:anchorId="4924F08B" wp14:editId="292CEBF9">
            <wp:simplePos x="0" y="0"/>
            <wp:positionH relativeFrom="column">
              <wp:posOffset>4602480</wp:posOffset>
            </wp:positionH>
            <wp:positionV relativeFrom="paragraph">
              <wp:posOffset>299085</wp:posOffset>
            </wp:positionV>
            <wp:extent cx="1574165" cy="1755140"/>
            <wp:effectExtent l="0" t="0" r="6985" b="0"/>
            <wp:wrapTight wrapText="bothSides">
              <wp:wrapPolygon edited="0">
                <wp:start x="0" y="0"/>
                <wp:lineTo x="0" y="21334"/>
                <wp:lineTo x="21434" y="21334"/>
                <wp:lineTo x="21434" y="0"/>
                <wp:lineTo x="0" y="0"/>
              </wp:wrapPolygon>
            </wp:wrapTight>
            <wp:docPr id="1144" name="Picture 23" descr="http://static.arttoday.com/thw/thw11/CL/5344_2005010018/000803_1062_70/22065057.thb.jpg?000803_1062_7002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atic.arttoday.com/thw/thw11/CL/5344_2005010018/000803_1062_70/22065057.thb.jpg?000803_1062_7002_v__v"/>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574165" cy="1755140"/>
                    </a:xfrm>
                    <a:prstGeom prst="rect">
                      <a:avLst/>
                    </a:prstGeom>
                    <a:noFill/>
                    <a:ln>
                      <a:noFill/>
                    </a:ln>
                  </pic:spPr>
                </pic:pic>
              </a:graphicData>
            </a:graphic>
          </wp:anchor>
        </w:drawing>
      </w:r>
      <w:r w:rsidRPr="00EC308A">
        <w:rPr>
          <w:rFonts w:ascii="Tahoma" w:eastAsia="Calibri" w:hAnsi="Tahoma" w:cs="Tahoma"/>
          <w:b/>
          <w:color w:val="FFFFFF" w:themeColor="background1"/>
          <w:sz w:val="24"/>
          <w:szCs w:val="24"/>
          <w:shd w:val="clear" w:color="auto" w:fill="0070C0"/>
        </w:rPr>
        <w:t>Ledger accounts - Extension</w:t>
      </w:r>
    </w:p>
    <w:p w:rsidR="00FC2D8F" w:rsidRDefault="00FC2D8F" w:rsidP="00EC308A">
      <w:pPr>
        <w:widowControl w:val="0"/>
        <w:tabs>
          <w:tab w:val="left" w:pos="3615"/>
        </w:tabs>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p>
    <w:p w:rsidR="00AF66DC" w:rsidRPr="00EC308A" w:rsidRDefault="00AF66DC" w:rsidP="00EC308A">
      <w:pPr>
        <w:widowControl w:val="0"/>
        <w:tabs>
          <w:tab w:val="left" w:pos="3615"/>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b/>
          <w:sz w:val="20"/>
          <w:szCs w:val="20"/>
          <w:lang w:eastAsia="en-GB"/>
        </w:rPr>
        <w:t>Required:</w:t>
      </w:r>
      <w:r w:rsidRPr="00EC308A">
        <w:rPr>
          <w:rFonts w:ascii="Tahoma" w:eastAsia="Times New Roman" w:hAnsi="Tahoma" w:cs="Tahoma"/>
          <w:b/>
          <w:sz w:val="20"/>
          <w:szCs w:val="20"/>
          <w:lang w:eastAsia="en-GB"/>
        </w:rPr>
        <w:tab/>
      </w:r>
    </w:p>
    <w:p w:rsidR="00FC2D8F" w:rsidRDefault="00FC2D8F"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 xml:space="preserve">Post to the following accounts in the General Ledger of </w:t>
      </w:r>
      <w:proofErr w:type="spellStart"/>
      <w:r w:rsidRPr="00EC308A">
        <w:rPr>
          <w:rFonts w:ascii="Tahoma" w:eastAsia="Times New Roman" w:hAnsi="Tahoma" w:cs="Tahoma"/>
          <w:sz w:val="20"/>
          <w:szCs w:val="20"/>
          <w:lang w:eastAsia="en-GB"/>
        </w:rPr>
        <w:t>Ekshay</w:t>
      </w:r>
      <w:proofErr w:type="spellEnd"/>
      <w:r w:rsidRPr="00EC308A">
        <w:rPr>
          <w:rFonts w:ascii="Tahoma" w:eastAsia="Times New Roman" w:hAnsi="Tahoma" w:cs="Tahoma"/>
          <w:sz w:val="20"/>
          <w:szCs w:val="20"/>
          <w:lang w:eastAsia="en-GB"/>
        </w:rPr>
        <w:t xml:space="preserve"> Fashions from the list of transactions below:</w:t>
      </w:r>
    </w:p>
    <w:p w:rsidR="00FC2D8F" w:rsidRPr="00EC308A" w:rsidRDefault="00FC2D8F"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12.9.1</w:t>
      </w:r>
      <w:r w:rsidRPr="00EC308A">
        <w:rPr>
          <w:rFonts w:ascii="Tahoma" w:eastAsia="Times New Roman" w:hAnsi="Tahoma" w:cs="Tahoma"/>
          <w:sz w:val="20"/>
          <w:szCs w:val="20"/>
          <w:lang w:eastAsia="en-GB"/>
        </w:rPr>
        <w:tab/>
        <w:t xml:space="preserve">VAT Output </w:t>
      </w:r>
    </w:p>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12.9.2</w:t>
      </w:r>
      <w:r w:rsidRPr="00EC308A">
        <w:rPr>
          <w:rFonts w:ascii="Tahoma" w:eastAsia="Times New Roman" w:hAnsi="Tahoma" w:cs="Tahoma"/>
          <w:sz w:val="20"/>
          <w:szCs w:val="20"/>
          <w:lang w:eastAsia="en-GB"/>
        </w:rPr>
        <w:tab/>
        <w:t>VAT</w:t>
      </w:r>
      <w:r w:rsidRPr="00EC308A">
        <w:rPr>
          <w:rFonts w:ascii="Tahoma" w:eastAsia="Times New Roman" w:hAnsi="Tahoma" w:cs="Tahoma"/>
          <w:sz w:val="20"/>
          <w:szCs w:val="20"/>
          <w:lang w:eastAsia="en-ZA" w:bidi="he-IL"/>
        </w:rPr>
        <w:t xml:space="preserve"> </w:t>
      </w:r>
      <w:r w:rsidRPr="00EC308A">
        <w:rPr>
          <w:rFonts w:ascii="Tahoma" w:eastAsia="Times New Roman" w:hAnsi="Tahoma" w:cs="Tahoma"/>
          <w:sz w:val="20"/>
          <w:szCs w:val="20"/>
          <w:lang w:eastAsia="en-GB"/>
        </w:rPr>
        <w:t xml:space="preserve">Input </w:t>
      </w:r>
    </w:p>
    <w:p w:rsidR="00AF66DC" w:rsidRPr="00EC308A" w:rsidRDefault="00AF66DC" w:rsidP="00EC308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12.9.3</w:t>
      </w:r>
      <w:r w:rsidRPr="00EC308A">
        <w:rPr>
          <w:rFonts w:ascii="Tahoma" w:eastAsia="Times New Roman" w:hAnsi="Tahoma" w:cs="Tahoma"/>
          <w:sz w:val="20"/>
          <w:szCs w:val="20"/>
          <w:lang w:eastAsia="en-GB"/>
        </w:rPr>
        <w:tab/>
        <w:t>VAT Control account</w:t>
      </w:r>
    </w:p>
    <w:p w:rsidR="00AF66DC" w:rsidRPr="00EC308A" w:rsidRDefault="00AF66DC" w:rsidP="00EC308A">
      <w:pPr>
        <w:widowControl w:val="0"/>
        <w:overflowPunct w:val="0"/>
        <w:autoSpaceDE w:val="0"/>
        <w:autoSpaceDN w:val="0"/>
        <w:adjustRightInd w:val="0"/>
        <w:spacing w:after="0" w:line="240" w:lineRule="auto"/>
        <w:ind w:left="709"/>
        <w:jc w:val="both"/>
        <w:textAlignment w:val="baseline"/>
        <w:rPr>
          <w:rFonts w:ascii="Tahoma" w:eastAsia="Times New Roman" w:hAnsi="Tahoma" w:cs="Tahoma"/>
          <w:sz w:val="20"/>
          <w:szCs w:val="20"/>
          <w:lang w:eastAsia="en-GB"/>
        </w:rPr>
      </w:pPr>
      <w:r w:rsidRPr="00EC308A">
        <w:rPr>
          <w:rFonts w:ascii="Tahoma" w:eastAsia="Times New Roman" w:hAnsi="Tahoma" w:cs="Tahoma"/>
          <w:sz w:val="20"/>
          <w:szCs w:val="20"/>
          <w:lang w:eastAsia="en-GB"/>
        </w:rPr>
        <w:t>OR you may enter all the VAT entries directly in the VAT control account.</w:t>
      </w:r>
    </w:p>
    <w:p w:rsidR="00FC2D8F" w:rsidRDefault="00FC2D8F" w:rsidP="00EC308A">
      <w:pPr>
        <w:widowControl w:val="0"/>
        <w:overflowPunct w:val="0"/>
        <w:autoSpaceDE w:val="0"/>
        <w:autoSpaceDN w:val="0"/>
        <w:adjustRightInd w:val="0"/>
        <w:spacing w:after="0" w:line="240" w:lineRule="auto"/>
        <w:ind w:left="597" w:hanging="597"/>
        <w:jc w:val="both"/>
        <w:textAlignment w:val="baseline"/>
        <w:rPr>
          <w:rFonts w:ascii="Tahoma" w:eastAsia="Times New Roman" w:hAnsi="Tahoma" w:cs="Tahoma"/>
          <w:b/>
          <w:sz w:val="20"/>
          <w:szCs w:val="20"/>
          <w:lang w:eastAsia="en-GB"/>
        </w:rPr>
      </w:pPr>
    </w:p>
    <w:p w:rsidR="00F02812" w:rsidRDefault="00F02812">
      <w:pPr>
        <w:rPr>
          <w:rFonts w:ascii="Tahoma" w:eastAsia="Times New Roman" w:hAnsi="Tahoma" w:cs="Tahoma"/>
          <w:b/>
          <w:sz w:val="20"/>
          <w:szCs w:val="20"/>
          <w:lang w:eastAsia="en-GB"/>
        </w:rPr>
      </w:pPr>
      <w:r>
        <w:rPr>
          <w:rFonts w:ascii="Tahoma" w:eastAsia="Times New Roman" w:hAnsi="Tahoma" w:cs="Tahoma"/>
          <w:b/>
          <w:sz w:val="20"/>
          <w:szCs w:val="20"/>
          <w:lang w:eastAsia="en-GB"/>
        </w:rPr>
        <w:br w:type="page"/>
      </w:r>
    </w:p>
    <w:p w:rsidR="00AF66DC" w:rsidRDefault="00AF66DC" w:rsidP="00EC308A">
      <w:pPr>
        <w:widowControl w:val="0"/>
        <w:overflowPunct w:val="0"/>
        <w:autoSpaceDE w:val="0"/>
        <w:autoSpaceDN w:val="0"/>
        <w:adjustRightInd w:val="0"/>
        <w:spacing w:after="0" w:line="240" w:lineRule="auto"/>
        <w:ind w:left="597" w:hanging="597"/>
        <w:jc w:val="both"/>
        <w:textAlignment w:val="baseline"/>
        <w:rPr>
          <w:rFonts w:ascii="Tahoma" w:eastAsia="Times New Roman" w:hAnsi="Tahoma" w:cs="Tahoma"/>
          <w:b/>
          <w:sz w:val="20"/>
          <w:szCs w:val="20"/>
          <w:lang w:eastAsia="en-GB"/>
        </w:rPr>
      </w:pPr>
      <w:r w:rsidRPr="00EC308A">
        <w:rPr>
          <w:rFonts w:ascii="Tahoma" w:eastAsia="Times New Roman" w:hAnsi="Tahoma" w:cs="Tahoma"/>
          <w:b/>
          <w:sz w:val="20"/>
          <w:szCs w:val="20"/>
          <w:lang w:eastAsia="en-GB"/>
        </w:rPr>
        <w:lastRenderedPageBreak/>
        <w:t>Transactions for the July 20.9:</w:t>
      </w:r>
    </w:p>
    <w:p w:rsidR="00F02812" w:rsidRPr="00EC308A" w:rsidRDefault="00F02812" w:rsidP="00EC308A">
      <w:pPr>
        <w:widowControl w:val="0"/>
        <w:overflowPunct w:val="0"/>
        <w:autoSpaceDE w:val="0"/>
        <w:autoSpaceDN w:val="0"/>
        <w:adjustRightInd w:val="0"/>
        <w:spacing w:after="0" w:line="240" w:lineRule="auto"/>
        <w:ind w:left="597" w:hanging="597"/>
        <w:jc w:val="both"/>
        <w:textAlignment w:val="baseline"/>
        <w:rPr>
          <w:rFonts w:ascii="Tahoma" w:eastAsia="Times New Roman" w:hAnsi="Tahoma" w:cs="Tahoma"/>
          <w:b/>
          <w:sz w:val="20"/>
          <w:szCs w:val="20"/>
          <w:lang w:eastAsia="en-GB"/>
        </w:rPr>
      </w:pPr>
    </w:p>
    <w:tbl>
      <w:tblPr>
        <w:tblStyle w:val="TableGrid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9497"/>
      </w:tblGrid>
      <w:tr w:rsidR="00FC2D8F" w:rsidRPr="00EC308A" w:rsidTr="00FC2D8F">
        <w:tc>
          <w:tcPr>
            <w:tcW w:w="534" w:type="dxa"/>
          </w:tcPr>
          <w:p w:rsidR="00AF66DC" w:rsidRPr="00EC308A" w:rsidRDefault="00AF66DC" w:rsidP="00EC308A">
            <w:pPr>
              <w:widowControl w:val="0"/>
              <w:overflowPunct w:val="0"/>
              <w:autoSpaceDE w:val="0"/>
              <w:autoSpaceDN w:val="0"/>
              <w:adjustRightInd w:val="0"/>
              <w:jc w:val="right"/>
              <w:textAlignment w:val="baseline"/>
              <w:rPr>
                <w:rFonts w:ascii="Tahoma" w:hAnsi="Tahoma" w:cs="Tahoma"/>
                <w:sz w:val="20"/>
                <w:szCs w:val="20"/>
                <w:lang w:eastAsia="en-GB"/>
              </w:rPr>
            </w:pPr>
            <w:r w:rsidRPr="00EC308A">
              <w:rPr>
                <w:rFonts w:ascii="Tahoma" w:hAnsi="Tahoma" w:cs="Tahoma"/>
                <w:sz w:val="20"/>
                <w:szCs w:val="20"/>
                <w:lang w:eastAsia="en-GB"/>
              </w:rPr>
              <w:t>1.</w:t>
            </w:r>
          </w:p>
        </w:tc>
        <w:tc>
          <w:tcPr>
            <w:tcW w:w="9497" w:type="dxa"/>
          </w:tcPr>
          <w:p w:rsidR="00AF66DC" w:rsidRPr="00FC2D8F" w:rsidRDefault="00AF66DC" w:rsidP="00EC308A">
            <w:pPr>
              <w:widowControl w:val="0"/>
              <w:overflowPunct w:val="0"/>
              <w:autoSpaceDE w:val="0"/>
              <w:autoSpaceDN w:val="0"/>
              <w:adjustRightInd w:val="0"/>
              <w:ind w:left="34"/>
              <w:jc w:val="both"/>
              <w:textAlignment w:val="baseline"/>
              <w:rPr>
                <w:rFonts w:ascii="Tahoma" w:hAnsi="Tahoma" w:cs="Tahoma"/>
                <w:sz w:val="20"/>
                <w:szCs w:val="20"/>
                <w:lang w:eastAsia="en-GB"/>
              </w:rPr>
            </w:pPr>
            <w:r w:rsidRPr="00FC2D8F">
              <w:rPr>
                <w:rFonts w:ascii="Tahoma" w:hAnsi="Tahoma" w:cs="Tahoma"/>
                <w:sz w:val="20"/>
                <w:szCs w:val="20"/>
                <w:lang w:eastAsia="en-GB"/>
              </w:rPr>
              <w:t>The following balances appeared in the General Ledger on 1 July 20.9:</w:t>
            </w:r>
          </w:p>
          <w:p w:rsidR="00AF66DC" w:rsidRPr="00FC2D8F" w:rsidRDefault="00AF66DC" w:rsidP="00EC308A">
            <w:pPr>
              <w:widowControl w:val="0"/>
              <w:overflowPunct w:val="0"/>
              <w:autoSpaceDE w:val="0"/>
              <w:autoSpaceDN w:val="0"/>
              <w:adjustRightInd w:val="0"/>
              <w:ind w:left="34" w:firstLine="284"/>
              <w:jc w:val="both"/>
              <w:textAlignment w:val="baseline"/>
              <w:rPr>
                <w:rFonts w:ascii="Tahoma" w:hAnsi="Tahoma" w:cs="Tahoma"/>
                <w:sz w:val="20"/>
                <w:szCs w:val="20"/>
                <w:lang w:eastAsia="en-GB"/>
              </w:rPr>
            </w:pPr>
            <w:r w:rsidRPr="00FC2D8F">
              <w:rPr>
                <w:rFonts w:ascii="Tahoma" w:hAnsi="Tahoma" w:cs="Tahoma"/>
                <w:sz w:val="20"/>
                <w:szCs w:val="20"/>
                <w:lang w:eastAsia="en-GB"/>
              </w:rPr>
              <w:t>VAT Output R4 320</w:t>
            </w:r>
          </w:p>
          <w:p w:rsidR="00AF66DC" w:rsidRPr="00FC2D8F" w:rsidRDefault="00AF66DC" w:rsidP="00EC308A">
            <w:pPr>
              <w:widowControl w:val="0"/>
              <w:overflowPunct w:val="0"/>
              <w:autoSpaceDE w:val="0"/>
              <w:autoSpaceDN w:val="0"/>
              <w:adjustRightInd w:val="0"/>
              <w:ind w:left="34" w:firstLine="284"/>
              <w:jc w:val="both"/>
              <w:textAlignment w:val="baseline"/>
              <w:rPr>
                <w:rFonts w:ascii="Tahoma" w:hAnsi="Tahoma" w:cs="Tahoma"/>
                <w:sz w:val="20"/>
                <w:szCs w:val="20"/>
                <w:lang w:eastAsia="en-GB"/>
              </w:rPr>
            </w:pPr>
            <w:r w:rsidRPr="00FC2D8F">
              <w:rPr>
                <w:rFonts w:ascii="Tahoma" w:hAnsi="Tahoma" w:cs="Tahoma"/>
                <w:sz w:val="20"/>
                <w:szCs w:val="20"/>
                <w:lang w:eastAsia="en-GB"/>
              </w:rPr>
              <w:t>VAT Input R2 300</w:t>
            </w:r>
          </w:p>
          <w:p w:rsidR="00AF66DC" w:rsidRPr="00FC2D8F" w:rsidRDefault="00AF66DC" w:rsidP="00EC308A">
            <w:pPr>
              <w:widowControl w:val="0"/>
              <w:overflowPunct w:val="0"/>
              <w:autoSpaceDE w:val="0"/>
              <w:autoSpaceDN w:val="0"/>
              <w:adjustRightInd w:val="0"/>
              <w:ind w:left="34" w:firstLine="284"/>
              <w:jc w:val="both"/>
              <w:textAlignment w:val="baseline"/>
              <w:rPr>
                <w:rFonts w:ascii="Tahoma" w:hAnsi="Tahoma" w:cs="Tahoma"/>
                <w:sz w:val="20"/>
                <w:szCs w:val="20"/>
                <w:lang w:eastAsia="en-GB"/>
              </w:rPr>
            </w:pPr>
            <w:r w:rsidRPr="00FC2D8F">
              <w:rPr>
                <w:rFonts w:ascii="Tahoma" w:hAnsi="Tahoma" w:cs="Tahoma"/>
                <w:sz w:val="20"/>
                <w:szCs w:val="20"/>
                <w:lang w:eastAsia="en-GB"/>
              </w:rPr>
              <w:t>OR a credit balance of R2 020 in the VAT control account.</w:t>
            </w:r>
          </w:p>
        </w:tc>
      </w:tr>
      <w:tr w:rsidR="00FC2D8F" w:rsidRPr="00EC308A" w:rsidTr="00FC2D8F">
        <w:tc>
          <w:tcPr>
            <w:tcW w:w="534" w:type="dxa"/>
          </w:tcPr>
          <w:p w:rsidR="00AF66DC" w:rsidRPr="00EC308A" w:rsidRDefault="00AF66DC" w:rsidP="00EC308A">
            <w:pPr>
              <w:widowControl w:val="0"/>
              <w:overflowPunct w:val="0"/>
              <w:autoSpaceDE w:val="0"/>
              <w:autoSpaceDN w:val="0"/>
              <w:adjustRightInd w:val="0"/>
              <w:jc w:val="right"/>
              <w:textAlignment w:val="baseline"/>
              <w:rPr>
                <w:rFonts w:ascii="Tahoma" w:hAnsi="Tahoma" w:cs="Tahoma"/>
                <w:sz w:val="20"/>
                <w:szCs w:val="20"/>
                <w:lang w:eastAsia="en-GB"/>
              </w:rPr>
            </w:pPr>
            <w:r w:rsidRPr="00EC308A">
              <w:rPr>
                <w:rFonts w:ascii="Tahoma" w:hAnsi="Tahoma" w:cs="Tahoma"/>
                <w:sz w:val="20"/>
                <w:szCs w:val="20"/>
                <w:lang w:eastAsia="en-GB"/>
              </w:rPr>
              <w:t>2.</w:t>
            </w:r>
          </w:p>
        </w:tc>
        <w:tc>
          <w:tcPr>
            <w:tcW w:w="9497" w:type="dxa"/>
          </w:tcPr>
          <w:p w:rsidR="00AF66DC" w:rsidRPr="00FC2D8F" w:rsidRDefault="00AF66DC" w:rsidP="00EC308A">
            <w:pPr>
              <w:widowControl w:val="0"/>
              <w:overflowPunct w:val="0"/>
              <w:autoSpaceDE w:val="0"/>
              <w:autoSpaceDN w:val="0"/>
              <w:adjustRightInd w:val="0"/>
              <w:ind w:left="34"/>
              <w:jc w:val="both"/>
              <w:textAlignment w:val="baseline"/>
              <w:rPr>
                <w:rFonts w:ascii="Tahoma" w:hAnsi="Tahoma" w:cs="Tahoma"/>
                <w:sz w:val="20"/>
                <w:szCs w:val="20"/>
                <w:lang w:eastAsia="en-GB"/>
              </w:rPr>
            </w:pPr>
            <w:r w:rsidRPr="00FC2D8F">
              <w:rPr>
                <w:rFonts w:ascii="Tahoma" w:hAnsi="Tahoma" w:cs="Tahoma"/>
                <w:sz w:val="20"/>
                <w:szCs w:val="20"/>
                <w:lang w:eastAsia="en-GB"/>
              </w:rPr>
              <w:t xml:space="preserve">Cash sales exclusive of VAT R24 500. </w:t>
            </w:r>
          </w:p>
        </w:tc>
      </w:tr>
      <w:tr w:rsidR="00FC2D8F" w:rsidRPr="00EC308A" w:rsidTr="00FC2D8F">
        <w:tc>
          <w:tcPr>
            <w:tcW w:w="534" w:type="dxa"/>
          </w:tcPr>
          <w:p w:rsidR="00AF66DC" w:rsidRPr="00EC308A" w:rsidRDefault="00AF66DC" w:rsidP="00EC308A">
            <w:pPr>
              <w:widowControl w:val="0"/>
              <w:overflowPunct w:val="0"/>
              <w:autoSpaceDE w:val="0"/>
              <w:autoSpaceDN w:val="0"/>
              <w:adjustRightInd w:val="0"/>
              <w:jc w:val="right"/>
              <w:textAlignment w:val="baseline"/>
              <w:rPr>
                <w:rFonts w:ascii="Tahoma" w:hAnsi="Tahoma" w:cs="Tahoma"/>
                <w:sz w:val="20"/>
                <w:szCs w:val="20"/>
                <w:lang w:eastAsia="en-GB"/>
              </w:rPr>
            </w:pPr>
            <w:r w:rsidRPr="00EC308A">
              <w:rPr>
                <w:rFonts w:ascii="Tahoma" w:hAnsi="Tahoma" w:cs="Tahoma"/>
                <w:sz w:val="20"/>
                <w:szCs w:val="20"/>
                <w:lang w:eastAsia="en-GB"/>
              </w:rPr>
              <w:t>3.</w:t>
            </w:r>
          </w:p>
        </w:tc>
        <w:tc>
          <w:tcPr>
            <w:tcW w:w="9497" w:type="dxa"/>
          </w:tcPr>
          <w:p w:rsidR="00AF66DC" w:rsidRPr="00FC2D8F" w:rsidRDefault="00A74C13" w:rsidP="00EC308A">
            <w:pPr>
              <w:widowControl w:val="0"/>
              <w:overflowPunct w:val="0"/>
              <w:autoSpaceDE w:val="0"/>
              <w:autoSpaceDN w:val="0"/>
              <w:adjustRightInd w:val="0"/>
              <w:jc w:val="both"/>
              <w:textAlignment w:val="baseline"/>
              <w:rPr>
                <w:rFonts w:ascii="Tahoma" w:hAnsi="Tahoma" w:cs="Tahoma"/>
                <w:sz w:val="20"/>
                <w:szCs w:val="20"/>
                <w:lang w:eastAsia="en-GB"/>
              </w:rPr>
            </w:pPr>
            <w:r w:rsidRPr="00FC2D8F">
              <w:rPr>
                <w:rFonts w:ascii="Tahoma" w:hAnsi="Tahoma" w:cs="Tahoma"/>
                <w:sz w:val="20"/>
                <w:szCs w:val="20"/>
                <w:lang w:eastAsia="en-GB"/>
              </w:rPr>
              <w:t>Paid the utility bill (water and electricity) electronically to the local municipality R1 150, VAT inclusive.</w:t>
            </w:r>
          </w:p>
        </w:tc>
      </w:tr>
      <w:tr w:rsidR="00FC2D8F" w:rsidRPr="00EC308A" w:rsidTr="00FC2D8F">
        <w:tc>
          <w:tcPr>
            <w:tcW w:w="534" w:type="dxa"/>
          </w:tcPr>
          <w:p w:rsidR="00AF66DC" w:rsidRPr="00EC308A" w:rsidRDefault="00AF66DC" w:rsidP="00EC308A">
            <w:pPr>
              <w:widowControl w:val="0"/>
              <w:overflowPunct w:val="0"/>
              <w:autoSpaceDE w:val="0"/>
              <w:autoSpaceDN w:val="0"/>
              <w:adjustRightInd w:val="0"/>
              <w:jc w:val="right"/>
              <w:textAlignment w:val="baseline"/>
              <w:rPr>
                <w:rFonts w:ascii="Tahoma" w:hAnsi="Tahoma" w:cs="Tahoma"/>
                <w:sz w:val="20"/>
                <w:szCs w:val="20"/>
                <w:lang w:eastAsia="en-GB"/>
              </w:rPr>
            </w:pPr>
            <w:r w:rsidRPr="00EC308A">
              <w:rPr>
                <w:rFonts w:ascii="Tahoma" w:hAnsi="Tahoma" w:cs="Tahoma"/>
                <w:sz w:val="20"/>
                <w:szCs w:val="20"/>
                <w:lang w:eastAsia="en-GB"/>
              </w:rPr>
              <w:t>4.</w:t>
            </w:r>
          </w:p>
        </w:tc>
        <w:tc>
          <w:tcPr>
            <w:tcW w:w="9497" w:type="dxa"/>
          </w:tcPr>
          <w:p w:rsidR="00AF66DC" w:rsidRPr="00FC2D8F" w:rsidRDefault="00A74C13" w:rsidP="00EC308A">
            <w:pPr>
              <w:widowControl w:val="0"/>
              <w:overflowPunct w:val="0"/>
              <w:autoSpaceDE w:val="0"/>
              <w:autoSpaceDN w:val="0"/>
              <w:adjustRightInd w:val="0"/>
              <w:ind w:left="34"/>
              <w:jc w:val="both"/>
              <w:textAlignment w:val="baseline"/>
              <w:rPr>
                <w:rFonts w:ascii="Tahoma" w:hAnsi="Tahoma" w:cs="Tahoma"/>
                <w:sz w:val="20"/>
                <w:szCs w:val="20"/>
                <w:lang w:eastAsia="en-GB"/>
              </w:rPr>
            </w:pPr>
            <w:r w:rsidRPr="00FC2D8F">
              <w:rPr>
                <w:rFonts w:ascii="Tahoma" w:hAnsi="Tahoma" w:cs="Tahoma"/>
                <w:sz w:val="20"/>
                <w:szCs w:val="20"/>
                <w:lang w:eastAsia="en-GB"/>
              </w:rPr>
              <w:t>Bought equipment for the office R16 100, VAT inclusive.  Paid electronically.</w:t>
            </w:r>
          </w:p>
        </w:tc>
      </w:tr>
      <w:tr w:rsidR="00FC2D8F" w:rsidRPr="00EC308A" w:rsidTr="00FC2D8F">
        <w:tc>
          <w:tcPr>
            <w:tcW w:w="534" w:type="dxa"/>
          </w:tcPr>
          <w:p w:rsidR="00AF66DC" w:rsidRPr="00EC308A" w:rsidRDefault="00AF66DC" w:rsidP="00EC308A">
            <w:pPr>
              <w:widowControl w:val="0"/>
              <w:overflowPunct w:val="0"/>
              <w:autoSpaceDE w:val="0"/>
              <w:autoSpaceDN w:val="0"/>
              <w:adjustRightInd w:val="0"/>
              <w:jc w:val="right"/>
              <w:textAlignment w:val="baseline"/>
              <w:rPr>
                <w:rFonts w:ascii="Tahoma" w:hAnsi="Tahoma" w:cs="Tahoma"/>
                <w:sz w:val="20"/>
                <w:szCs w:val="20"/>
                <w:lang w:eastAsia="en-GB"/>
              </w:rPr>
            </w:pPr>
            <w:r w:rsidRPr="00EC308A">
              <w:rPr>
                <w:rFonts w:ascii="Tahoma" w:hAnsi="Tahoma" w:cs="Tahoma"/>
                <w:sz w:val="20"/>
                <w:szCs w:val="20"/>
                <w:lang w:eastAsia="en-GB"/>
              </w:rPr>
              <w:t>5.</w:t>
            </w:r>
          </w:p>
        </w:tc>
        <w:tc>
          <w:tcPr>
            <w:tcW w:w="9497" w:type="dxa"/>
          </w:tcPr>
          <w:p w:rsidR="00AF66DC" w:rsidRPr="00FC2D8F" w:rsidRDefault="00A74C13" w:rsidP="00EC308A">
            <w:pPr>
              <w:widowControl w:val="0"/>
              <w:overflowPunct w:val="0"/>
              <w:autoSpaceDE w:val="0"/>
              <w:autoSpaceDN w:val="0"/>
              <w:adjustRightInd w:val="0"/>
              <w:ind w:left="34"/>
              <w:jc w:val="both"/>
              <w:textAlignment w:val="baseline"/>
              <w:rPr>
                <w:rFonts w:ascii="Tahoma" w:hAnsi="Tahoma" w:cs="Tahoma"/>
                <w:sz w:val="20"/>
                <w:szCs w:val="20"/>
                <w:lang w:eastAsia="en-GB"/>
              </w:rPr>
            </w:pPr>
            <w:r w:rsidRPr="00FC2D8F">
              <w:rPr>
                <w:rFonts w:ascii="Tahoma" w:hAnsi="Tahoma" w:cs="Tahoma"/>
                <w:sz w:val="20"/>
                <w:szCs w:val="20"/>
                <w:lang w:eastAsia="en-GB"/>
              </w:rPr>
              <w:t xml:space="preserve">Issued a D/N to the credit supplier for damaged stock returned R940, exclusive of VAT. </w:t>
            </w:r>
          </w:p>
        </w:tc>
      </w:tr>
      <w:tr w:rsidR="00FC2D8F" w:rsidRPr="00EC308A" w:rsidTr="00FC2D8F">
        <w:tc>
          <w:tcPr>
            <w:tcW w:w="534" w:type="dxa"/>
          </w:tcPr>
          <w:p w:rsidR="00AF66DC" w:rsidRPr="00EC308A" w:rsidRDefault="00AF66DC" w:rsidP="00EC308A">
            <w:pPr>
              <w:widowControl w:val="0"/>
              <w:overflowPunct w:val="0"/>
              <w:autoSpaceDE w:val="0"/>
              <w:autoSpaceDN w:val="0"/>
              <w:adjustRightInd w:val="0"/>
              <w:jc w:val="right"/>
              <w:textAlignment w:val="baseline"/>
              <w:rPr>
                <w:rFonts w:ascii="Tahoma" w:hAnsi="Tahoma" w:cs="Tahoma"/>
                <w:sz w:val="20"/>
                <w:szCs w:val="20"/>
                <w:lang w:eastAsia="en-GB"/>
              </w:rPr>
            </w:pPr>
            <w:r w:rsidRPr="00EC308A">
              <w:rPr>
                <w:rFonts w:ascii="Tahoma" w:hAnsi="Tahoma" w:cs="Tahoma"/>
                <w:sz w:val="20"/>
                <w:szCs w:val="20"/>
                <w:lang w:eastAsia="en-GB"/>
              </w:rPr>
              <w:t>6.</w:t>
            </w:r>
          </w:p>
        </w:tc>
        <w:tc>
          <w:tcPr>
            <w:tcW w:w="9497" w:type="dxa"/>
          </w:tcPr>
          <w:p w:rsidR="00AF66DC" w:rsidRPr="00FC2D8F" w:rsidRDefault="00A74C13" w:rsidP="00EC308A">
            <w:pPr>
              <w:widowControl w:val="0"/>
              <w:overflowPunct w:val="0"/>
              <w:autoSpaceDE w:val="0"/>
              <w:autoSpaceDN w:val="0"/>
              <w:adjustRightInd w:val="0"/>
              <w:ind w:left="34"/>
              <w:jc w:val="both"/>
              <w:textAlignment w:val="baseline"/>
              <w:rPr>
                <w:rFonts w:ascii="Tahoma" w:hAnsi="Tahoma" w:cs="Tahoma"/>
                <w:sz w:val="20"/>
                <w:szCs w:val="20"/>
                <w:lang w:eastAsia="en-GB"/>
              </w:rPr>
            </w:pPr>
            <w:r w:rsidRPr="00FC2D8F">
              <w:rPr>
                <w:rFonts w:ascii="Tahoma" w:hAnsi="Tahoma" w:cs="Tahoma"/>
                <w:sz w:val="20"/>
                <w:szCs w:val="20"/>
                <w:lang w:eastAsia="en-GB"/>
              </w:rPr>
              <w:t>Credit sales inclusive of VAT, R40 480.</w:t>
            </w:r>
          </w:p>
        </w:tc>
      </w:tr>
      <w:tr w:rsidR="00FC2D8F" w:rsidRPr="00EC308A" w:rsidTr="00FC2D8F">
        <w:tc>
          <w:tcPr>
            <w:tcW w:w="534" w:type="dxa"/>
          </w:tcPr>
          <w:p w:rsidR="00AF66DC" w:rsidRPr="00EC308A" w:rsidRDefault="00AF66DC" w:rsidP="00EC308A">
            <w:pPr>
              <w:widowControl w:val="0"/>
              <w:overflowPunct w:val="0"/>
              <w:autoSpaceDE w:val="0"/>
              <w:autoSpaceDN w:val="0"/>
              <w:adjustRightInd w:val="0"/>
              <w:jc w:val="right"/>
              <w:textAlignment w:val="baseline"/>
              <w:rPr>
                <w:rFonts w:ascii="Tahoma" w:hAnsi="Tahoma" w:cs="Tahoma"/>
                <w:sz w:val="20"/>
                <w:szCs w:val="20"/>
                <w:lang w:eastAsia="en-GB"/>
              </w:rPr>
            </w:pPr>
            <w:r w:rsidRPr="00EC308A">
              <w:rPr>
                <w:rFonts w:ascii="Tahoma" w:hAnsi="Tahoma" w:cs="Tahoma"/>
                <w:sz w:val="20"/>
                <w:szCs w:val="20"/>
                <w:lang w:eastAsia="en-GB"/>
              </w:rPr>
              <w:t>7.</w:t>
            </w:r>
          </w:p>
        </w:tc>
        <w:tc>
          <w:tcPr>
            <w:tcW w:w="9497" w:type="dxa"/>
          </w:tcPr>
          <w:p w:rsidR="00AF66DC" w:rsidRPr="00FC2D8F" w:rsidRDefault="00AF66DC" w:rsidP="00EC308A">
            <w:pPr>
              <w:widowControl w:val="0"/>
              <w:overflowPunct w:val="0"/>
              <w:autoSpaceDE w:val="0"/>
              <w:autoSpaceDN w:val="0"/>
              <w:adjustRightInd w:val="0"/>
              <w:ind w:left="34"/>
              <w:jc w:val="both"/>
              <w:textAlignment w:val="baseline"/>
              <w:rPr>
                <w:rFonts w:ascii="Tahoma" w:hAnsi="Tahoma" w:cs="Tahoma"/>
                <w:sz w:val="20"/>
                <w:szCs w:val="20"/>
                <w:lang w:eastAsia="en-GB"/>
              </w:rPr>
            </w:pPr>
            <w:r w:rsidRPr="00FC2D8F">
              <w:rPr>
                <w:rFonts w:ascii="Tahoma" w:hAnsi="Tahoma" w:cs="Tahoma"/>
                <w:sz w:val="20"/>
                <w:szCs w:val="20"/>
                <w:lang w:eastAsia="en-GB"/>
              </w:rPr>
              <w:t>Used petty cash funds R4</w:t>
            </w:r>
            <w:r w:rsidR="00C15023" w:rsidRPr="00FC2D8F">
              <w:rPr>
                <w:rFonts w:ascii="Tahoma" w:hAnsi="Tahoma" w:cs="Tahoma"/>
                <w:sz w:val="20"/>
                <w:szCs w:val="20"/>
                <w:lang w:eastAsia="en-GB"/>
              </w:rPr>
              <w:t>60</w:t>
            </w:r>
            <w:r w:rsidRPr="00FC2D8F">
              <w:rPr>
                <w:rFonts w:ascii="Tahoma" w:hAnsi="Tahoma" w:cs="Tahoma"/>
                <w:sz w:val="20"/>
                <w:szCs w:val="20"/>
                <w:lang w:eastAsia="en-GB"/>
              </w:rPr>
              <w:t xml:space="preserve"> (inclusive) to buy trading stock.</w:t>
            </w:r>
          </w:p>
        </w:tc>
      </w:tr>
      <w:tr w:rsidR="00FC2D8F" w:rsidRPr="00EC308A" w:rsidTr="00FC2D8F">
        <w:tc>
          <w:tcPr>
            <w:tcW w:w="534" w:type="dxa"/>
          </w:tcPr>
          <w:p w:rsidR="00AF66DC" w:rsidRPr="00EC308A" w:rsidRDefault="00AF66DC" w:rsidP="00EC308A">
            <w:pPr>
              <w:widowControl w:val="0"/>
              <w:overflowPunct w:val="0"/>
              <w:autoSpaceDE w:val="0"/>
              <w:autoSpaceDN w:val="0"/>
              <w:adjustRightInd w:val="0"/>
              <w:jc w:val="right"/>
              <w:textAlignment w:val="baseline"/>
              <w:rPr>
                <w:rFonts w:ascii="Tahoma" w:hAnsi="Tahoma" w:cs="Tahoma"/>
                <w:sz w:val="20"/>
                <w:szCs w:val="20"/>
                <w:lang w:eastAsia="en-GB"/>
              </w:rPr>
            </w:pPr>
            <w:r w:rsidRPr="00EC308A">
              <w:rPr>
                <w:rFonts w:ascii="Tahoma" w:hAnsi="Tahoma" w:cs="Tahoma"/>
                <w:sz w:val="20"/>
                <w:szCs w:val="20"/>
                <w:lang w:eastAsia="en-GB"/>
              </w:rPr>
              <w:t>8.</w:t>
            </w:r>
          </w:p>
        </w:tc>
        <w:tc>
          <w:tcPr>
            <w:tcW w:w="9497" w:type="dxa"/>
          </w:tcPr>
          <w:p w:rsidR="00AF66DC" w:rsidRPr="00FC2D8F" w:rsidRDefault="00A74C13" w:rsidP="00EC308A">
            <w:pPr>
              <w:widowControl w:val="0"/>
              <w:overflowPunct w:val="0"/>
              <w:autoSpaceDE w:val="0"/>
              <w:autoSpaceDN w:val="0"/>
              <w:adjustRightInd w:val="0"/>
              <w:ind w:left="34"/>
              <w:jc w:val="both"/>
              <w:textAlignment w:val="baseline"/>
              <w:rPr>
                <w:rFonts w:ascii="Tahoma" w:hAnsi="Tahoma" w:cs="Tahoma"/>
                <w:sz w:val="20"/>
                <w:szCs w:val="20"/>
                <w:lang w:eastAsia="en-GB"/>
              </w:rPr>
            </w:pPr>
            <w:r w:rsidRPr="00FC2D8F">
              <w:rPr>
                <w:rFonts w:ascii="Tahoma" w:hAnsi="Tahoma" w:cs="Tahoma"/>
                <w:sz w:val="20"/>
                <w:szCs w:val="20"/>
                <w:lang w:eastAsia="en-GB"/>
              </w:rPr>
              <w:t>Trading stock bought on credit R19 880, VAT exclusive</w:t>
            </w:r>
          </w:p>
        </w:tc>
      </w:tr>
      <w:tr w:rsidR="00FC2D8F" w:rsidRPr="00EC308A" w:rsidTr="00FC2D8F">
        <w:tc>
          <w:tcPr>
            <w:tcW w:w="534" w:type="dxa"/>
          </w:tcPr>
          <w:p w:rsidR="00AF66DC" w:rsidRPr="00EC308A" w:rsidRDefault="00AF66DC" w:rsidP="00EC308A">
            <w:pPr>
              <w:widowControl w:val="0"/>
              <w:overflowPunct w:val="0"/>
              <w:autoSpaceDE w:val="0"/>
              <w:autoSpaceDN w:val="0"/>
              <w:adjustRightInd w:val="0"/>
              <w:jc w:val="right"/>
              <w:textAlignment w:val="baseline"/>
              <w:rPr>
                <w:rFonts w:ascii="Tahoma" w:hAnsi="Tahoma" w:cs="Tahoma"/>
                <w:sz w:val="20"/>
                <w:szCs w:val="20"/>
                <w:lang w:eastAsia="en-GB"/>
              </w:rPr>
            </w:pPr>
            <w:r w:rsidRPr="00EC308A">
              <w:rPr>
                <w:rFonts w:ascii="Tahoma" w:hAnsi="Tahoma" w:cs="Tahoma"/>
                <w:sz w:val="20"/>
                <w:szCs w:val="20"/>
                <w:lang w:eastAsia="en-GB"/>
              </w:rPr>
              <w:t>9.</w:t>
            </w:r>
          </w:p>
        </w:tc>
        <w:tc>
          <w:tcPr>
            <w:tcW w:w="9497" w:type="dxa"/>
          </w:tcPr>
          <w:p w:rsidR="00AF66DC" w:rsidRPr="00FC2D8F" w:rsidRDefault="00A74C13" w:rsidP="00EC308A">
            <w:pPr>
              <w:widowControl w:val="0"/>
              <w:overflowPunct w:val="0"/>
              <w:autoSpaceDE w:val="0"/>
              <w:autoSpaceDN w:val="0"/>
              <w:adjustRightInd w:val="0"/>
              <w:ind w:left="34"/>
              <w:jc w:val="both"/>
              <w:textAlignment w:val="baseline"/>
              <w:rPr>
                <w:rFonts w:ascii="Tahoma" w:hAnsi="Tahoma" w:cs="Tahoma"/>
                <w:sz w:val="20"/>
                <w:szCs w:val="20"/>
                <w:lang w:eastAsia="en-GB"/>
              </w:rPr>
            </w:pPr>
            <w:r w:rsidRPr="00FC2D8F">
              <w:rPr>
                <w:rFonts w:ascii="Tahoma" w:hAnsi="Tahoma" w:cs="Tahoma"/>
                <w:sz w:val="20"/>
                <w:szCs w:val="20"/>
                <w:lang w:eastAsia="en-GB"/>
              </w:rPr>
              <w:t>Issued C/N to debtors for unwanted stock returned R1 426, VAT inclusive.</w:t>
            </w:r>
          </w:p>
        </w:tc>
      </w:tr>
      <w:tr w:rsidR="00FC2D8F" w:rsidRPr="00EC308A" w:rsidTr="00FC2D8F">
        <w:tc>
          <w:tcPr>
            <w:tcW w:w="534" w:type="dxa"/>
          </w:tcPr>
          <w:p w:rsidR="00AF66DC" w:rsidRPr="00EC308A" w:rsidRDefault="00AF66DC" w:rsidP="00EC308A">
            <w:pPr>
              <w:widowControl w:val="0"/>
              <w:overflowPunct w:val="0"/>
              <w:autoSpaceDE w:val="0"/>
              <w:autoSpaceDN w:val="0"/>
              <w:adjustRightInd w:val="0"/>
              <w:jc w:val="right"/>
              <w:textAlignment w:val="baseline"/>
              <w:rPr>
                <w:rFonts w:ascii="Tahoma" w:hAnsi="Tahoma" w:cs="Tahoma"/>
                <w:sz w:val="20"/>
                <w:szCs w:val="20"/>
                <w:lang w:eastAsia="en-GB"/>
              </w:rPr>
            </w:pPr>
            <w:r w:rsidRPr="00EC308A">
              <w:rPr>
                <w:rFonts w:ascii="Tahoma" w:hAnsi="Tahoma" w:cs="Tahoma"/>
                <w:sz w:val="20"/>
                <w:szCs w:val="20"/>
                <w:lang w:eastAsia="en-GB"/>
              </w:rPr>
              <w:t>10.</w:t>
            </w:r>
          </w:p>
        </w:tc>
        <w:tc>
          <w:tcPr>
            <w:tcW w:w="9497" w:type="dxa"/>
          </w:tcPr>
          <w:p w:rsidR="00AF66DC" w:rsidRPr="00FC2D8F" w:rsidRDefault="00AF66DC" w:rsidP="00EC308A">
            <w:pPr>
              <w:widowControl w:val="0"/>
              <w:overflowPunct w:val="0"/>
              <w:autoSpaceDE w:val="0"/>
              <w:autoSpaceDN w:val="0"/>
              <w:adjustRightInd w:val="0"/>
              <w:ind w:left="34"/>
              <w:jc w:val="both"/>
              <w:textAlignment w:val="baseline"/>
              <w:rPr>
                <w:rFonts w:ascii="Tahoma" w:hAnsi="Tahoma" w:cs="Tahoma"/>
                <w:sz w:val="20"/>
                <w:szCs w:val="20"/>
                <w:lang w:eastAsia="en-GB"/>
              </w:rPr>
            </w:pPr>
            <w:r w:rsidRPr="00FC2D8F">
              <w:rPr>
                <w:rFonts w:ascii="Tahoma" w:hAnsi="Tahoma" w:cs="Tahoma"/>
                <w:sz w:val="20"/>
                <w:szCs w:val="20"/>
                <w:lang w:eastAsia="en-GB"/>
              </w:rPr>
              <w:t>Transfer the Input VAT and Output VAT to the VAT control account if you used the 2 separate accounts.</w:t>
            </w:r>
          </w:p>
        </w:tc>
      </w:tr>
    </w:tbl>
    <w:p w:rsidR="00AF66DC" w:rsidRPr="00EC308A" w:rsidRDefault="00AF66DC" w:rsidP="00EC308A">
      <w:pPr>
        <w:spacing w:after="0" w:line="240" w:lineRule="auto"/>
        <w:rPr>
          <w:rFonts w:ascii="Tahoma" w:eastAsia="Times New Roman" w:hAnsi="Tahoma" w:cs="Tahoma"/>
          <w:sz w:val="20"/>
          <w:szCs w:val="20"/>
          <w:lang w:eastAsia="en-GB"/>
        </w:rPr>
      </w:pPr>
    </w:p>
    <w:p w:rsidR="00AF66DC" w:rsidRPr="00EC308A" w:rsidRDefault="00AF66DC" w:rsidP="00EC308A">
      <w:pPr>
        <w:widowControl w:val="0"/>
        <w:shd w:val="clear" w:color="auto" w:fill="0070C0"/>
        <w:spacing w:after="0" w:line="240" w:lineRule="auto"/>
        <w:ind w:left="2835" w:hanging="2835"/>
        <w:rPr>
          <w:rFonts w:ascii="Tahoma" w:eastAsia="Calibri" w:hAnsi="Tahoma" w:cs="Tahoma"/>
          <w:b/>
          <w:color w:val="FFFFFF" w:themeColor="background1"/>
          <w:sz w:val="24"/>
          <w:szCs w:val="24"/>
          <w:shd w:val="clear" w:color="auto" w:fill="0070C0"/>
        </w:rPr>
      </w:pPr>
      <w:r w:rsidRPr="00EC308A">
        <w:rPr>
          <w:rFonts w:ascii="Tahoma" w:eastAsia="Calibri" w:hAnsi="Tahoma" w:cs="Tahoma"/>
          <w:b/>
          <w:color w:val="FFFFFF" w:themeColor="background1"/>
          <w:sz w:val="24"/>
          <w:szCs w:val="24"/>
          <w:shd w:val="clear" w:color="auto" w:fill="0070C0"/>
        </w:rPr>
        <w:t xml:space="preserve">TASK 12.10 </w:t>
      </w:r>
      <w:r w:rsidRPr="00EC308A">
        <w:rPr>
          <w:rFonts w:ascii="Tahoma" w:eastAsia="Calibri" w:hAnsi="Tahoma" w:cs="Tahoma"/>
          <w:noProof/>
          <w:color w:val="FFFFFF" w:themeColor="background1"/>
          <w:sz w:val="24"/>
          <w:szCs w:val="24"/>
          <w:shd w:val="clear" w:color="auto" w:fill="0070C0"/>
          <w:lang w:eastAsia="en-ZA"/>
        </w:rPr>
        <w:drawing>
          <wp:inline distT="0" distB="0" distL="0" distR="0" wp14:anchorId="1F3F2887" wp14:editId="5502879A">
            <wp:extent cx="152400" cy="209550"/>
            <wp:effectExtent l="0" t="0" r="0" b="0"/>
            <wp:docPr id="1204" name="Picture 73" descr="Description: dro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drop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EC308A">
        <w:rPr>
          <w:rFonts w:ascii="Tahoma" w:eastAsia="Calibri" w:hAnsi="Tahoma" w:cs="Tahoma"/>
          <w:noProof/>
          <w:color w:val="FFFFFF" w:themeColor="background1"/>
          <w:sz w:val="24"/>
          <w:szCs w:val="24"/>
          <w:shd w:val="clear" w:color="auto" w:fill="0070C0"/>
          <w:lang w:eastAsia="en-ZA"/>
        </w:rPr>
        <w:drawing>
          <wp:inline distT="0" distB="0" distL="0" distR="0" wp14:anchorId="5D190080" wp14:editId="23351B5F">
            <wp:extent cx="152400" cy="209550"/>
            <wp:effectExtent l="0" t="0" r="0" b="0"/>
            <wp:docPr id="1205" name="Picture 73" descr="Description: dro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drop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EC308A">
        <w:rPr>
          <w:rFonts w:ascii="Tahoma" w:eastAsia="Calibri" w:hAnsi="Tahoma" w:cs="Tahoma"/>
          <w:color w:val="FFFFFF" w:themeColor="background1"/>
          <w:sz w:val="24"/>
          <w:szCs w:val="24"/>
          <w:shd w:val="clear" w:color="auto" w:fill="0070C0"/>
        </w:rPr>
        <w:tab/>
      </w:r>
      <w:r w:rsidRPr="00EC308A">
        <w:rPr>
          <w:rFonts w:ascii="Tahoma" w:eastAsia="Calibri" w:hAnsi="Tahoma" w:cs="Tahoma"/>
          <w:b/>
          <w:color w:val="FFFFFF" w:themeColor="background1"/>
          <w:sz w:val="24"/>
          <w:szCs w:val="24"/>
          <w:shd w:val="clear" w:color="auto" w:fill="0070C0"/>
        </w:rPr>
        <w:t>Redberry Stores:  Calculations, Journal entries, VAT control account - Extension</w:t>
      </w:r>
    </w:p>
    <w:p w:rsidR="00A24562" w:rsidRPr="00A24562" w:rsidRDefault="00A24562" w:rsidP="00A24562">
      <w:pPr>
        <w:widowControl w:val="0"/>
        <w:tabs>
          <w:tab w:val="left" w:pos="59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A24562" w:rsidRDefault="00AF66DC" w:rsidP="00A24562">
      <w:pPr>
        <w:widowControl w:val="0"/>
        <w:tabs>
          <w:tab w:val="left" w:pos="59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A24562">
        <w:rPr>
          <w:rFonts w:ascii="Tahoma" w:eastAsia="Times New Roman" w:hAnsi="Tahoma" w:cs="Tahoma"/>
          <w:noProof/>
          <w:sz w:val="20"/>
          <w:szCs w:val="20"/>
          <w:lang w:eastAsia="en-ZA"/>
        </w:rPr>
        <w:drawing>
          <wp:anchor distT="0" distB="0" distL="114300" distR="114300" simplePos="0" relativeHeight="251660288" behindDoc="1" locked="0" layoutInCell="1" allowOverlap="1" wp14:anchorId="26F0CE9A" wp14:editId="7F32B385">
            <wp:simplePos x="0" y="0"/>
            <wp:positionH relativeFrom="column">
              <wp:posOffset>4627880</wp:posOffset>
            </wp:positionH>
            <wp:positionV relativeFrom="paragraph">
              <wp:posOffset>67945</wp:posOffset>
            </wp:positionV>
            <wp:extent cx="1555750" cy="1579245"/>
            <wp:effectExtent l="0" t="0" r="6350" b="1905"/>
            <wp:wrapTight wrapText="bothSides">
              <wp:wrapPolygon edited="0">
                <wp:start x="0" y="0"/>
                <wp:lineTo x="0" y="21366"/>
                <wp:lineTo x="21424" y="21366"/>
                <wp:lineTo x="21424" y="0"/>
                <wp:lineTo x="0" y="0"/>
              </wp:wrapPolygon>
            </wp:wrapTight>
            <wp:docPr id="1150" name="Picture 1150" descr="http://static.arttoday.com/thb/thb4/55F/in_school_out_1_2/1136530.thb.jpg?iso19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tatic.arttoday.com/thb/thb4/55F/in_school_out_1_2/1136530.thb.jpg?iso194a"/>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555750" cy="1579245"/>
                    </a:xfrm>
                    <a:prstGeom prst="rect">
                      <a:avLst/>
                    </a:prstGeom>
                    <a:noFill/>
                    <a:ln>
                      <a:noFill/>
                    </a:ln>
                  </pic:spPr>
                </pic:pic>
              </a:graphicData>
            </a:graphic>
          </wp:anchor>
        </w:drawing>
      </w:r>
      <w:r w:rsidRPr="00A24562">
        <w:rPr>
          <w:rFonts w:ascii="Tahoma" w:eastAsia="Times New Roman" w:hAnsi="Tahoma" w:cs="Tahoma"/>
          <w:sz w:val="20"/>
          <w:szCs w:val="20"/>
          <w:lang w:eastAsia="en-GB"/>
        </w:rPr>
        <w:t>The information below relates to Redberry Stores who use a constant mark-up of 33</w:t>
      </w:r>
      <w:r w:rsidRPr="00A24562">
        <w:rPr>
          <w:rFonts w:ascii="Tahoma" w:eastAsia="Times New Roman" w:hAnsi="Tahoma" w:cs="Tahoma"/>
          <w:sz w:val="20"/>
          <w:szCs w:val="20"/>
          <w:vertAlign w:val="superscript"/>
          <w:lang w:eastAsia="en-GB"/>
        </w:rPr>
        <w:t>1</w:t>
      </w:r>
      <w:r w:rsidRPr="00A24562">
        <w:rPr>
          <w:rFonts w:ascii="Tahoma" w:eastAsia="Times New Roman" w:hAnsi="Tahoma" w:cs="Tahoma"/>
          <w:sz w:val="20"/>
          <w:szCs w:val="20"/>
          <w:lang w:eastAsia="en-GB"/>
        </w:rPr>
        <w:t>/</w:t>
      </w:r>
      <w:r w:rsidRPr="00A24562">
        <w:rPr>
          <w:rFonts w:ascii="Tahoma" w:eastAsia="Times New Roman" w:hAnsi="Tahoma" w:cs="Tahoma"/>
          <w:sz w:val="20"/>
          <w:szCs w:val="20"/>
          <w:vertAlign w:val="subscript"/>
          <w:lang w:eastAsia="en-GB"/>
        </w:rPr>
        <w:t>3</w:t>
      </w:r>
      <w:r w:rsidRPr="00A24562">
        <w:rPr>
          <w:rFonts w:ascii="Tahoma" w:eastAsia="Times New Roman" w:hAnsi="Tahoma" w:cs="Tahoma"/>
          <w:sz w:val="20"/>
          <w:szCs w:val="20"/>
          <w:lang w:eastAsia="en-GB"/>
        </w:rPr>
        <w:t>% on cost.</w:t>
      </w:r>
    </w:p>
    <w:p w:rsidR="00235F1F" w:rsidRDefault="00235F1F" w:rsidP="00A24562">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p>
    <w:p w:rsidR="00AF66DC" w:rsidRDefault="00AF66DC" w:rsidP="00A24562">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A24562">
        <w:rPr>
          <w:rFonts w:ascii="Tahoma" w:eastAsia="Times New Roman" w:hAnsi="Tahoma" w:cs="Tahoma"/>
          <w:b/>
          <w:sz w:val="20"/>
          <w:szCs w:val="20"/>
          <w:lang w:eastAsia="en-GB"/>
        </w:rPr>
        <w:t>Required:</w:t>
      </w:r>
    </w:p>
    <w:p w:rsidR="00235F1F" w:rsidRPr="00A24562" w:rsidRDefault="00235F1F" w:rsidP="00A24562">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p>
    <w:tbl>
      <w:tblPr>
        <w:tblStyle w:val="TableGrid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
        <w:gridCol w:w="6441"/>
      </w:tblGrid>
      <w:tr w:rsidR="00AF66DC" w:rsidRPr="00A24562" w:rsidTr="009204FD">
        <w:tc>
          <w:tcPr>
            <w:tcW w:w="883" w:type="dxa"/>
          </w:tcPr>
          <w:p w:rsidR="00AF66DC" w:rsidRPr="00A24562" w:rsidRDefault="00AF66DC" w:rsidP="00A24562">
            <w:pPr>
              <w:widowControl w:val="0"/>
              <w:overflowPunct w:val="0"/>
              <w:autoSpaceDE w:val="0"/>
              <w:autoSpaceDN w:val="0"/>
              <w:adjustRightInd w:val="0"/>
              <w:textAlignment w:val="baseline"/>
              <w:rPr>
                <w:rFonts w:ascii="Tahoma" w:eastAsia="Times New Roman" w:hAnsi="Tahoma" w:cs="Tahoma"/>
                <w:sz w:val="20"/>
                <w:szCs w:val="20"/>
                <w:lang w:eastAsia="en-GB"/>
              </w:rPr>
            </w:pPr>
            <w:r w:rsidRPr="00A24562">
              <w:rPr>
                <w:rFonts w:ascii="Tahoma" w:eastAsia="Times New Roman" w:hAnsi="Tahoma" w:cs="Tahoma"/>
                <w:sz w:val="20"/>
                <w:szCs w:val="20"/>
                <w:lang w:eastAsia="en-GB"/>
              </w:rPr>
              <w:t>12.10.1</w:t>
            </w:r>
          </w:p>
        </w:tc>
        <w:tc>
          <w:tcPr>
            <w:tcW w:w="6441" w:type="dxa"/>
          </w:tcPr>
          <w:p w:rsidR="00AF66DC" w:rsidRPr="00A24562" w:rsidRDefault="00AF66DC" w:rsidP="00A24562">
            <w:pPr>
              <w:widowControl w:val="0"/>
              <w:overflowPunct w:val="0"/>
              <w:autoSpaceDE w:val="0"/>
              <w:autoSpaceDN w:val="0"/>
              <w:adjustRightInd w:val="0"/>
              <w:jc w:val="both"/>
              <w:textAlignment w:val="baseline"/>
              <w:rPr>
                <w:rFonts w:ascii="Tahoma" w:eastAsia="Times New Roman" w:hAnsi="Tahoma" w:cs="Tahoma"/>
                <w:sz w:val="20"/>
                <w:szCs w:val="20"/>
                <w:lang w:eastAsia="en-GB"/>
              </w:rPr>
            </w:pPr>
            <w:r w:rsidRPr="00A24562">
              <w:rPr>
                <w:rFonts w:ascii="Tahoma" w:eastAsia="Times New Roman" w:hAnsi="Tahoma" w:cs="Tahoma"/>
                <w:sz w:val="20"/>
                <w:szCs w:val="20"/>
                <w:lang w:eastAsia="en-GB"/>
              </w:rPr>
              <w:t xml:space="preserve">Do the relevant calculations and then post to the VAT Input and VAT Output accounts in the General Ledger. </w:t>
            </w:r>
          </w:p>
        </w:tc>
      </w:tr>
      <w:tr w:rsidR="00AF66DC" w:rsidRPr="00A24562" w:rsidTr="009204FD">
        <w:tc>
          <w:tcPr>
            <w:tcW w:w="883" w:type="dxa"/>
          </w:tcPr>
          <w:p w:rsidR="00AF66DC" w:rsidRPr="00A24562" w:rsidRDefault="00AF66DC" w:rsidP="00A24562">
            <w:pPr>
              <w:widowControl w:val="0"/>
              <w:overflowPunct w:val="0"/>
              <w:autoSpaceDE w:val="0"/>
              <w:autoSpaceDN w:val="0"/>
              <w:adjustRightInd w:val="0"/>
              <w:textAlignment w:val="baseline"/>
              <w:rPr>
                <w:rFonts w:ascii="Tahoma" w:eastAsia="Times New Roman" w:hAnsi="Tahoma" w:cs="Tahoma"/>
                <w:sz w:val="20"/>
                <w:szCs w:val="20"/>
                <w:lang w:eastAsia="en-GB"/>
              </w:rPr>
            </w:pPr>
            <w:r w:rsidRPr="00A24562">
              <w:rPr>
                <w:rFonts w:ascii="Tahoma" w:eastAsia="Times New Roman" w:hAnsi="Tahoma" w:cs="Tahoma"/>
                <w:sz w:val="20"/>
                <w:szCs w:val="20"/>
                <w:lang w:eastAsia="en-GB"/>
              </w:rPr>
              <w:t>12.10.2</w:t>
            </w:r>
          </w:p>
        </w:tc>
        <w:tc>
          <w:tcPr>
            <w:tcW w:w="6441" w:type="dxa"/>
          </w:tcPr>
          <w:p w:rsidR="00AF66DC" w:rsidRPr="00A24562" w:rsidRDefault="00AF66DC" w:rsidP="00A24562">
            <w:pPr>
              <w:widowControl w:val="0"/>
              <w:overflowPunct w:val="0"/>
              <w:autoSpaceDE w:val="0"/>
              <w:autoSpaceDN w:val="0"/>
              <w:adjustRightInd w:val="0"/>
              <w:jc w:val="both"/>
              <w:textAlignment w:val="baseline"/>
              <w:rPr>
                <w:rFonts w:ascii="Tahoma" w:eastAsia="Times New Roman" w:hAnsi="Tahoma" w:cs="Tahoma"/>
                <w:sz w:val="20"/>
                <w:szCs w:val="20"/>
                <w:lang w:eastAsia="en-GB"/>
              </w:rPr>
            </w:pPr>
            <w:r w:rsidRPr="00A24562">
              <w:rPr>
                <w:rFonts w:ascii="Tahoma" w:eastAsia="Times New Roman" w:hAnsi="Tahoma" w:cs="Tahoma"/>
                <w:sz w:val="20"/>
                <w:szCs w:val="20"/>
                <w:lang w:eastAsia="en-GB"/>
              </w:rPr>
              <w:t>Draft the Journals entries to close off the VAT Output and VAT Input accounts.</w:t>
            </w:r>
          </w:p>
        </w:tc>
      </w:tr>
      <w:tr w:rsidR="00AF66DC" w:rsidRPr="00A24562" w:rsidTr="009204FD">
        <w:tc>
          <w:tcPr>
            <w:tcW w:w="883" w:type="dxa"/>
          </w:tcPr>
          <w:p w:rsidR="00AF66DC" w:rsidRPr="00A24562" w:rsidRDefault="00AF66DC" w:rsidP="00A24562">
            <w:pPr>
              <w:widowControl w:val="0"/>
              <w:overflowPunct w:val="0"/>
              <w:autoSpaceDE w:val="0"/>
              <w:autoSpaceDN w:val="0"/>
              <w:adjustRightInd w:val="0"/>
              <w:textAlignment w:val="baseline"/>
              <w:rPr>
                <w:rFonts w:ascii="Tahoma" w:eastAsia="Times New Roman" w:hAnsi="Tahoma" w:cs="Tahoma"/>
                <w:sz w:val="20"/>
                <w:szCs w:val="20"/>
                <w:lang w:eastAsia="en-GB"/>
              </w:rPr>
            </w:pPr>
            <w:r w:rsidRPr="00A24562">
              <w:rPr>
                <w:rFonts w:ascii="Tahoma" w:eastAsia="Times New Roman" w:hAnsi="Tahoma" w:cs="Tahoma"/>
                <w:sz w:val="20"/>
                <w:szCs w:val="20"/>
                <w:lang w:eastAsia="en-GB"/>
              </w:rPr>
              <w:t>12.10.3</w:t>
            </w:r>
          </w:p>
        </w:tc>
        <w:tc>
          <w:tcPr>
            <w:tcW w:w="6441" w:type="dxa"/>
          </w:tcPr>
          <w:p w:rsidR="00AF66DC" w:rsidRPr="00A24562" w:rsidRDefault="00AF66DC" w:rsidP="00A24562">
            <w:pPr>
              <w:widowControl w:val="0"/>
              <w:overflowPunct w:val="0"/>
              <w:autoSpaceDE w:val="0"/>
              <w:autoSpaceDN w:val="0"/>
              <w:adjustRightInd w:val="0"/>
              <w:jc w:val="both"/>
              <w:textAlignment w:val="baseline"/>
              <w:rPr>
                <w:rFonts w:ascii="Tahoma" w:eastAsia="Times New Roman" w:hAnsi="Tahoma" w:cs="Tahoma"/>
                <w:sz w:val="20"/>
                <w:szCs w:val="20"/>
                <w:lang w:eastAsia="en-GB"/>
              </w:rPr>
            </w:pPr>
            <w:r w:rsidRPr="00A24562">
              <w:rPr>
                <w:rFonts w:ascii="Tahoma" w:eastAsia="Times New Roman" w:hAnsi="Tahoma" w:cs="Tahoma"/>
                <w:sz w:val="20"/>
                <w:szCs w:val="20"/>
                <w:lang w:eastAsia="en-GB"/>
              </w:rPr>
              <w:t>Prepare the VAT control account, OR you can post the entries directly into the VAT control account.</w:t>
            </w:r>
          </w:p>
        </w:tc>
      </w:tr>
    </w:tbl>
    <w:p w:rsidR="00AF66DC" w:rsidRPr="00A24562" w:rsidRDefault="00AF66DC" w:rsidP="00A24562">
      <w:pPr>
        <w:widowControl w:val="0"/>
        <w:tabs>
          <w:tab w:val="left" w:pos="597"/>
        </w:tabs>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p>
    <w:p w:rsidR="00AF66DC" w:rsidRDefault="00AF66DC" w:rsidP="00A24562">
      <w:pPr>
        <w:widowControl w:val="0"/>
        <w:tabs>
          <w:tab w:val="left" w:pos="59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A24562">
        <w:rPr>
          <w:rFonts w:ascii="Tahoma" w:eastAsia="Times New Roman" w:hAnsi="Tahoma" w:cs="Tahoma"/>
          <w:b/>
          <w:sz w:val="20"/>
          <w:szCs w:val="20"/>
          <w:lang w:eastAsia="en-GB"/>
        </w:rPr>
        <w:t>Information:</w:t>
      </w:r>
    </w:p>
    <w:p w:rsidR="00235F1F" w:rsidRPr="00A24562" w:rsidRDefault="00235F1F" w:rsidP="00A24562">
      <w:pPr>
        <w:widowControl w:val="0"/>
        <w:tabs>
          <w:tab w:val="left" w:pos="59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A24562" w:rsidRDefault="00AF66DC" w:rsidP="00A24562">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A24562">
        <w:rPr>
          <w:rFonts w:ascii="Tahoma" w:eastAsia="Times New Roman" w:hAnsi="Tahoma" w:cs="Tahoma"/>
          <w:sz w:val="20"/>
          <w:szCs w:val="20"/>
          <w:lang w:eastAsia="en-GB"/>
        </w:rPr>
        <w:t>The following balances appeared in the General Ledger, amongst others, on 1 January 20.9:</w:t>
      </w:r>
    </w:p>
    <w:p w:rsidR="00AF66DC" w:rsidRPr="00A24562" w:rsidRDefault="00AF66DC" w:rsidP="00A24562">
      <w:pPr>
        <w:widowControl w:val="0"/>
        <w:tabs>
          <w:tab w:val="right" w:pos="2127"/>
        </w:tabs>
        <w:overflowPunct w:val="0"/>
        <w:autoSpaceDE w:val="0"/>
        <w:autoSpaceDN w:val="0"/>
        <w:adjustRightInd w:val="0"/>
        <w:spacing w:after="0" w:line="240" w:lineRule="auto"/>
        <w:ind w:left="426"/>
        <w:jc w:val="both"/>
        <w:textAlignment w:val="baseline"/>
        <w:rPr>
          <w:rFonts w:ascii="Tahoma" w:eastAsia="Times New Roman" w:hAnsi="Tahoma" w:cs="Tahoma"/>
          <w:sz w:val="20"/>
          <w:szCs w:val="20"/>
          <w:lang w:eastAsia="en-GB"/>
        </w:rPr>
      </w:pPr>
      <w:r w:rsidRPr="00A24562">
        <w:rPr>
          <w:rFonts w:ascii="Tahoma" w:eastAsia="Times New Roman" w:hAnsi="Tahoma" w:cs="Tahoma"/>
          <w:sz w:val="20"/>
          <w:szCs w:val="20"/>
          <w:lang w:eastAsia="en-GB"/>
        </w:rPr>
        <w:t>VAT Output</w:t>
      </w:r>
      <w:r w:rsidRPr="00A24562">
        <w:rPr>
          <w:rFonts w:ascii="Tahoma" w:eastAsia="Times New Roman" w:hAnsi="Tahoma" w:cs="Tahoma"/>
          <w:sz w:val="20"/>
          <w:szCs w:val="20"/>
          <w:lang w:eastAsia="en-GB"/>
        </w:rPr>
        <w:tab/>
        <w:t>R4 200</w:t>
      </w:r>
    </w:p>
    <w:p w:rsidR="00AF66DC" w:rsidRPr="00A24562" w:rsidRDefault="00AF66DC" w:rsidP="00A24562">
      <w:pPr>
        <w:widowControl w:val="0"/>
        <w:tabs>
          <w:tab w:val="right" w:pos="2127"/>
        </w:tabs>
        <w:overflowPunct w:val="0"/>
        <w:autoSpaceDE w:val="0"/>
        <w:autoSpaceDN w:val="0"/>
        <w:adjustRightInd w:val="0"/>
        <w:spacing w:after="0" w:line="240" w:lineRule="auto"/>
        <w:ind w:left="426"/>
        <w:jc w:val="both"/>
        <w:textAlignment w:val="baseline"/>
        <w:rPr>
          <w:rFonts w:ascii="Tahoma" w:eastAsia="Times New Roman" w:hAnsi="Tahoma" w:cs="Tahoma"/>
          <w:sz w:val="20"/>
          <w:szCs w:val="20"/>
          <w:lang w:eastAsia="en-GB"/>
        </w:rPr>
      </w:pPr>
      <w:r w:rsidRPr="00A24562">
        <w:rPr>
          <w:rFonts w:ascii="Tahoma" w:eastAsia="Times New Roman" w:hAnsi="Tahoma" w:cs="Tahoma"/>
          <w:sz w:val="20"/>
          <w:szCs w:val="20"/>
          <w:lang w:eastAsia="en-GB"/>
        </w:rPr>
        <w:t>VAT Input</w:t>
      </w:r>
      <w:r w:rsidRPr="00A24562">
        <w:rPr>
          <w:rFonts w:ascii="Tahoma" w:eastAsia="Times New Roman" w:hAnsi="Tahoma" w:cs="Tahoma"/>
          <w:sz w:val="20"/>
          <w:szCs w:val="20"/>
          <w:lang w:eastAsia="en-GB"/>
        </w:rPr>
        <w:tab/>
        <w:t>R3</w:t>
      </w:r>
      <w:r w:rsidR="009F369E" w:rsidRPr="00A24562">
        <w:rPr>
          <w:rFonts w:ascii="Tahoma" w:eastAsia="Times New Roman" w:hAnsi="Tahoma" w:cs="Tahoma"/>
          <w:sz w:val="20"/>
          <w:szCs w:val="20"/>
          <w:lang w:eastAsia="en-GB"/>
        </w:rPr>
        <w:t> </w:t>
      </w:r>
      <w:r w:rsidRPr="00A24562">
        <w:rPr>
          <w:rFonts w:ascii="Tahoma" w:eastAsia="Times New Roman" w:hAnsi="Tahoma" w:cs="Tahoma"/>
          <w:sz w:val="20"/>
          <w:szCs w:val="20"/>
          <w:lang w:eastAsia="en-GB"/>
        </w:rPr>
        <w:t>600</w:t>
      </w:r>
    </w:p>
    <w:p w:rsidR="009F369E" w:rsidRPr="00235F1F" w:rsidRDefault="009F369E" w:rsidP="00A24562">
      <w:pPr>
        <w:widowControl w:val="0"/>
        <w:overflowPunct w:val="0"/>
        <w:autoSpaceDE w:val="0"/>
        <w:autoSpaceDN w:val="0"/>
        <w:adjustRightInd w:val="0"/>
        <w:spacing w:after="0" w:line="240" w:lineRule="auto"/>
        <w:jc w:val="both"/>
        <w:textAlignment w:val="baseline"/>
        <w:rPr>
          <w:rFonts w:ascii="Tahoma" w:eastAsia="Times New Roman" w:hAnsi="Tahoma" w:cs="Tahoma"/>
          <w:b/>
          <w:bCs/>
          <w:sz w:val="20"/>
          <w:szCs w:val="20"/>
          <w:lang w:eastAsia="en-GB"/>
        </w:rPr>
      </w:pPr>
    </w:p>
    <w:p w:rsidR="00AF66DC" w:rsidRPr="00235F1F" w:rsidRDefault="00AF66DC" w:rsidP="00A24562">
      <w:pPr>
        <w:widowControl w:val="0"/>
        <w:overflowPunct w:val="0"/>
        <w:autoSpaceDE w:val="0"/>
        <w:autoSpaceDN w:val="0"/>
        <w:adjustRightInd w:val="0"/>
        <w:spacing w:after="0" w:line="240" w:lineRule="auto"/>
        <w:jc w:val="both"/>
        <w:textAlignment w:val="baseline"/>
        <w:rPr>
          <w:rFonts w:ascii="Tahoma" w:eastAsia="Times New Roman" w:hAnsi="Tahoma" w:cs="Tahoma"/>
          <w:b/>
          <w:bCs/>
          <w:sz w:val="20"/>
          <w:szCs w:val="20"/>
          <w:lang w:eastAsia="en-GB"/>
        </w:rPr>
      </w:pPr>
      <w:r w:rsidRPr="00235F1F">
        <w:rPr>
          <w:rFonts w:ascii="Tahoma" w:eastAsia="Times New Roman" w:hAnsi="Tahoma" w:cs="Tahoma"/>
          <w:b/>
          <w:bCs/>
          <w:sz w:val="20"/>
          <w:szCs w:val="20"/>
          <w:lang w:eastAsia="en-GB"/>
        </w:rPr>
        <w:t>JOURNAL TOTALS ON 31 JANUARY 20.9:</w:t>
      </w:r>
    </w:p>
    <w:p w:rsidR="00235F1F" w:rsidRPr="00235F1F" w:rsidRDefault="00235F1F" w:rsidP="00A24562">
      <w:pPr>
        <w:widowControl w:val="0"/>
        <w:overflowPunct w:val="0"/>
        <w:autoSpaceDE w:val="0"/>
        <w:autoSpaceDN w:val="0"/>
        <w:adjustRightInd w:val="0"/>
        <w:spacing w:after="0" w:line="240" w:lineRule="auto"/>
        <w:jc w:val="both"/>
        <w:textAlignment w:val="baseline"/>
        <w:rPr>
          <w:rFonts w:ascii="Tahoma" w:eastAsia="Times New Roman" w:hAnsi="Tahoma" w:cs="Tahoma"/>
          <w:b/>
          <w:bCs/>
          <w:sz w:val="20"/>
          <w:szCs w:val="20"/>
          <w:lang w:eastAsia="en-GB"/>
        </w:rPr>
      </w:pPr>
    </w:p>
    <w:p w:rsidR="00AF66DC" w:rsidRPr="00235F1F" w:rsidRDefault="00AF66DC" w:rsidP="00A24562">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Cash Receipts Journal:</w:t>
      </w: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695"/>
        <w:gridCol w:w="1696"/>
        <w:gridCol w:w="1695"/>
        <w:gridCol w:w="1696"/>
        <w:gridCol w:w="1695"/>
        <w:gridCol w:w="1696"/>
      </w:tblGrid>
      <w:tr w:rsidR="00235F1F" w:rsidRPr="00235F1F" w:rsidTr="00D83F5A">
        <w:trPr>
          <w:trHeight w:val="241"/>
        </w:trPr>
        <w:tc>
          <w:tcPr>
            <w:tcW w:w="1695" w:type="dxa"/>
            <w:vMerge w:val="restart"/>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Bank</w:t>
            </w:r>
          </w:p>
        </w:tc>
        <w:tc>
          <w:tcPr>
            <w:tcW w:w="1696" w:type="dxa"/>
            <w:vMerge w:val="restart"/>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 xml:space="preserve">VAT Output </w:t>
            </w:r>
          </w:p>
        </w:tc>
        <w:tc>
          <w:tcPr>
            <w:tcW w:w="1695" w:type="dxa"/>
            <w:vMerge w:val="restart"/>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Sales</w:t>
            </w:r>
          </w:p>
        </w:tc>
        <w:tc>
          <w:tcPr>
            <w:tcW w:w="1696" w:type="dxa"/>
            <w:vMerge w:val="restart"/>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Cost of sales</w:t>
            </w:r>
          </w:p>
        </w:tc>
        <w:tc>
          <w:tcPr>
            <w:tcW w:w="1695" w:type="dxa"/>
            <w:vMerge w:val="restart"/>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Fee income</w:t>
            </w:r>
          </w:p>
        </w:tc>
        <w:tc>
          <w:tcPr>
            <w:tcW w:w="1696" w:type="dxa"/>
            <w:vMerge w:val="restart"/>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 xml:space="preserve">Sundry </w:t>
            </w:r>
          </w:p>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accounts</w:t>
            </w:r>
          </w:p>
        </w:tc>
      </w:tr>
      <w:tr w:rsidR="00235F1F" w:rsidRPr="00235F1F" w:rsidTr="00D83F5A">
        <w:trPr>
          <w:trHeight w:val="241"/>
        </w:trPr>
        <w:tc>
          <w:tcPr>
            <w:tcW w:w="1695" w:type="dxa"/>
            <w:vMerge/>
            <w:tcBorders>
              <w:bottom w:val="single" w:sz="12" w:space="0" w:color="auto"/>
            </w:tcBorders>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p>
        </w:tc>
        <w:tc>
          <w:tcPr>
            <w:tcW w:w="1696" w:type="dxa"/>
            <w:vMerge/>
            <w:tcBorders>
              <w:bottom w:val="single" w:sz="12" w:space="0" w:color="auto"/>
            </w:tcBorders>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p>
        </w:tc>
        <w:tc>
          <w:tcPr>
            <w:tcW w:w="1695" w:type="dxa"/>
            <w:vMerge/>
            <w:tcBorders>
              <w:bottom w:val="single" w:sz="12" w:space="0" w:color="auto"/>
            </w:tcBorders>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p>
        </w:tc>
        <w:tc>
          <w:tcPr>
            <w:tcW w:w="1696" w:type="dxa"/>
            <w:vMerge/>
            <w:tcBorders>
              <w:bottom w:val="single" w:sz="12" w:space="0" w:color="auto"/>
            </w:tcBorders>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p>
        </w:tc>
        <w:tc>
          <w:tcPr>
            <w:tcW w:w="1695" w:type="dxa"/>
            <w:vMerge/>
            <w:tcBorders>
              <w:bottom w:val="single" w:sz="12" w:space="0" w:color="auto"/>
            </w:tcBorders>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p>
        </w:tc>
        <w:tc>
          <w:tcPr>
            <w:tcW w:w="1696" w:type="dxa"/>
            <w:vMerge/>
            <w:tcBorders>
              <w:bottom w:val="single" w:sz="12" w:space="0" w:color="auto"/>
            </w:tcBorders>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p>
        </w:tc>
      </w:tr>
      <w:tr w:rsidR="00235F1F" w:rsidRPr="00235F1F" w:rsidTr="00D83F5A">
        <w:trPr>
          <w:trHeight w:val="20"/>
        </w:trPr>
        <w:tc>
          <w:tcPr>
            <w:tcW w:w="1695" w:type="dxa"/>
            <w:tcBorders>
              <w:top w:val="single" w:sz="12" w:space="0" w:color="auto"/>
            </w:tcBorders>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w:t>
            </w:r>
          </w:p>
        </w:tc>
        <w:tc>
          <w:tcPr>
            <w:tcW w:w="1696" w:type="dxa"/>
            <w:tcBorders>
              <w:top w:val="single" w:sz="12" w:space="0" w:color="auto"/>
            </w:tcBorders>
            <w:vAlign w:val="center"/>
          </w:tcPr>
          <w:p w:rsidR="00AF66DC" w:rsidRPr="00235F1F" w:rsidRDefault="003E74C8"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12 000</w:t>
            </w:r>
          </w:p>
        </w:tc>
        <w:tc>
          <w:tcPr>
            <w:tcW w:w="1695" w:type="dxa"/>
            <w:tcBorders>
              <w:top w:val="single" w:sz="12" w:space="0" w:color="auto"/>
            </w:tcBorders>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w:t>
            </w:r>
          </w:p>
        </w:tc>
        <w:tc>
          <w:tcPr>
            <w:tcW w:w="1696" w:type="dxa"/>
            <w:tcBorders>
              <w:top w:val="single" w:sz="12" w:space="0" w:color="auto"/>
            </w:tcBorders>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w:t>
            </w:r>
          </w:p>
        </w:tc>
        <w:tc>
          <w:tcPr>
            <w:tcW w:w="1695" w:type="dxa"/>
            <w:tcBorders>
              <w:top w:val="single" w:sz="12" w:space="0" w:color="auto"/>
            </w:tcBorders>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16 600</w:t>
            </w:r>
          </w:p>
        </w:tc>
        <w:tc>
          <w:tcPr>
            <w:tcW w:w="1696" w:type="dxa"/>
            <w:tcBorders>
              <w:top w:val="single" w:sz="12" w:space="0" w:color="auto"/>
            </w:tcBorders>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0</w:t>
            </w:r>
          </w:p>
        </w:tc>
      </w:tr>
    </w:tbl>
    <w:p w:rsidR="00AF66DC" w:rsidRPr="00235F1F" w:rsidRDefault="00AF66DC" w:rsidP="00A24562">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235F1F" w:rsidRDefault="00AF66DC" w:rsidP="00A24562">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 xml:space="preserve">Cash Payments Journal: </w:t>
      </w:r>
    </w:p>
    <w:p w:rsidR="00AF66DC" w:rsidRPr="00235F1F" w:rsidRDefault="00AF66DC" w:rsidP="00A24562">
      <w:pPr>
        <w:widowControl w:val="0"/>
        <w:overflowPunct w:val="0"/>
        <w:autoSpaceDE w:val="0"/>
        <w:autoSpaceDN w:val="0"/>
        <w:adjustRightInd w:val="0"/>
        <w:spacing w:after="0" w:line="240" w:lineRule="auto"/>
        <w:jc w:val="both"/>
        <w:textAlignment w:val="baseline"/>
        <w:rPr>
          <w:rFonts w:ascii="Tahoma" w:eastAsia="Times New Roman" w:hAnsi="Tahoma" w:cs="Tahoma"/>
          <w:bCs/>
          <w:sz w:val="20"/>
          <w:szCs w:val="20"/>
          <w:lang w:eastAsia="en-GB"/>
        </w:rPr>
      </w:pPr>
      <w:r w:rsidRPr="00235F1F">
        <w:rPr>
          <w:rFonts w:ascii="Tahoma" w:eastAsia="Times New Roman" w:hAnsi="Tahoma" w:cs="Tahoma"/>
          <w:b/>
          <w:sz w:val="20"/>
          <w:szCs w:val="20"/>
          <w:lang w:eastAsia="en-GB"/>
        </w:rPr>
        <w:t xml:space="preserve">(Note:  </w:t>
      </w:r>
      <w:r w:rsidRPr="00235F1F">
        <w:rPr>
          <w:rFonts w:ascii="Tahoma" w:eastAsia="Times New Roman" w:hAnsi="Tahoma" w:cs="Tahoma"/>
          <w:bCs/>
          <w:sz w:val="20"/>
          <w:szCs w:val="20"/>
          <w:lang w:eastAsia="en-GB"/>
        </w:rPr>
        <w:t>The VAT paid on equipment, stationery and motor expenses can be claimed back from SARS)</w:t>
      </w: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271"/>
        <w:gridCol w:w="1272"/>
        <w:gridCol w:w="1271"/>
        <w:gridCol w:w="1272"/>
        <w:gridCol w:w="1272"/>
        <w:gridCol w:w="1271"/>
        <w:gridCol w:w="1272"/>
        <w:gridCol w:w="1272"/>
      </w:tblGrid>
      <w:tr w:rsidR="00235F1F" w:rsidRPr="00235F1F" w:rsidTr="00D83F5A">
        <w:tc>
          <w:tcPr>
            <w:tcW w:w="1271" w:type="dxa"/>
            <w:vMerge w:val="restart"/>
            <w:vAlign w:val="center"/>
          </w:tcPr>
          <w:p w:rsidR="00235F1F" w:rsidRPr="00235F1F" w:rsidRDefault="00235F1F"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Bank</w:t>
            </w:r>
          </w:p>
        </w:tc>
        <w:tc>
          <w:tcPr>
            <w:tcW w:w="1272" w:type="dxa"/>
            <w:vMerge w:val="restart"/>
            <w:vAlign w:val="center"/>
          </w:tcPr>
          <w:p w:rsidR="00235F1F" w:rsidRPr="00235F1F" w:rsidRDefault="00235F1F"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 xml:space="preserve">VAT Input </w:t>
            </w:r>
          </w:p>
        </w:tc>
        <w:tc>
          <w:tcPr>
            <w:tcW w:w="1271" w:type="dxa"/>
            <w:vMerge w:val="restart"/>
            <w:vAlign w:val="center"/>
          </w:tcPr>
          <w:p w:rsidR="00235F1F" w:rsidRPr="00235F1F" w:rsidRDefault="00235F1F"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Trading stock</w:t>
            </w:r>
          </w:p>
        </w:tc>
        <w:tc>
          <w:tcPr>
            <w:tcW w:w="1272" w:type="dxa"/>
            <w:vMerge w:val="restart"/>
            <w:vAlign w:val="center"/>
          </w:tcPr>
          <w:p w:rsidR="00235F1F" w:rsidRPr="00235F1F" w:rsidRDefault="00235F1F"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Equip-</w:t>
            </w:r>
            <w:proofErr w:type="spellStart"/>
            <w:r w:rsidRPr="00235F1F">
              <w:rPr>
                <w:rFonts w:ascii="Tahoma" w:eastAsia="Times New Roman" w:hAnsi="Tahoma" w:cs="Tahoma"/>
                <w:b/>
                <w:sz w:val="20"/>
                <w:szCs w:val="20"/>
                <w:lang w:eastAsia="en-GB"/>
              </w:rPr>
              <w:t>ment</w:t>
            </w:r>
            <w:proofErr w:type="spellEnd"/>
          </w:p>
        </w:tc>
        <w:tc>
          <w:tcPr>
            <w:tcW w:w="1272" w:type="dxa"/>
            <w:vMerge w:val="restart"/>
            <w:vAlign w:val="center"/>
          </w:tcPr>
          <w:p w:rsidR="00235F1F" w:rsidRPr="00235F1F" w:rsidRDefault="00235F1F"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Station-</w:t>
            </w:r>
            <w:proofErr w:type="spellStart"/>
            <w:r w:rsidRPr="00235F1F">
              <w:rPr>
                <w:rFonts w:ascii="Tahoma" w:eastAsia="Times New Roman" w:hAnsi="Tahoma" w:cs="Tahoma"/>
                <w:b/>
                <w:sz w:val="20"/>
                <w:szCs w:val="20"/>
                <w:lang w:eastAsia="en-GB"/>
              </w:rPr>
              <w:t>ery</w:t>
            </w:r>
            <w:proofErr w:type="spellEnd"/>
          </w:p>
        </w:tc>
        <w:tc>
          <w:tcPr>
            <w:tcW w:w="2543" w:type="dxa"/>
            <w:gridSpan w:val="2"/>
            <w:vAlign w:val="center"/>
          </w:tcPr>
          <w:p w:rsidR="00235F1F" w:rsidRPr="00235F1F" w:rsidRDefault="00235F1F"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Creditors control</w:t>
            </w:r>
          </w:p>
        </w:tc>
        <w:tc>
          <w:tcPr>
            <w:tcW w:w="1272" w:type="dxa"/>
            <w:vMerge w:val="restart"/>
            <w:vAlign w:val="center"/>
          </w:tcPr>
          <w:p w:rsidR="00235F1F" w:rsidRPr="00235F1F" w:rsidRDefault="00235F1F"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Sundry accounts</w:t>
            </w:r>
          </w:p>
        </w:tc>
      </w:tr>
      <w:tr w:rsidR="00235F1F" w:rsidRPr="00235F1F" w:rsidTr="00D83F5A">
        <w:tc>
          <w:tcPr>
            <w:tcW w:w="1271" w:type="dxa"/>
            <w:vMerge/>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p>
        </w:tc>
        <w:tc>
          <w:tcPr>
            <w:tcW w:w="1272" w:type="dxa"/>
            <w:vMerge/>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p>
        </w:tc>
        <w:tc>
          <w:tcPr>
            <w:tcW w:w="1271" w:type="dxa"/>
            <w:vMerge/>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p>
        </w:tc>
        <w:tc>
          <w:tcPr>
            <w:tcW w:w="1272" w:type="dxa"/>
            <w:vMerge/>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p>
        </w:tc>
        <w:tc>
          <w:tcPr>
            <w:tcW w:w="1272" w:type="dxa"/>
            <w:vMerge/>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p>
        </w:tc>
        <w:tc>
          <w:tcPr>
            <w:tcW w:w="1271"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Payments</w:t>
            </w:r>
          </w:p>
        </w:tc>
        <w:tc>
          <w:tcPr>
            <w:tcW w:w="1272"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Discount received</w:t>
            </w:r>
          </w:p>
        </w:tc>
        <w:tc>
          <w:tcPr>
            <w:tcW w:w="1272" w:type="dxa"/>
            <w:vMerge/>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p>
        </w:tc>
      </w:tr>
      <w:tr w:rsidR="00235F1F" w:rsidRPr="00235F1F" w:rsidTr="00D83F5A">
        <w:tc>
          <w:tcPr>
            <w:tcW w:w="1271"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w:t>
            </w:r>
          </w:p>
        </w:tc>
        <w:tc>
          <w:tcPr>
            <w:tcW w:w="1272"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w:t>
            </w:r>
          </w:p>
        </w:tc>
        <w:tc>
          <w:tcPr>
            <w:tcW w:w="1271" w:type="dxa"/>
            <w:vAlign w:val="center"/>
          </w:tcPr>
          <w:p w:rsidR="00AF66DC" w:rsidRPr="00235F1F" w:rsidRDefault="00D15198"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48 330</w:t>
            </w:r>
          </w:p>
        </w:tc>
        <w:tc>
          <w:tcPr>
            <w:tcW w:w="1272"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8 090</w:t>
            </w:r>
          </w:p>
        </w:tc>
        <w:tc>
          <w:tcPr>
            <w:tcW w:w="1272"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2 480</w:t>
            </w:r>
          </w:p>
        </w:tc>
        <w:tc>
          <w:tcPr>
            <w:tcW w:w="1271"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19 860</w:t>
            </w:r>
          </w:p>
        </w:tc>
        <w:tc>
          <w:tcPr>
            <w:tcW w:w="1272"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0</w:t>
            </w:r>
          </w:p>
        </w:tc>
        <w:tc>
          <w:tcPr>
            <w:tcW w:w="1272"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2 900</w:t>
            </w:r>
            <w:r w:rsidRPr="00235F1F">
              <w:rPr>
                <w:rFonts w:ascii="Tahoma" w:eastAsia="Times New Roman" w:hAnsi="Tahoma" w:cs="Tahoma"/>
                <w:sz w:val="20"/>
                <w:szCs w:val="20"/>
                <w:vertAlign w:val="superscript"/>
                <w:lang w:eastAsia="en-GB"/>
              </w:rPr>
              <w:t>[1]</w:t>
            </w:r>
          </w:p>
        </w:tc>
      </w:tr>
    </w:tbl>
    <w:p w:rsidR="00AF66DC" w:rsidRPr="00235F1F" w:rsidRDefault="00AF66DC" w:rsidP="00A24562">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vertAlign w:val="superscript"/>
          <w:lang w:eastAsia="en-GB"/>
        </w:rPr>
        <w:t>[1]</w:t>
      </w:r>
      <w:r w:rsidRPr="00235F1F">
        <w:rPr>
          <w:rFonts w:ascii="Tahoma" w:eastAsia="Times New Roman" w:hAnsi="Tahoma" w:cs="Tahoma"/>
          <w:sz w:val="20"/>
          <w:szCs w:val="20"/>
          <w:lang w:eastAsia="en-GB"/>
        </w:rPr>
        <w:t>Motor expenses R1 100 and Drawings R1 800.</w:t>
      </w:r>
    </w:p>
    <w:p w:rsidR="00235F1F" w:rsidRPr="00235F1F" w:rsidRDefault="00235F1F" w:rsidP="00A24562">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p>
    <w:p w:rsidR="00F02812" w:rsidRDefault="00F02812">
      <w:pPr>
        <w:rPr>
          <w:rFonts w:ascii="Tahoma" w:eastAsia="Times New Roman" w:hAnsi="Tahoma" w:cs="Tahoma"/>
          <w:b/>
          <w:sz w:val="20"/>
          <w:szCs w:val="20"/>
          <w:lang w:eastAsia="en-GB"/>
        </w:rPr>
      </w:pPr>
      <w:r>
        <w:rPr>
          <w:rFonts w:ascii="Tahoma" w:eastAsia="Times New Roman" w:hAnsi="Tahoma" w:cs="Tahoma"/>
          <w:b/>
          <w:sz w:val="20"/>
          <w:szCs w:val="20"/>
          <w:lang w:eastAsia="en-GB"/>
        </w:rPr>
        <w:br w:type="page"/>
      </w:r>
    </w:p>
    <w:p w:rsidR="00AF66DC" w:rsidRPr="00235F1F" w:rsidRDefault="00AF66DC" w:rsidP="00A24562">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lastRenderedPageBreak/>
        <w:t>Petty Cash Payments Journal:</w:t>
      </w:r>
    </w:p>
    <w:p w:rsidR="00AF66DC" w:rsidRPr="00235F1F" w:rsidRDefault="00AF66DC" w:rsidP="00A24562">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 xml:space="preserve">(Note:  </w:t>
      </w:r>
      <w:r w:rsidRPr="00235F1F">
        <w:rPr>
          <w:rFonts w:ascii="Tahoma" w:eastAsia="Times New Roman" w:hAnsi="Tahoma" w:cs="Tahoma"/>
          <w:bCs/>
          <w:sz w:val="20"/>
          <w:szCs w:val="20"/>
          <w:lang w:eastAsia="en-GB"/>
        </w:rPr>
        <w:t>VAT paid on consumable stores and sundry expenses can be claimed back from SARS)</w:t>
      </w: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453"/>
        <w:gridCol w:w="1453"/>
        <w:gridCol w:w="1453"/>
        <w:gridCol w:w="1454"/>
        <w:gridCol w:w="1453"/>
        <w:gridCol w:w="1453"/>
        <w:gridCol w:w="1454"/>
      </w:tblGrid>
      <w:tr w:rsidR="00235F1F" w:rsidRPr="00235F1F" w:rsidTr="00235F1F">
        <w:tc>
          <w:tcPr>
            <w:tcW w:w="1453"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Petty cash</w:t>
            </w:r>
          </w:p>
        </w:tc>
        <w:tc>
          <w:tcPr>
            <w:tcW w:w="1453"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 xml:space="preserve">VAT Input </w:t>
            </w:r>
          </w:p>
        </w:tc>
        <w:tc>
          <w:tcPr>
            <w:tcW w:w="1453"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Trading stock</w:t>
            </w:r>
          </w:p>
        </w:tc>
        <w:tc>
          <w:tcPr>
            <w:tcW w:w="1454"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proofErr w:type="spellStart"/>
            <w:r w:rsidRPr="00235F1F">
              <w:rPr>
                <w:rFonts w:ascii="Tahoma" w:eastAsia="Times New Roman" w:hAnsi="Tahoma" w:cs="Tahoma"/>
                <w:b/>
                <w:sz w:val="20"/>
                <w:szCs w:val="20"/>
                <w:lang w:eastAsia="en-GB"/>
              </w:rPr>
              <w:t>Consum-ables</w:t>
            </w:r>
            <w:proofErr w:type="spellEnd"/>
          </w:p>
        </w:tc>
        <w:tc>
          <w:tcPr>
            <w:tcW w:w="1453"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Casual wages</w:t>
            </w:r>
          </w:p>
        </w:tc>
        <w:tc>
          <w:tcPr>
            <w:tcW w:w="1453"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Sundry expenses</w:t>
            </w:r>
          </w:p>
        </w:tc>
        <w:tc>
          <w:tcPr>
            <w:tcW w:w="1454"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 xml:space="preserve">Sundry </w:t>
            </w:r>
          </w:p>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accounts</w:t>
            </w:r>
          </w:p>
        </w:tc>
      </w:tr>
      <w:tr w:rsidR="00235F1F" w:rsidRPr="00235F1F" w:rsidTr="00235F1F">
        <w:tc>
          <w:tcPr>
            <w:tcW w:w="1453"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2 840</w:t>
            </w:r>
          </w:p>
        </w:tc>
        <w:tc>
          <w:tcPr>
            <w:tcW w:w="1453"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w:t>
            </w:r>
          </w:p>
        </w:tc>
        <w:tc>
          <w:tcPr>
            <w:tcW w:w="1453"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900</w:t>
            </w:r>
          </w:p>
        </w:tc>
        <w:tc>
          <w:tcPr>
            <w:tcW w:w="1454"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180</w:t>
            </w:r>
          </w:p>
        </w:tc>
        <w:tc>
          <w:tcPr>
            <w:tcW w:w="1453"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w:t>
            </w:r>
          </w:p>
        </w:tc>
        <w:tc>
          <w:tcPr>
            <w:tcW w:w="1453"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140</w:t>
            </w:r>
          </w:p>
        </w:tc>
        <w:tc>
          <w:tcPr>
            <w:tcW w:w="1454"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w:t>
            </w:r>
          </w:p>
        </w:tc>
      </w:tr>
    </w:tbl>
    <w:p w:rsidR="00AF66DC" w:rsidRPr="00235F1F" w:rsidRDefault="00AF66DC" w:rsidP="00A24562">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p>
    <w:p w:rsidR="00AF66DC" w:rsidRPr="00235F1F" w:rsidRDefault="00AF66DC" w:rsidP="00A24562">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Debtors Journal:</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453"/>
        <w:gridCol w:w="1454"/>
        <w:gridCol w:w="1454"/>
        <w:gridCol w:w="1454"/>
      </w:tblGrid>
      <w:tr w:rsidR="00235F1F" w:rsidRPr="00235F1F" w:rsidTr="00235F1F">
        <w:trPr>
          <w:trHeight w:val="241"/>
        </w:trPr>
        <w:tc>
          <w:tcPr>
            <w:tcW w:w="1453" w:type="dxa"/>
            <w:vMerge w:val="restart"/>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Debtors control</w:t>
            </w:r>
          </w:p>
        </w:tc>
        <w:tc>
          <w:tcPr>
            <w:tcW w:w="1454" w:type="dxa"/>
            <w:vMerge w:val="restart"/>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 xml:space="preserve">VAT Output </w:t>
            </w:r>
          </w:p>
        </w:tc>
        <w:tc>
          <w:tcPr>
            <w:tcW w:w="1454" w:type="dxa"/>
            <w:vMerge w:val="restart"/>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Sales</w:t>
            </w:r>
          </w:p>
        </w:tc>
        <w:tc>
          <w:tcPr>
            <w:tcW w:w="1454" w:type="dxa"/>
            <w:vMerge w:val="restart"/>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Cost of sales</w:t>
            </w:r>
          </w:p>
        </w:tc>
      </w:tr>
      <w:tr w:rsidR="00235F1F" w:rsidRPr="00235F1F" w:rsidTr="00235F1F">
        <w:trPr>
          <w:trHeight w:val="241"/>
        </w:trPr>
        <w:tc>
          <w:tcPr>
            <w:tcW w:w="1453" w:type="dxa"/>
            <w:vMerge/>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p>
        </w:tc>
        <w:tc>
          <w:tcPr>
            <w:tcW w:w="1454" w:type="dxa"/>
            <w:vMerge/>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p>
        </w:tc>
        <w:tc>
          <w:tcPr>
            <w:tcW w:w="1454" w:type="dxa"/>
            <w:vMerge/>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p>
        </w:tc>
        <w:tc>
          <w:tcPr>
            <w:tcW w:w="1454" w:type="dxa"/>
            <w:vMerge/>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p>
        </w:tc>
      </w:tr>
      <w:tr w:rsidR="00235F1F" w:rsidRPr="00235F1F" w:rsidTr="00235F1F">
        <w:trPr>
          <w:trHeight w:val="20"/>
        </w:trPr>
        <w:tc>
          <w:tcPr>
            <w:tcW w:w="1453"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w:t>
            </w:r>
          </w:p>
        </w:tc>
        <w:tc>
          <w:tcPr>
            <w:tcW w:w="1454"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w:t>
            </w:r>
          </w:p>
        </w:tc>
        <w:tc>
          <w:tcPr>
            <w:tcW w:w="1454"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w:t>
            </w:r>
          </w:p>
        </w:tc>
        <w:tc>
          <w:tcPr>
            <w:tcW w:w="1454"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37 380</w:t>
            </w:r>
          </w:p>
        </w:tc>
      </w:tr>
    </w:tbl>
    <w:p w:rsidR="00AF66DC" w:rsidRPr="00235F1F" w:rsidRDefault="00AF66DC" w:rsidP="00A24562">
      <w:pPr>
        <w:spacing w:after="0" w:line="240" w:lineRule="auto"/>
        <w:rPr>
          <w:rFonts w:ascii="Tahoma" w:eastAsia="Times New Roman" w:hAnsi="Tahoma" w:cs="Tahoma"/>
          <w:sz w:val="20"/>
          <w:szCs w:val="20"/>
          <w:lang w:eastAsia="en-GB"/>
        </w:rPr>
      </w:pPr>
    </w:p>
    <w:p w:rsidR="00AF66DC" w:rsidRPr="00235F1F" w:rsidRDefault="00AF66DC" w:rsidP="00A24562">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Debtors Allowances Journal:</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453"/>
        <w:gridCol w:w="1454"/>
        <w:gridCol w:w="1454"/>
        <w:gridCol w:w="1454"/>
      </w:tblGrid>
      <w:tr w:rsidR="00235F1F" w:rsidRPr="00235F1F" w:rsidTr="00235F1F">
        <w:trPr>
          <w:trHeight w:val="241"/>
        </w:trPr>
        <w:tc>
          <w:tcPr>
            <w:tcW w:w="1453" w:type="dxa"/>
            <w:vMerge w:val="restart"/>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Debtors control</w:t>
            </w:r>
          </w:p>
        </w:tc>
        <w:tc>
          <w:tcPr>
            <w:tcW w:w="1454" w:type="dxa"/>
            <w:vMerge w:val="restart"/>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 xml:space="preserve">VAT Output </w:t>
            </w:r>
          </w:p>
        </w:tc>
        <w:tc>
          <w:tcPr>
            <w:tcW w:w="1454" w:type="dxa"/>
            <w:vMerge w:val="restart"/>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Debtors allowances</w:t>
            </w:r>
          </w:p>
        </w:tc>
        <w:tc>
          <w:tcPr>
            <w:tcW w:w="1454" w:type="dxa"/>
            <w:vMerge w:val="restart"/>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Cost of sales</w:t>
            </w:r>
          </w:p>
        </w:tc>
      </w:tr>
      <w:tr w:rsidR="00235F1F" w:rsidRPr="00235F1F" w:rsidTr="00235F1F">
        <w:trPr>
          <w:trHeight w:val="241"/>
        </w:trPr>
        <w:tc>
          <w:tcPr>
            <w:tcW w:w="1453" w:type="dxa"/>
            <w:vMerge/>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p>
        </w:tc>
        <w:tc>
          <w:tcPr>
            <w:tcW w:w="1454" w:type="dxa"/>
            <w:vMerge/>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p>
        </w:tc>
        <w:tc>
          <w:tcPr>
            <w:tcW w:w="1454" w:type="dxa"/>
            <w:vMerge/>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p>
        </w:tc>
        <w:tc>
          <w:tcPr>
            <w:tcW w:w="1454" w:type="dxa"/>
            <w:vMerge/>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p>
        </w:tc>
      </w:tr>
      <w:tr w:rsidR="00235F1F" w:rsidRPr="00235F1F" w:rsidTr="00235F1F">
        <w:trPr>
          <w:trHeight w:val="20"/>
        </w:trPr>
        <w:tc>
          <w:tcPr>
            <w:tcW w:w="1453"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w:t>
            </w:r>
          </w:p>
        </w:tc>
        <w:tc>
          <w:tcPr>
            <w:tcW w:w="1454"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w:t>
            </w:r>
          </w:p>
        </w:tc>
        <w:tc>
          <w:tcPr>
            <w:tcW w:w="1454"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4 900</w:t>
            </w:r>
          </w:p>
        </w:tc>
        <w:tc>
          <w:tcPr>
            <w:tcW w:w="1454"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w:t>
            </w:r>
          </w:p>
        </w:tc>
      </w:tr>
    </w:tbl>
    <w:p w:rsidR="00AF66DC" w:rsidRPr="00235F1F" w:rsidRDefault="00AF66DC" w:rsidP="00A24562">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u w:val="single"/>
          <w:lang w:eastAsia="en-GB"/>
        </w:rPr>
        <w:t>N.B</w:t>
      </w:r>
      <w:r w:rsidRPr="00235F1F">
        <w:rPr>
          <w:rFonts w:ascii="Tahoma" w:eastAsia="Times New Roman" w:hAnsi="Tahoma" w:cs="Tahoma"/>
          <w:b/>
          <w:sz w:val="20"/>
          <w:szCs w:val="20"/>
          <w:lang w:eastAsia="en-GB"/>
        </w:rPr>
        <w:t xml:space="preserve">.:  </w:t>
      </w:r>
      <w:r w:rsidRPr="00235F1F">
        <w:rPr>
          <w:rFonts w:ascii="Tahoma" w:eastAsia="Times New Roman" w:hAnsi="Tahoma" w:cs="Tahoma"/>
          <w:sz w:val="20"/>
          <w:szCs w:val="20"/>
          <w:lang w:eastAsia="en-GB"/>
        </w:rPr>
        <w:t>No allowances were granted during the month – only goods were returned.</w:t>
      </w:r>
      <w:r w:rsidRPr="00235F1F">
        <w:rPr>
          <w:rFonts w:ascii="Tahoma" w:eastAsia="Times New Roman" w:hAnsi="Tahoma" w:cs="Tahoma"/>
          <w:b/>
          <w:sz w:val="20"/>
          <w:szCs w:val="20"/>
          <w:lang w:eastAsia="en-GB"/>
        </w:rPr>
        <w:t xml:space="preserve"> </w:t>
      </w:r>
    </w:p>
    <w:p w:rsidR="00AF66DC" w:rsidRPr="00235F1F" w:rsidRDefault="00AF66DC" w:rsidP="00A24562">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u w:val="single"/>
          <w:lang w:eastAsia="en-GB"/>
        </w:rPr>
      </w:pPr>
    </w:p>
    <w:p w:rsidR="00AF66DC" w:rsidRPr="00235F1F" w:rsidRDefault="00AF66DC" w:rsidP="00A24562">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Creditors Journal:</w:t>
      </w:r>
    </w:p>
    <w:p w:rsidR="00AF66DC" w:rsidRPr="00235F1F" w:rsidRDefault="00AF66DC" w:rsidP="00A24562">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 xml:space="preserve">(Note:  </w:t>
      </w:r>
      <w:r w:rsidRPr="00235F1F">
        <w:rPr>
          <w:rFonts w:ascii="Tahoma" w:eastAsia="Times New Roman" w:hAnsi="Tahoma" w:cs="Tahoma"/>
          <w:bCs/>
          <w:sz w:val="20"/>
          <w:szCs w:val="20"/>
          <w:lang w:eastAsia="en-GB"/>
        </w:rPr>
        <w:t>VAT paid on equipment and consumables can be claimed back from SARS)</w:t>
      </w: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695"/>
        <w:gridCol w:w="1696"/>
        <w:gridCol w:w="1695"/>
        <w:gridCol w:w="1696"/>
        <w:gridCol w:w="1695"/>
        <w:gridCol w:w="1696"/>
      </w:tblGrid>
      <w:tr w:rsidR="00235F1F" w:rsidRPr="00235F1F" w:rsidTr="00235F1F">
        <w:tc>
          <w:tcPr>
            <w:tcW w:w="1695"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 xml:space="preserve">Creditors </w:t>
            </w:r>
          </w:p>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control</w:t>
            </w:r>
          </w:p>
        </w:tc>
        <w:tc>
          <w:tcPr>
            <w:tcW w:w="1696"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 xml:space="preserve">VAT Input </w:t>
            </w:r>
          </w:p>
        </w:tc>
        <w:tc>
          <w:tcPr>
            <w:tcW w:w="1695"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Trading stock</w:t>
            </w:r>
          </w:p>
        </w:tc>
        <w:tc>
          <w:tcPr>
            <w:tcW w:w="1696"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Equipment</w:t>
            </w:r>
          </w:p>
        </w:tc>
        <w:tc>
          <w:tcPr>
            <w:tcW w:w="1695"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Consumables</w:t>
            </w:r>
          </w:p>
        </w:tc>
        <w:tc>
          <w:tcPr>
            <w:tcW w:w="1696"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 xml:space="preserve">Sundry </w:t>
            </w:r>
          </w:p>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accounts</w:t>
            </w:r>
          </w:p>
        </w:tc>
      </w:tr>
      <w:tr w:rsidR="00235F1F" w:rsidRPr="00235F1F" w:rsidTr="00235F1F">
        <w:tc>
          <w:tcPr>
            <w:tcW w:w="1695" w:type="dxa"/>
            <w:vAlign w:val="center"/>
          </w:tcPr>
          <w:p w:rsidR="00AF66DC" w:rsidRPr="00235F1F" w:rsidRDefault="00D15198"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34 960</w:t>
            </w:r>
          </w:p>
        </w:tc>
        <w:tc>
          <w:tcPr>
            <w:tcW w:w="1696"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w:t>
            </w:r>
          </w:p>
        </w:tc>
        <w:tc>
          <w:tcPr>
            <w:tcW w:w="1695"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w:t>
            </w:r>
          </w:p>
        </w:tc>
        <w:tc>
          <w:tcPr>
            <w:tcW w:w="1696"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4 320</w:t>
            </w:r>
          </w:p>
        </w:tc>
        <w:tc>
          <w:tcPr>
            <w:tcW w:w="1695"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1 400</w:t>
            </w:r>
          </w:p>
        </w:tc>
        <w:tc>
          <w:tcPr>
            <w:tcW w:w="1696"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0</w:t>
            </w:r>
          </w:p>
        </w:tc>
      </w:tr>
    </w:tbl>
    <w:p w:rsidR="00AF66DC" w:rsidRPr="00235F1F" w:rsidRDefault="00AF66DC" w:rsidP="00A24562">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235F1F" w:rsidRDefault="00AF66DC" w:rsidP="00A24562">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Creditors Allowances Journal:</w:t>
      </w: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695"/>
        <w:gridCol w:w="1696"/>
        <w:gridCol w:w="1695"/>
        <w:gridCol w:w="1696"/>
        <w:gridCol w:w="1695"/>
        <w:gridCol w:w="1696"/>
      </w:tblGrid>
      <w:tr w:rsidR="00235F1F" w:rsidRPr="00235F1F" w:rsidTr="00235F1F">
        <w:tc>
          <w:tcPr>
            <w:tcW w:w="1695"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 xml:space="preserve">Creditors </w:t>
            </w:r>
          </w:p>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control</w:t>
            </w:r>
          </w:p>
        </w:tc>
        <w:tc>
          <w:tcPr>
            <w:tcW w:w="1696"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 xml:space="preserve">VAT Input </w:t>
            </w:r>
          </w:p>
        </w:tc>
        <w:tc>
          <w:tcPr>
            <w:tcW w:w="1695"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Trading stock</w:t>
            </w:r>
          </w:p>
        </w:tc>
        <w:tc>
          <w:tcPr>
            <w:tcW w:w="1696"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Equipment</w:t>
            </w:r>
          </w:p>
        </w:tc>
        <w:tc>
          <w:tcPr>
            <w:tcW w:w="1695"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Consumables</w:t>
            </w:r>
          </w:p>
        </w:tc>
        <w:tc>
          <w:tcPr>
            <w:tcW w:w="1696"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 xml:space="preserve">Sundry </w:t>
            </w:r>
          </w:p>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accounts</w:t>
            </w:r>
          </w:p>
        </w:tc>
      </w:tr>
      <w:tr w:rsidR="00235F1F" w:rsidRPr="00235F1F" w:rsidTr="00235F1F">
        <w:tc>
          <w:tcPr>
            <w:tcW w:w="1695"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w:t>
            </w:r>
          </w:p>
        </w:tc>
        <w:tc>
          <w:tcPr>
            <w:tcW w:w="1696"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w:t>
            </w:r>
          </w:p>
        </w:tc>
        <w:tc>
          <w:tcPr>
            <w:tcW w:w="1695"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1 800</w:t>
            </w:r>
          </w:p>
        </w:tc>
        <w:tc>
          <w:tcPr>
            <w:tcW w:w="1696"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0</w:t>
            </w:r>
          </w:p>
        </w:tc>
        <w:tc>
          <w:tcPr>
            <w:tcW w:w="1695"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0</w:t>
            </w:r>
          </w:p>
        </w:tc>
        <w:tc>
          <w:tcPr>
            <w:tcW w:w="1696" w:type="dxa"/>
            <w:vAlign w:val="center"/>
          </w:tcPr>
          <w:p w:rsidR="00AF66DC" w:rsidRPr="00235F1F" w:rsidRDefault="00AF66DC" w:rsidP="00A24562">
            <w:pPr>
              <w:widowControl w:val="0"/>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0</w:t>
            </w:r>
          </w:p>
        </w:tc>
      </w:tr>
    </w:tbl>
    <w:p w:rsidR="00AF66DC" w:rsidRPr="00235F1F" w:rsidRDefault="00AF66DC" w:rsidP="00A24562">
      <w:pPr>
        <w:widowControl w:val="0"/>
        <w:tabs>
          <w:tab w:val="left" w:pos="7960"/>
        </w:tabs>
        <w:overflowPunct w:val="0"/>
        <w:autoSpaceDE w:val="0"/>
        <w:autoSpaceDN w:val="0"/>
        <w:adjustRightInd w:val="0"/>
        <w:spacing w:after="0" w:line="240" w:lineRule="auto"/>
        <w:ind w:left="597" w:hanging="597"/>
        <w:jc w:val="both"/>
        <w:textAlignment w:val="baseline"/>
        <w:rPr>
          <w:rFonts w:ascii="Tahoma" w:eastAsia="Times New Roman" w:hAnsi="Tahoma" w:cs="Tahoma"/>
          <w:b/>
          <w:sz w:val="20"/>
          <w:szCs w:val="20"/>
          <w:lang w:eastAsia="en-GB"/>
        </w:rPr>
      </w:pPr>
    </w:p>
    <w:p w:rsidR="00AF66DC" w:rsidRPr="00235F1F" w:rsidRDefault="00AF66DC" w:rsidP="00A24562">
      <w:pPr>
        <w:widowControl w:val="0"/>
        <w:tabs>
          <w:tab w:val="left" w:pos="7960"/>
        </w:tabs>
        <w:overflowPunct w:val="0"/>
        <w:autoSpaceDE w:val="0"/>
        <w:autoSpaceDN w:val="0"/>
        <w:adjustRightInd w:val="0"/>
        <w:spacing w:after="0" w:line="240" w:lineRule="auto"/>
        <w:ind w:left="597" w:hanging="597"/>
        <w:jc w:val="both"/>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General Journal entries:</w:t>
      </w:r>
    </w:p>
    <w:tbl>
      <w:tblPr>
        <w:tblW w:w="10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52"/>
        <w:gridCol w:w="567"/>
        <w:gridCol w:w="3049"/>
        <w:gridCol w:w="425"/>
        <w:gridCol w:w="921"/>
        <w:gridCol w:w="922"/>
        <w:gridCol w:w="921"/>
        <w:gridCol w:w="922"/>
        <w:gridCol w:w="921"/>
        <w:gridCol w:w="922"/>
      </w:tblGrid>
      <w:tr w:rsidR="00235F1F" w:rsidRPr="00235F1F" w:rsidTr="00235F1F">
        <w:trPr>
          <w:trHeight w:val="20"/>
        </w:trPr>
        <w:tc>
          <w:tcPr>
            <w:tcW w:w="552" w:type="dxa"/>
            <w:vMerge w:val="restart"/>
            <w:tcBorders>
              <w:top w:val="single" w:sz="12" w:space="0" w:color="auto"/>
              <w:left w:val="single" w:sz="12" w:space="0" w:color="auto"/>
              <w:right w:val="single" w:sz="12" w:space="0" w:color="auto"/>
            </w:tcBorders>
            <w:vAlign w:val="center"/>
          </w:tcPr>
          <w:p w:rsidR="00235F1F" w:rsidRPr="00235F1F" w:rsidRDefault="00235F1F"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Doc</w:t>
            </w:r>
          </w:p>
        </w:tc>
        <w:tc>
          <w:tcPr>
            <w:tcW w:w="567" w:type="dxa"/>
            <w:vMerge w:val="restart"/>
            <w:tcBorders>
              <w:top w:val="single" w:sz="12" w:space="0" w:color="auto"/>
              <w:left w:val="single" w:sz="12" w:space="0" w:color="auto"/>
              <w:right w:val="single" w:sz="12" w:space="0" w:color="auto"/>
            </w:tcBorders>
            <w:vAlign w:val="center"/>
          </w:tcPr>
          <w:p w:rsidR="00235F1F" w:rsidRPr="00235F1F" w:rsidRDefault="00235F1F"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Day</w:t>
            </w:r>
          </w:p>
        </w:tc>
        <w:tc>
          <w:tcPr>
            <w:tcW w:w="3049" w:type="dxa"/>
            <w:vMerge w:val="restart"/>
            <w:tcBorders>
              <w:top w:val="single" w:sz="12" w:space="0" w:color="auto"/>
              <w:left w:val="single" w:sz="12" w:space="0" w:color="auto"/>
              <w:right w:val="single" w:sz="12" w:space="0" w:color="auto"/>
            </w:tcBorders>
            <w:vAlign w:val="center"/>
          </w:tcPr>
          <w:p w:rsidR="00235F1F" w:rsidRPr="00235F1F" w:rsidRDefault="00235F1F" w:rsidP="00A24562">
            <w:pPr>
              <w:widowControl w:val="0"/>
              <w:tabs>
                <w:tab w:val="left" w:pos="327"/>
                <w:tab w:val="left" w:pos="8557"/>
              </w:tabs>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Details</w:t>
            </w:r>
          </w:p>
        </w:tc>
        <w:tc>
          <w:tcPr>
            <w:tcW w:w="425" w:type="dxa"/>
            <w:vMerge w:val="restart"/>
            <w:tcBorders>
              <w:top w:val="single" w:sz="12" w:space="0" w:color="auto"/>
              <w:left w:val="single" w:sz="12" w:space="0" w:color="auto"/>
              <w:right w:val="double" w:sz="12" w:space="0" w:color="auto"/>
            </w:tcBorders>
            <w:vAlign w:val="center"/>
          </w:tcPr>
          <w:p w:rsidR="00235F1F" w:rsidRPr="00235F1F" w:rsidRDefault="00235F1F"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Fol</w:t>
            </w:r>
          </w:p>
        </w:tc>
        <w:tc>
          <w:tcPr>
            <w:tcW w:w="921" w:type="dxa"/>
            <w:vMerge w:val="restart"/>
            <w:tcBorders>
              <w:top w:val="single" w:sz="12" w:space="0" w:color="auto"/>
              <w:left w:val="double" w:sz="12" w:space="0" w:color="auto"/>
              <w:right w:val="single" w:sz="12" w:space="0" w:color="auto"/>
            </w:tcBorders>
            <w:vAlign w:val="center"/>
          </w:tcPr>
          <w:p w:rsidR="00235F1F" w:rsidRPr="00235F1F" w:rsidRDefault="00235F1F" w:rsidP="00235F1F">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Debit</w:t>
            </w:r>
          </w:p>
        </w:tc>
        <w:tc>
          <w:tcPr>
            <w:tcW w:w="922" w:type="dxa"/>
            <w:vMerge w:val="restart"/>
            <w:tcBorders>
              <w:top w:val="single" w:sz="12" w:space="0" w:color="auto"/>
              <w:left w:val="single" w:sz="12" w:space="0" w:color="auto"/>
              <w:right w:val="double" w:sz="12" w:space="0" w:color="auto"/>
            </w:tcBorders>
            <w:vAlign w:val="center"/>
          </w:tcPr>
          <w:p w:rsidR="00235F1F" w:rsidRPr="00235F1F" w:rsidRDefault="00235F1F" w:rsidP="00235F1F">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Credit</w:t>
            </w:r>
          </w:p>
        </w:tc>
        <w:tc>
          <w:tcPr>
            <w:tcW w:w="1843" w:type="dxa"/>
            <w:gridSpan w:val="2"/>
            <w:tcBorders>
              <w:top w:val="single" w:sz="12" w:space="0" w:color="auto"/>
              <w:left w:val="double" w:sz="12" w:space="0" w:color="auto"/>
              <w:bottom w:val="single" w:sz="12" w:space="0" w:color="auto"/>
              <w:right w:val="double" w:sz="12" w:space="0" w:color="auto"/>
            </w:tcBorders>
            <w:vAlign w:val="center"/>
          </w:tcPr>
          <w:p w:rsidR="00235F1F" w:rsidRPr="00235F1F" w:rsidRDefault="00235F1F"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 xml:space="preserve">Debtors </w:t>
            </w:r>
          </w:p>
          <w:p w:rsidR="00235F1F" w:rsidRPr="00235F1F" w:rsidRDefault="00235F1F"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control</w:t>
            </w:r>
          </w:p>
        </w:tc>
        <w:tc>
          <w:tcPr>
            <w:tcW w:w="1843" w:type="dxa"/>
            <w:gridSpan w:val="2"/>
            <w:tcBorders>
              <w:top w:val="single" w:sz="12" w:space="0" w:color="auto"/>
              <w:left w:val="double" w:sz="12" w:space="0" w:color="auto"/>
              <w:bottom w:val="single" w:sz="12" w:space="0" w:color="auto"/>
              <w:right w:val="single" w:sz="12" w:space="0" w:color="auto"/>
            </w:tcBorders>
            <w:vAlign w:val="center"/>
          </w:tcPr>
          <w:p w:rsidR="00235F1F" w:rsidRPr="00235F1F" w:rsidRDefault="00235F1F"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b/>
                <w:spacing w:val="-4"/>
                <w:sz w:val="20"/>
                <w:szCs w:val="20"/>
                <w:lang w:eastAsia="en-GB"/>
              </w:rPr>
            </w:pPr>
            <w:r w:rsidRPr="00235F1F">
              <w:rPr>
                <w:rFonts w:ascii="Tahoma" w:eastAsia="Times New Roman" w:hAnsi="Tahoma" w:cs="Tahoma"/>
                <w:b/>
                <w:spacing w:val="-4"/>
                <w:sz w:val="20"/>
                <w:szCs w:val="20"/>
                <w:lang w:eastAsia="en-GB"/>
              </w:rPr>
              <w:t xml:space="preserve">Creditors </w:t>
            </w:r>
          </w:p>
          <w:p w:rsidR="00235F1F" w:rsidRPr="00235F1F" w:rsidRDefault="00235F1F"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b/>
                <w:spacing w:val="-4"/>
                <w:sz w:val="20"/>
                <w:szCs w:val="20"/>
                <w:lang w:eastAsia="en-GB"/>
              </w:rPr>
            </w:pPr>
            <w:r w:rsidRPr="00235F1F">
              <w:rPr>
                <w:rFonts w:ascii="Tahoma" w:eastAsia="Times New Roman" w:hAnsi="Tahoma" w:cs="Tahoma"/>
                <w:b/>
                <w:spacing w:val="-4"/>
                <w:sz w:val="20"/>
                <w:szCs w:val="20"/>
                <w:lang w:eastAsia="en-GB"/>
              </w:rPr>
              <w:t>control</w:t>
            </w:r>
          </w:p>
        </w:tc>
      </w:tr>
      <w:tr w:rsidR="00235F1F" w:rsidRPr="00235F1F" w:rsidTr="00235F1F">
        <w:trPr>
          <w:trHeight w:val="20"/>
        </w:trPr>
        <w:tc>
          <w:tcPr>
            <w:tcW w:w="552" w:type="dxa"/>
            <w:vMerge/>
            <w:tcBorders>
              <w:left w:val="single" w:sz="12" w:space="0" w:color="auto"/>
              <w:bottom w:val="single" w:sz="12" w:space="0" w:color="auto"/>
              <w:right w:val="sing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567" w:type="dxa"/>
            <w:vMerge/>
            <w:tcBorders>
              <w:left w:val="single" w:sz="12" w:space="0" w:color="auto"/>
              <w:bottom w:val="single" w:sz="12" w:space="0" w:color="auto"/>
              <w:right w:val="sing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3049" w:type="dxa"/>
            <w:vMerge/>
            <w:tcBorders>
              <w:left w:val="single" w:sz="12" w:space="0" w:color="auto"/>
              <w:bottom w:val="single" w:sz="12" w:space="0" w:color="auto"/>
              <w:right w:val="single" w:sz="12" w:space="0" w:color="auto"/>
            </w:tcBorders>
          </w:tcPr>
          <w:p w:rsidR="00AF66DC" w:rsidRPr="00235F1F" w:rsidRDefault="00AF66DC" w:rsidP="00A24562">
            <w:pPr>
              <w:widowControl w:val="0"/>
              <w:tabs>
                <w:tab w:val="left" w:pos="327"/>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425" w:type="dxa"/>
            <w:vMerge/>
            <w:tcBorders>
              <w:left w:val="single" w:sz="12" w:space="0" w:color="auto"/>
              <w:bottom w:val="single" w:sz="12" w:space="0" w:color="auto"/>
              <w:right w:val="doub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921" w:type="dxa"/>
            <w:vMerge/>
            <w:tcBorders>
              <w:left w:val="double" w:sz="12" w:space="0" w:color="auto"/>
              <w:bottom w:val="single" w:sz="12" w:space="0" w:color="auto"/>
              <w:right w:val="sing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922" w:type="dxa"/>
            <w:vMerge/>
            <w:tcBorders>
              <w:left w:val="single" w:sz="12" w:space="0" w:color="auto"/>
              <w:bottom w:val="single" w:sz="12" w:space="0" w:color="auto"/>
              <w:right w:val="doub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921" w:type="dxa"/>
            <w:tcBorders>
              <w:top w:val="single" w:sz="12" w:space="0" w:color="auto"/>
              <w:left w:val="double" w:sz="12" w:space="0" w:color="auto"/>
              <w:bottom w:val="single" w:sz="12" w:space="0" w:color="auto"/>
              <w:right w:val="sing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Debit</w:t>
            </w:r>
          </w:p>
        </w:tc>
        <w:tc>
          <w:tcPr>
            <w:tcW w:w="922" w:type="dxa"/>
            <w:tcBorders>
              <w:top w:val="single" w:sz="12" w:space="0" w:color="auto"/>
              <w:left w:val="single" w:sz="12" w:space="0" w:color="auto"/>
              <w:bottom w:val="single" w:sz="12" w:space="0" w:color="auto"/>
              <w:right w:val="doub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Credit</w:t>
            </w:r>
          </w:p>
        </w:tc>
        <w:tc>
          <w:tcPr>
            <w:tcW w:w="921" w:type="dxa"/>
            <w:tcBorders>
              <w:top w:val="single" w:sz="12" w:space="0" w:color="auto"/>
              <w:left w:val="double" w:sz="12" w:space="0" w:color="auto"/>
              <w:bottom w:val="single" w:sz="12" w:space="0" w:color="auto"/>
              <w:right w:val="sing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Debit</w:t>
            </w:r>
          </w:p>
        </w:tc>
        <w:tc>
          <w:tcPr>
            <w:tcW w:w="922" w:type="dxa"/>
            <w:tcBorders>
              <w:top w:val="single" w:sz="12" w:space="0" w:color="auto"/>
              <w:left w:val="single" w:sz="12" w:space="0" w:color="auto"/>
              <w:bottom w:val="single" w:sz="12" w:space="0" w:color="auto"/>
              <w:right w:val="sing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Credit</w:t>
            </w:r>
          </w:p>
        </w:tc>
      </w:tr>
      <w:tr w:rsidR="00235F1F" w:rsidRPr="00235F1F" w:rsidTr="00235F1F">
        <w:trPr>
          <w:trHeight w:val="20"/>
        </w:trPr>
        <w:tc>
          <w:tcPr>
            <w:tcW w:w="552" w:type="dxa"/>
            <w:tcBorders>
              <w:top w:val="single" w:sz="12" w:space="0" w:color="auto"/>
              <w:left w:val="single" w:sz="12" w:space="0" w:color="auto"/>
              <w:bottom w:val="dotted" w:sz="4" w:space="0" w:color="auto"/>
              <w:right w:val="sing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14</w:t>
            </w:r>
          </w:p>
        </w:tc>
        <w:tc>
          <w:tcPr>
            <w:tcW w:w="567" w:type="dxa"/>
            <w:tcBorders>
              <w:top w:val="single" w:sz="12" w:space="0" w:color="auto"/>
              <w:left w:val="single" w:sz="12" w:space="0" w:color="auto"/>
              <w:bottom w:val="dotted" w:sz="4" w:space="0" w:color="auto"/>
              <w:right w:val="sing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31</w:t>
            </w:r>
          </w:p>
        </w:tc>
        <w:tc>
          <w:tcPr>
            <w:tcW w:w="3049" w:type="dxa"/>
            <w:tcBorders>
              <w:top w:val="single" w:sz="12" w:space="0" w:color="auto"/>
              <w:left w:val="single" w:sz="12" w:space="0" w:color="auto"/>
              <w:bottom w:val="dotted" w:sz="4" w:space="0" w:color="auto"/>
              <w:right w:val="single" w:sz="12" w:space="0" w:color="auto"/>
            </w:tcBorders>
          </w:tcPr>
          <w:p w:rsidR="00AF66DC" w:rsidRPr="00235F1F" w:rsidRDefault="00AF66DC" w:rsidP="00A24562">
            <w:pPr>
              <w:widowControl w:val="0"/>
              <w:tabs>
                <w:tab w:val="left" w:pos="327"/>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Drawings</w:t>
            </w:r>
          </w:p>
        </w:tc>
        <w:tc>
          <w:tcPr>
            <w:tcW w:w="425" w:type="dxa"/>
            <w:tcBorders>
              <w:top w:val="single" w:sz="12" w:space="0" w:color="auto"/>
              <w:left w:val="single" w:sz="12" w:space="0" w:color="auto"/>
              <w:bottom w:val="dotted" w:sz="4" w:space="0" w:color="auto"/>
              <w:right w:val="doub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921" w:type="dxa"/>
            <w:tcBorders>
              <w:top w:val="single" w:sz="12" w:space="0" w:color="auto"/>
              <w:left w:val="double" w:sz="12" w:space="0" w:color="auto"/>
              <w:bottom w:val="dotted" w:sz="4" w:space="0" w:color="auto"/>
              <w:right w:val="single" w:sz="12" w:space="0" w:color="auto"/>
            </w:tcBorders>
          </w:tcPr>
          <w:p w:rsidR="00AF66DC" w:rsidRPr="00235F1F" w:rsidRDefault="00D15198" w:rsidP="00A24562">
            <w:pPr>
              <w:widowControl w:val="0"/>
              <w:tabs>
                <w:tab w:val="left" w:pos="8557"/>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1 265</w:t>
            </w:r>
          </w:p>
        </w:tc>
        <w:tc>
          <w:tcPr>
            <w:tcW w:w="922" w:type="dxa"/>
            <w:tcBorders>
              <w:top w:val="single" w:sz="12" w:space="0" w:color="auto"/>
              <w:left w:val="single" w:sz="12" w:space="0" w:color="auto"/>
              <w:bottom w:val="dotted" w:sz="4" w:space="0" w:color="auto"/>
              <w:right w:val="doub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921" w:type="dxa"/>
            <w:tcBorders>
              <w:top w:val="single" w:sz="12" w:space="0" w:color="auto"/>
              <w:left w:val="double" w:sz="12" w:space="0" w:color="auto"/>
              <w:bottom w:val="dotted" w:sz="4" w:space="0" w:color="auto"/>
              <w:right w:val="sing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922" w:type="dxa"/>
            <w:tcBorders>
              <w:top w:val="single" w:sz="12" w:space="0" w:color="auto"/>
              <w:left w:val="single" w:sz="12" w:space="0" w:color="auto"/>
              <w:bottom w:val="dotted" w:sz="4" w:space="0" w:color="auto"/>
              <w:right w:val="doub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p>
        </w:tc>
        <w:tc>
          <w:tcPr>
            <w:tcW w:w="921" w:type="dxa"/>
            <w:tcBorders>
              <w:top w:val="single" w:sz="12" w:space="0" w:color="auto"/>
              <w:left w:val="double" w:sz="12" w:space="0" w:color="auto"/>
              <w:bottom w:val="dotted" w:sz="4" w:space="0" w:color="auto"/>
              <w:right w:val="sing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p>
        </w:tc>
        <w:tc>
          <w:tcPr>
            <w:tcW w:w="922" w:type="dxa"/>
            <w:tcBorders>
              <w:top w:val="single" w:sz="12" w:space="0" w:color="auto"/>
              <w:left w:val="single" w:sz="12" w:space="0" w:color="auto"/>
              <w:bottom w:val="dotted" w:sz="4" w:space="0" w:color="auto"/>
              <w:right w:val="sing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p>
        </w:tc>
      </w:tr>
      <w:tr w:rsidR="00235F1F" w:rsidRPr="00235F1F" w:rsidTr="00235F1F">
        <w:trPr>
          <w:trHeight w:val="20"/>
        </w:trPr>
        <w:tc>
          <w:tcPr>
            <w:tcW w:w="552" w:type="dxa"/>
            <w:tcBorders>
              <w:top w:val="dotted" w:sz="4" w:space="0" w:color="auto"/>
              <w:left w:val="single" w:sz="12" w:space="0" w:color="auto"/>
              <w:bottom w:val="dotted" w:sz="4" w:space="0" w:color="auto"/>
              <w:right w:val="sing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567" w:type="dxa"/>
            <w:tcBorders>
              <w:top w:val="dotted" w:sz="4" w:space="0" w:color="auto"/>
              <w:left w:val="single" w:sz="12" w:space="0" w:color="auto"/>
              <w:bottom w:val="dotted" w:sz="4" w:space="0" w:color="auto"/>
              <w:right w:val="sing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3049" w:type="dxa"/>
            <w:tcBorders>
              <w:top w:val="dotted" w:sz="4" w:space="0" w:color="auto"/>
              <w:left w:val="single" w:sz="12" w:space="0" w:color="auto"/>
              <w:bottom w:val="dotted" w:sz="4" w:space="0" w:color="auto"/>
              <w:right w:val="single" w:sz="12" w:space="0" w:color="auto"/>
            </w:tcBorders>
          </w:tcPr>
          <w:p w:rsidR="00AF66DC" w:rsidRPr="00235F1F" w:rsidRDefault="00AF66DC" w:rsidP="00A24562">
            <w:pPr>
              <w:widowControl w:val="0"/>
              <w:tabs>
                <w:tab w:val="left" w:pos="327"/>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ab/>
              <w:t xml:space="preserve">VAT Input </w:t>
            </w:r>
          </w:p>
        </w:tc>
        <w:tc>
          <w:tcPr>
            <w:tcW w:w="425" w:type="dxa"/>
            <w:tcBorders>
              <w:top w:val="dotted" w:sz="4" w:space="0" w:color="auto"/>
              <w:left w:val="single" w:sz="12" w:space="0" w:color="auto"/>
              <w:bottom w:val="dotted" w:sz="4" w:space="0" w:color="auto"/>
              <w:right w:val="doub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921" w:type="dxa"/>
            <w:tcBorders>
              <w:top w:val="dotted" w:sz="4" w:space="0" w:color="auto"/>
              <w:left w:val="double" w:sz="12" w:space="0" w:color="auto"/>
              <w:bottom w:val="dotted" w:sz="4" w:space="0" w:color="auto"/>
              <w:right w:val="sing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922" w:type="dxa"/>
            <w:tcBorders>
              <w:top w:val="dotted" w:sz="4" w:space="0" w:color="auto"/>
              <w:left w:val="single" w:sz="12" w:space="0" w:color="auto"/>
              <w:bottom w:val="dotted" w:sz="4" w:space="0" w:color="auto"/>
              <w:right w:val="doub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w:t>
            </w:r>
          </w:p>
        </w:tc>
        <w:tc>
          <w:tcPr>
            <w:tcW w:w="921" w:type="dxa"/>
            <w:tcBorders>
              <w:top w:val="dotted" w:sz="4" w:space="0" w:color="auto"/>
              <w:left w:val="double" w:sz="12" w:space="0" w:color="auto"/>
              <w:bottom w:val="dotted" w:sz="4" w:space="0" w:color="auto"/>
              <w:right w:val="sing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922" w:type="dxa"/>
            <w:tcBorders>
              <w:top w:val="dotted" w:sz="4" w:space="0" w:color="auto"/>
              <w:left w:val="single" w:sz="12" w:space="0" w:color="auto"/>
              <w:bottom w:val="dotted" w:sz="4" w:space="0" w:color="auto"/>
              <w:right w:val="doub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p>
        </w:tc>
        <w:tc>
          <w:tcPr>
            <w:tcW w:w="921" w:type="dxa"/>
            <w:tcBorders>
              <w:top w:val="dotted" w:sz="4" w:space="0" w:color="auto"/>
              <w:left w:val="double" w:sz="12" w:space="0" w:color="auto"/>
              <w:bottom w:val="dotted" w:sz="4" w:space="0" w:color="auto"/>
              <w:right w:val="sing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p>
        </w:tc>
        <w:tc>
          <w:tcPr>
            <w:tcW w:w="922" w:type="dxa"/>
            <w:tcBorders>
              <w:top w:val="dotted" w:sz="4" w:space="0" w:color="auto"/>
              <w:left w:val="single" w:sz="12" w:space="0" w:color="auto"/>
              <w:bottom w:val="dotted" w:sz="4" w:space="0" w:color="auto"/>
              <w:right w:val="sing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p>
        </w:tc>
      </w:tr>
      <w:tr w:rsidR="00235F1F" w:rsidRPr="00235F1F" w:rsidTr="00235F1F">
        <w:trPr>
          <w:trHeight w:val="20"/>
        </w:trPr>
        <w:tc>
          <w:tcPr>
            <w:tcW w:w="552" w:type="dxa"/>
            <w:tcBorders>
              <w:top w:val="dotted" w:sz="4" w:space="0" w:color="auto"/>
              <w:left w:val="single" w:sz="12" w:space="0" w:color="auto"/>
              <w:bottom w:val="dotted" w:sz="4" w:space="0" w:color="auto"/>
              <w:right w:val="sing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567" w:type="dxa"/>
            <w:tcBorders>
              <w:top w:val="dotted" w:sz="4" w:space="0" w:color="auto"/>
              <w:left w:val="single" w:sz="12" w:space="0" w:color="auto"/>
              <w:bottom w:val="dotted" w:sz="4" w:space="0" w:color="auto"/>
              <w:right w:val="sing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3049" w:type="dxa"/>
            <w:tcBorders>
              <w:top w:val="dotted" w:sz="4" w:space="0" w:color="auto"/>
              <w:left w:val="single" w:sz="12" w:space="0" w:color="auto"/>
              <w:bottom w:val="dotted" w:sz="4" w:space="0" w:color="auto"/>
              <w:right w:val="single" w:sz="12" w:space="0" w:color="auto"/>
            </w:tcBorders>
          </w:tcPr>
          <w:p w:rsidR="00AF66DC" w:rsidRPr="00235F1F" w:rsidRDefault="00AF66DC" w:rsidP="00A24562">
            <w:pPr>
              <w:widowControl w:val="0"/>
              <w:tabs>
                <w:tab w:val="left" w:pos="327"/>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ab/>
              <w:t>Trading stock</w:t>
            </w:r>
          </w:p>
        </w:tc>
        <w:tc>
          <w:tcPr>
            <w:tcW w:w="425" w:type="dxa"/>
            <w:tcBorders>
              <w:top w:val="dotted" w:sz="4" w:space="0" w:color="auto"/>
              <w:left w:val="single" w:sz="12" w:space="0" w:color="auto"/>
              <w:bottom w:val="dotted" w:sz="4" w:space="0" w:color="auto"/>
              <w:right w:val="doub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921" w:type="dxa"/>
            <w:tcBorders>
              <w:top w:val="dotted" w:sz="4" w:space="0" w:color="auto"/>
              <w:left w:val="double" w:sz="12" w:space="0" w:color="auto"/>
              <w:bottom w:val="dotted" w:sz="4" w:space="0" w:color="auto"/>
              <w:right w:val="sing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922" w:type="dxa"/>
            <w:tcBorders>
              <w:top w:val="dotted" w:sz="4" w:space="0" w:color="auto"/>
              <w:left w:val="single" w:sz="12" w:space="0" w:color="auto"/>
              <w:bottom w:val="dotted" w:sz="4" w:space="0" w:color="auto"/>
              <w:right w:val="doub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w:t>
            </w:r>
          </w:p>
        </w:tc>
        <w:tc>
          <w:tcPr>
            <w:tcW w:w="921" w:type="dxa"/>
            <w:tcBorders>
              <w:top w:val="dotted" w:sz="4" w:space="0" w:color="auto"/>
              <w:left w:val="double" w:sz="12" w:space="0" w:color="auto"/>
              <w:bottom w:val="dotted" w:sz="4" w:space="0" w:color="auto"/>
              <w:right w:val="sing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922" w:type="dxa"/>
            <w:tcBorders>
              <w:top w:val="dotted" w:sz="4" w:space="0" w:color="auto"/>
              <w:left w:val="single" w:sz="12" w:space="0" w:color="auto"/>
              <w:bottom w:val="dotted" w:sz="4" w:space="0" w:color="auto"/>
              <w:right w:val="doub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p>
        </w:tc>
        <w:tc>
          <w:tcPr>
            <w:tcW w:w="921" w:type="dxa"/>
            <w:tcBorders>
              <w:top w:val="dotted" w:sz="4" w:space="0" w:color="auto"/>
              <w:left w:val="double" w:sz="12" w:space="0" w:color="auto"/>
              <w:bottom w:val="dotted" w:sz="4" w:space="0" w:color="auto"/>
              <w:right w:val="sing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p>
        </w:tc>
        <w:tc>
          <w:tcPr>
            <w:tcW w:w="922" w:type="dxa"/>
            <w:tcBorders>
              <w:top w:val="dotted" w:sz="4" w:space="0" w:color="auto"/>
              <w:left w:val="single" w:sz="12" w:space="0" w:color="auto"/>
              <w:bottom w:val="dotted" w:sz="4" w:space="0" w:color="auto"/>
              <w:right w:val="sing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p>
        </w:tc>
      </w:tr>
      <w:tr w:rsidR="00235F1F" w:rsidRPr="00235F1F" w:rsidTr="00235F1F">
        <w:trPr>
          <w:trHeight w:val="20"/>
        </w:trPr>
        <w:tc>
          <w:tcPr>
            <w:tcW w:w="552" w:type="dxa"/>
            <w:tcBorders>
              <w:top w:val="dotted" w:sz="4" w:space="0" w:color="auto"/>
              <w:left w:val="single" w:sz="12" w:space="0" w:color="auto"/>
              <w:bottom w:val="dotted" w:sz="4" w:space="0" w:color="auto"/>
              <w:right w:val="sing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567" w:type="dxa"/>
            <w:tcBorders>
              <w:top w:val="dotted" w:sz="4" w:space="0" w:color="auto"/>
              <w:left w:val="single" w:sz="12" w:space="0" w:color="auto"/>
              <w:bottom w:val="dotted" w:sz="4" w:space="0" w:color="auto"/>
              <w:right w:val="sing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3049" w:type="dxa"/>
            <w:tcBorders>
              <w:top w:val="dotted" w:sz="4" w:space="0" w:color="auto"/>
              <w:left w:val="single" w:sz="12" w:space="0" w:color="auto"/>
              <w:bottom w:val="single" w:sz="12" w:space="0" w:color="auto"/>
              <w:right w:val="single" w:sz="12" w:space="0" w:color="auto"/>
            </w:tcBorders>
          </w:tcPr>
          <w:p w:rsidR="00AF66DC" w:rsidRPr="00235F1F" w:rsidRDefault="00AF66DC" w:rsidP="00A24562">
            <w:pPr>
              <w:widowControl w:val="0"/>
              <w:tabs>
                <w:tab w:val="left" w:pos="327"/>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Stock taken by proprietor for private use</w:t>
            </w:r>
          </w:p>
        </w:tc>
        <w:tc>
          <w:tcPr>
            <w:tcW w:w="425" w:type="dxa"/>
            <w:tcBorders>
              <w:top w:val="dotted" w:sz="4" w:space="0" w:color="auto"/>
              <w:left w:val="single" w:sz="12" w:space="0" w:color="auto"/>
              <w:bottom w:val="dotted" w:sz="4" w:space="0" w:color="auto"/>
              <w:right w:val="doub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921" w:type="dxa"/>
            <w:tcBorders>
              <w:top w:val="dotted" w:sz="4" w:space="0" w:color="auto"/>
              <w:left w:val="double" w:sz="12" w:space="0" w:color="auto"/>
              <w:bottom w:val="dotted" w:sz="4" w:space="0" w:color="auto"/>
              <w:right w:val="sing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922" w:type="dxa"/>
            <w:tcBorders>
              <w:top w:val="dotted" w:sz="4" w:space="0" w:color="auto"/>
              <w:left w:val="single" w:sz="12" w:space="0" w:color="auto"/>
              <w:bottom w:val="dotted" w:sz="4" w:space="0" w:color="auto"/>
              <w:right w:val="doub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921" w:type="dxa"/>
            <w:tcBorders>
              <w:top w:val="dotted" w:sz="4" w:space="0" w:color="auto"/>
              <w:left w:val="double" w:sz="12" w:space="0" w:color="auto"/>
              <w:bottom w:val="dotted" w:sz="4" w:space="0" w:color="auto"/>
              <w:right w:val="sing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922" w:type="dxa"/>
            <w:tcBorders>
              <w:top w:val="dotted" w:sz="4" w:space="0" w:color="auto"/>
              <w:left w:val="single" w:sz="12" w:space="0" w:color="auto"/>
              <w:bottom w:val="dotted" w:sz="4" w:space="0" w:color="auto"/>
              <w:right w:val="doub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p>
        </w:tc>
        <w:tc>
          <w:tcPr>
            <w:tcW w:w="921" w:type="dxa"/>
            <w:tcBorders>
              <w:top w:val="dotted" w:sz="4" w:space="0" w:color="auto"/>
              <w:left w:val="double" w:sz="12" w:space="0" w:color="auto"/>
              <w:bottom w:val="dotted" w:sz="4" w:space="0" w:color="auto"/>
              <w:right w:val="sing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p>
        </w:tc>
        <w:tc>
          <w:tcPr>
            <w:tcW w:w="922" w:type="dxa"/>
            <w:tcBorders>
              <w:top w:val="dotted" w:sz="4" w:space="0" w:color="auto"/>
              <w:left w:val="single" w:sz="12" w:space="0" w:color="auto"/>
              <w:bottom w:val="dotted" w:sz="4" w:space="0" w:color="auto"/>
              <w:right w:val="sing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p>
        </w:tc>
      </w:tr>
      <w:tr w:rsidR="00235F1F" w:rsidRPr="00235F1F" w:rsidTr="00235F1F">
        <w:trPr>
          <w:trHeight w:val="20"/>
        </w:trPr>
        <w:tc>
          <w:tcPr>
            <w:tcW w:w="552" w:type="dxa"/>
            <w:tcBorders>
              <w:top w:val="dotted" w:sz="4" w:space="0" w:color="auto"/>
              <w:left w:val="single" w:sz="12" w:space="0" w:color="auto"/>
              <w:bottom w:val="dotted" w:sz="4" w:space="0" w:color="auto"/>
              <w:right w:val="sing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567" w:type="dxa"/>
            <w:tcBorders>
              <w:top w:val="dotted" w:sz="4" w:space="0" w:color="auto"/>
              <w:left w:val="single" w:sz="12" w:space="0" w:color="auto"/>
              <w:bottom w:val="dotted" w:sz="4" w:space="0" w:color="auto"/>
              <w:right w:val="sing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3049" w:type="dxa"/>
            <w:tcBorders>
              <w:top w:val="single" w:sz="12" w:space="0" w:color="auto"/>
              <w:left w:val="single" w:sz="12" w:space="0" w:color="auto"/>
              <w:bottom w:val="dotted" w:sz="4" w:space="0" w:color="auto"/>
              <w:right w:val="single" w:sz="12" w:space="0" w:color="auto"/>
            </w:tcBorders>
          </w:tcPr>
          <w:p w:rsidR="00AF66DC" w:rsidRPr="00235F1F" w:rsidRDefault="00AF66DC" w:rsidP="00A24562">
            <w:pPr>
              <w:widowControl w:val="0"/>
              <w:tabs>
                <w:tab w:val="left" w:pos="327"/>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425" w:type="dxa"/>
            <w:tcBorders>
              <w:top w:val="dotted" w:sz="4" w:space="0" w:color="auto"/>
              <w:left w:val="single" w:sz="12" w:space="0" w:color="auto"/>
              <w:bottom w:val="dotted" w:sz="4" w:space="0" w:color="auto"/>
              <w:right w:val="doub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921" w:type="dxa"/>
            <w:tcBorders>
              <w:top w:val="dotted" w:sz="4" w:space="0" w:color="auto"/>
              <w:left w:val="double" w:sz="12" w:space="0" w:color="auto"/>
              <w:bottom w:val="dotted" w:sz="4" w:space="0" w:color="auto"/>
              <w:right w:val="sing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922" w:type="dxa"/>
            <w:tcBorders>
              <w:top w:val="dotted" w:sz="4" w:space="0" w:color="auto"/>
              <w:left w:val="single" w:sz="12" w:space="0" w:color="auto"/>
              <w:bottom w:val="dotted" w:sz="4" w:space="0" w:color="auto"/>
              <w:right w:val="doub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921" w:type="dxa"/>
            <w:tcBorders>
              <w:top w:val="dotted" w:sz="4" w:space="0" w:color="auto"/>
              <w:left w:val="double" w:sz="12" w:space="0" w:color="auto"/>
              <w:bottom w:val="dotted" w:sz="4" w:space="0" w:color="auto"/>
              <w:right w:val="sing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922" w:type="dxa"/>
            <w:tcBorders>
              <w:top w:val="dotted" w:sz="4" w:space="0" w:color="auto"/>
              <w:left w:val="single" w:sz="12" w:space="0" w:color="auto"/>
              <w:bottom w:val="dotted" w:sz="4" w:space="0" w:color="auto"/>
              <w:right w:val="doub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p>
        </w:tc>
        <w:tc>
          <w:tcPr>
            <w:tcW w:w="921" w:type="dxa"/>
            <w:tcBorders>
              <w:top w:val="dotted" w:sz="4" w:space="0" w:color="auto"/>
              <w:left w:val="double" w:sz="12" w:space="0" w:color="auto"/>
              <w:bottom w:val="dotted" w:sz="4" w:space="0" w:color="auto"/>
              <w:right w:val="sing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p>
        </w:tc>
        <w:tc>
          <w:tcPr>
            <w:tcW w:w="922" w:type="dxa"/>
            <w:tcBorders>
              <w:top w:val="dotted" w:sz="4" w:space="0" w:color="auto"/>
              <w:left w:val="single" w:sz="12" w:space="0" w:color="auto"/>
              <w:bottom w:val="dotted" w:sz="4" w:space="0" w:color="auto"/>
              <w:right w:val="sing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p>
        </w:tc>
      </w:tr>
      <w:tr w:rsidR="00235F1F" w:rsidRPr="00235F1F" w:rsidTr="00235F1F">
        <w:trPr>
          <w:trHeight w:val="20"/>
        </w:trPr>
        <w:tc>
          <w:tcPr>
            <w:tcW w:w="552" w:type="dxa"/>
            <w:tcBorders>
              <w:top w:val="dotted" w:sz="4" w:space="0" w:color="auto"/>
              <w:left w:val="single" w:sz="12" w:space="0" w:color="auto"/>
              <w:bottom w:val="dotted" w:sz="4" w:space="0" w:color="auto"/>
              <w:right w:val="sing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15</w:t>
            </w:r>
          </w:p>
        </w:tc>
        <w:tc>
          <w:tcPr>
            <w:tcW w:w="567" w:type="dxa"/>
            <w:tcBorders>
              <w:top w:val="dotted" w:sz="4" w:space="0" w:color="auto"/>
              <w:left w:val="single" w:sz="12" w:space="0" w:color="auto"/>
              <w:bottom w:val="dotted" w:sz="4" w:space="0" w:color="auto"/>
              <w:right w:val="sing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3049" w:type="dxa"/>
            <w:tcBorders>
              <w:top w:val="dotted" w:sz="4" w:space="0" w:color="auto"/>
              <w:left w:val="single" w:sz="12" w:space="0" w:color="auto"/>
              <w:bottom w:val="dotted" w:sz="4" w:space="0" w:color="auto"/>
              <w:right w:val="single" w:sz="12" w:space="0" w:color="auto"/>
            </w:tcBorders>
          </w:tcPr>
          <w:p w:rsidR="00AF66DC" w:rsidRPr="00235F1F" w:rsidRDefault="00AF66DC" w:rsidP="00A24562">
            <w:pPr>
              <w:widowControl w:val="0"/>
              <w:tabs>
                <w:tab w:val="left" w:pos="327"/>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A. Straggler</w:t>
            </w:r>
          </w:p>
        </w:tc>
        <w:tc>
          <w:tcPr>
            <w:tcW w:w="425" w:type="dxa"/>
            <w:tcBorders>
              <w:top w:val="dotted" w:sz="4" w:space="0" w:color="auto"/>
              <w:left w:val="single" w:sz="12" w:space="0" w:color="auto"/>
              <w:bottom w:val="dotted" w:sz="4" w:space="0" w:color="auto"/>
              <w:right w:val="doub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921" w:type="dxa"/>
            <w:tcBorders>
              <w:top w:val="dotted" w:sz="4" w:space="0" w:color="auto"/>
              <w:left w:val="double" w:sz="12" w:space="0" w:color="auto"/>
              <w:bottom w:val="dotted" w:sz="4" w:space="0" w:color="auto"/>
              <w:right w:val="sing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124</w:t>
            </w:r>
          </w:p>
        </w:tc>
        <w:tc>
          <w:tcPr>
            <w:tcW w:w="922" w:type="dxa"/>
            <w:tcBorders>
              <w:top w:val="dotted" w:sz="4" w:space="0" w:color="auto"/>
              <w:left w:val="single" w:sz="12" w:space="0" w:color="auto"/>
              <w:bottom w:val="dotted" w:sz="4" w:space="0" w:color="auto"/>
              <w:right w:val="doub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921" w:type="dxa"/>
            <w:tcBorders>
              <w:top w:val="dotted" w:sz="4" w:space="0" w:color="auto"/>
              <w:left w:val="double" w:sz="12" w:space="0" w:color="auto"/>
              <w:bottom w:val="dotted" w:sz="4" w:space="0" w:color="auto"/>
              <w:right w:val="sing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124</w:t>
            </w:r>
          </w:p>
        </w:tc>
        <w:tc>
          <w:tcPr>
            <w:tcW w:w="922" w:type="dxa"/>
            <w:tcBorders>
              <w:top w:val="dotted" w:sz="4" w:space="0" w:color="auto"/>
              <w:left w:val="single" w:sz="12" w:space="0" w:color="auto"/>
              <w:bottom w:val="dotted" w:sz="4" w:space="0" w:color="auto"/>
              <w:right w:val="doub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p>
        </w:tc>
        <w:tc>
          <w:tcPr>
            <w:tcW w:w="921" w:type="dxa"/>
            <w:tcBorders>
              <w:top w:val="dotted" w:sz="4" w:space="0" w:color="auto"/>
              <w:left w:val="double" w:sz="12" w:space="0" w:color="auto"/>
              <w:bottom w:val="dotted" w:sz="4" w:space="0" w:color="auto"/>
              <w:right w:val="sing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p>
        </w:tc>
        <w:tc>
          <w:tcPr>
            <w:tcW w:w="922" w:type="dxa"/>
            <w:tcBorders>
              <w:top w:val="dotted" w:sz="4" w:space="0" w:color="auto"/>
              <w:left w:val="single" w:sz="12" w:space="0" w:color="auto"/>
              <w:bottom w:val="dotted" w:sz="4" w:space="0" w:color="auto"/>
              <w:right w:val="sing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p>
        </w:tc>
      </w:tr>
      <w:tr w:rsidR="00235F1F" w:rsidRPr="00235F1F" w:rsidTr="00235F1F">
        <w:trPr>
          <w:trHeight w:val="20"/>
        </w:trPr>
        <w:tc>
          <w:tcPr>
            <w:tcW w:w="552" w:type="dxa"/>
            <w:tcBorders>
              <w:top w:val="dotted" w:sz="4" w:space="0" w:color="auto"/>
              <w:left w:val="single" w:sz="12" w:space="0" w:color="auto"/>
              <w:bottom w:val="dotted" w:sz="4" w:space="0" w:color="auto"/>
              <w:right w:val="sing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567" w:type="dxa"/>
            <w:tcBorders>
              <w:top w:val="dotted" w:sz="4" w:space="0" w:color="auto"/>
              <w:left w:val="single" w:sz="12" w:space="0" w:color="auto"/>
              <w:bottom w:val="dotted" w:sz="4" w:space="0" w:color="auto"/>
              <w:right w:val="sing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3049" w:type="dxa"/>
            <w:tcBorders>
              <w:top w:val="dotted" w:sz="4" w:space="0" w:color="auto"/>
              <w:left w:val="single" w:sz="12" w:space="0" w:color="auto"/>
              <w:bottom w:val="dotted" w:sz="4" w:space="0" w:color="auto"/>
              <w:right w:val="single" w:sz="12" w:space="0" w:color="auto"/>
            </w:tcBorders>
          </w:tcPr>
          <w:p w:rsidR="00AF66DC" w:rsidRPr="00235F1F" w:rsidRDefault="00AF66DC" w:rsidP="00A24562">
            <w:pPr>
              <w:widowControl w:val="0"/>
              <w:tabs>
                <w:tab w:val="left" w:pos="327"/>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ab/>
              <w:t>Interest on overdue a/c</w:t>
            </w:r>
          </w:p>
        </w:tc>
        <w:tc>
          <w:tcPr>
            <w:tcW w:w="425" w:type="dxa"/>
            <w:tcBorders>
              <w:top w:val="dotted" w:sz="4" w:space="0" w:color="auto"/>
              <w:left w:val="single" w:sz="12" w:space="0" w:color="auto"/>
              <w:bottom w:val="dotted" w:sz="4" w:space="0" w:color="auto"/>
              <w:right w:val="doub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921" w:type="dxa"/>
            <w:tcBorders>
              <w:top w:val="dotted" w:sz="4" w:space="0" w:color="auto"/>
              <w:left w:val="double" w:sz="12" w:space="0" w:color="auto"/>
              <w:bottom w:val="dotted" w:sz="4" w:space="0" w:color="auto"/>
              <w:right w:val="sing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922" w:type="dxa"/>
            <w:tcBorders>
              <w:top w:val="dotted" w:sz="4" w:space="0" w:color="auto"/>
              <w:left w:val="single" w:sz="12" w:space="0" w:color="auto"/>
              <w:bottom w:val="dotted" w:sz="4" w:space="0" w:color="auto"/>
              <w:right w:val="doub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124</w:t>
            </w:r>
          </w:p>
        </w:tc>
        <w:tc>
          <w:tcPr>
            <w:tcW w:w="921" w:type="dxa"/>
            <w:tcBorders>
              <w:top w:val="dotted" w:sz="4" w:space="0" w:color="auto"/>
              <w:left w:val="double" w:sz="12" w:space="0" w:color="auto"/>
              <w:bottom w:val="dotted" w:sz="4" w:space="0" w:color="auto"/>
              <w:right w:val="sing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922" w:type="dxa"/>
            <w:tcBorders>
              <w:top w:val="dotted" w:sz="4" w:space="0" w:color="auto"/>
              <w:left w:val="single" w:sz="12" w:space="0" w:color="auto"/>
              <w:bottom w:val="dotted" w:sz="4" w:space="0" w:color="auto"/>
              <w:right w:val="doub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p>
        </w:tc>
        <w:tc>
          <w:tcPr>
            <w:tcW w:w="921" w:type="dxa"/>
            <w:tcBorders>
              <w:top w:val="dotted" w:sz="4" w:space="0" w:color="auto"/>
              <w:left w:val="double" w:sz="12" w:space="0" w:color="auto"/>
              <w:bottom w:val="dotted" w:sz="4" w:space="0" w:color="auto"/>
              <w:right w:val="sing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p>
        </w:tc>
        <w:tc>
          <w:tcPr>
            <w:tcW w:w="922" w:type="dxa"/>
            <w:tcBorders>
              <w:top w:val="dotted" w:sz="4" w:space="0" w:color="auto"/>
              <w:left w:val="single" w:sz="12" w:space="0" w:color="auto"/>
              <w:bottom w:val="dotted" w:sz="4" w:space="0" w:color="auto"/>
              <w:right w:val="sing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p>
        </w:tc>
      </w:tr>
      <w:tr w:rsidR="00235F1F" w:rsidRPr="00235F1F" w:rsidTr="00235F1F">
        <w:trPr>
          <w:trHeight w:val="20"/>
        </w:trPr>
        <w:tc>
          <w:tcPr>
            <w:tcW w:w="552" w:type="dxa"/>
            <w:tcBorders>
              <w:top w:val="dotted" w:sz="4" w:space="0" w:color="auto"/>
              <w:left w:val="single" w:sz="12" w:space="0" w:color="auto"/>
              <w:bottom w:val="dotted" w:sz="4" w:space="0" w:color="auto"/>
              <w:right w:val="sing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567" w:type="dxa"/>
            <w:tcBorders>
              <w:top w:val="dotted" w:sz="4" w:space="0" w:color="auto"/>
              <w:left w:val="single" w:sz="12" w:space="0" w:color="auto"/>
              <w:bottom w:val="dotted" w:sz="4" w:space="0" w:color="auto"/>
              <w:right w:val="sing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3049" w:type="dxa"/>
            <w:tcBorders>
              <w:top w:val="dotted" w:sz="4" w:space="0" w:color="auto"/>
              <w:left w:val="single" w:sz="12" w:space="0" w:color="auto"/>
              <w:bottom w:val="single" w:sz="12" w:space="0" w:color="auto"/>
              <w:right w:val="single" w:sz="12" w:space="0" w:color="auto"/>
            </w:tcBorders>
          </w:tcPr>
          <w:p w:rsidR="00AF66DC" w:rsidRPr="00235F1F" w:rsidRDefault="00AF66DC" w:rsidP="00A24562">
            <w:pPr>
              <w:widowControl w:val="0"/>
              <w:tabs>
                <w:tab w:val="left" w:pos="327"/>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Interest charged on overdue account</w:t>
            </w:r>
          </w:p>
        </w:tc>
        <w:tc>
          <w:tcPr>
            <w:tcW w:w="425" w:type="dxa"/>
            <w:tcBorders>
              <w:top w:val="dotted" w:sz="4" w:space="0" w:color="auto"/>
              <w:left w:val="single" w:sz="12" w:space="0" w:color="auto"/>
              <w:bottom w:val="dotted" w:sz="4" w:space="0" w:color="auto"/>
              <w:right w:val="doub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921" w:type="dxa"/>
            <w:tcBorders>
              <w:top w:val="dotted" w:sz="4" w:space="0" w:color="auto"/>
              <w:left w:val="double" w:sz="12" w:space="0" w:color="auto"/>
              <w:bottom w:val="dotted" w:sz="4" w:space="0" w:color="auto"/>
              <w:right w:val="sing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922" w:type="dxa"/>
            <w:tcBorders>
              <w:top w:val="dotted" w:sz="4" w:space="0" w:color="auto"/>
              <w:left w:val="single" w:sz="12" w:space="0" w:color="auto"/>
              <w:bottom w:val="dotted" w:sz="4" w:space="0" w:color="auto"/>
              <w:right w:val="doub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921" w:type="dxa"/>
            <w:tcBorders>
              <w:top w:val="dotted" w:sz="4" w:space="0" w:color="auto"/>
              <w:left w:val="double" w:sz="12" w:space="0" w:color="auto"/>
              <w:bottom w:val="dotted" w:sz="4" w:space="0" w:color="auto"/>
              <w:right w:val="sing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922" w:type="dxa"/>
            <w:tcBorders>
              <w:top w:val="dotted" w:sz="4" w:space="0" w:color="auto"/>
              <w:left w:val="single" w:sz="12" w:space="0" w:color="auto"/>
              <w:bottom w:val="dotted" w:sz="4" w:space="0" w:color="auto"/>
              <w:right w:val="doub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p>
        </w:tc>
        <w:tc>
          <w:tcPr>
            <w:tcW w:w="921" w:type="dxa"/>
            <w:tcBorders>
              <w:top w:val="dotted" w:sz="4" w:space="0" w:color="auto"/>
              <w:left w:val="double" w:sz="12" w:space="0" w:color="auto"/>
              <w:bottom w:val="dotted" w:sz="4" w:space="0" w:color="auto"/>
              <w:right w:val="sing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p>
        </w:tc>
        <w:tc>
          <w:tcPr>
            <w:tcW w:w="922" w:type="dxa"/>
            <w:tcBorders>
              <w:top w:val="dotted" w:sz="4" w:space="0" w:color="auto"/>
              <w:left w:val="single" w:sz="12" w:space="0" w:color="auto"/>
              <w:bottom w:val="dotted" w:sz="4" w:space="0" w:color="auto"/>
              <w:right w:val="sing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p>
        </w:tc>
      </w:tr>
      <w:tr w:rsidR="00235F1F" w:rsidRPr="00235F1F" w:rsidTr="00235F1F">
        <w:trPr>
          <w:trHeight w:val="20"/>
        </w:trPr>
        <w:tc>
          <w:tcPr>
            <w:tcW w:w="552" w:type="dxa"/>
            <w:tcBorders>
              <w:top w:val="dotted" w:sz="4" w:space="0" w:color="auto"/>
              <w:left w:val="single" w:sz="12" w:space="0" w:color="auto"/>
              <w:bottom w:val="single" w:sz="12" w:space="0" w:color="auto"/>
              <w:right w:val="sing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567" w:type="dxa"/>
            <w:tcBorders>
              <w:top w:val="dotted" w:sz="4" w:space="0" w:color="auto"/>
              <w:left w:val="single" w:sz="12" w:space="0" w:color="auto"/>
              <w:bottom w:val="single" w:sz="12" w:space="0" w:color="auto"/>
              <w:right w:val="sing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3049" w:type="dxa"/>
            <w:tcBorders>
              <w:top w:val="single" w:sz="12" w:space="0" w:color="auto"/>
              <w:left w:val="single" w:sz="12" w:space="0" w:color="auto"/>
              <w:bottom w:val="single" w:sz="12" w:space="0" w:color="auto"/>
              <w:right w:val="single" w:sz="12" w:space="0" w:color="auto"/>
            </w:tcBorders>
          </w:tcPr>
          <w:p w:rsidR="00AF66DC" w:rsidRPr="00235F1F" w:rsidRDefault="00AF66DC" w:rsidP="00A24562">
            <w:pPr>
              <w:widowControl w:val="0"/>
              <w:tabs>
                <w:tab w:val="left" w:pos="327"/>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425" w:type="dxa"/>
            <w:tcBorders>
              <w:top w:val="dotted" w:sz="4" w:space="0" w:color="auto"/>
              <w:left w:val="single" w:sz="12" w:space="0" w:color="auto"/>
              <w:bottom w:val="single" w:sz="12" w:space="0" w:color="auto"/>
              <w:right w:val="doub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921" w:type="dxa"/>
            <w:tcBorders>
              <w:top w:val="dotted" w:sz="4" w:space="0" w:color="auto"/>
              <w:left w:val="double" w:sz="12" w:space="0" w:color="auto"/>
              <w:bottom w:val="single" w:sz="12" w:space="0" w:color="auto"/>
              <w:right w:val="sing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922" w:type="dxa"/>
            <w:tcBorders>
              <w:top w:val="dotted" w:sz="4" w:space="0" w:color="auto"/>
              <w:left w:val="single" w:sz="12" w:space="0" w:color="auto"/>
              <w:bottom w:val="single" w:sz="12" w:space="0" w:color="auto"/>
              <w:right w:val="double" w:sz="12" w:space="0" w:color="auto"/>
            </w:tcBorders>
          </w:tcPr>
          <w:p w:rsidR="00AF66DC" w:rsidRPr="00235F1F" w:rsidRDefault="00AF66DC" w:rsidP="00A24562">
            <w:pPr>
              <w:widowControl w:val="0"/>
              <w:tabs>
                <w:tab w:val="left" w:pos="8557"/>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921" w:type="dxa"/>
            <w:tcBorders>
              <w:top w:val="dotted" w:sz="4" w:space="0" w:color="auto"/>
              <w:left w:val="double" w:sz="12" w:space="0" w:color="auto"/>
              <w:bottom w:val="single" w:sz="12" w:space="0" w:color="auto"/>
              <w:right w:val="sing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p>
        </w:tc>
        <w:tc>
          <w:tcPr>
            <w:tcW w:w="922" w:type="dxa"/>
            <w:tcBorders>
              <w:top w:val="dotted" w:sz="4" w:space="0" w:color="auto"/>
              <w:left w:val="single" w:sz="12" w:space="0" w:color="auto"/>
              <w:bottom w:val="single" w:sz="12" w:space="0" w:color="auto"/>
              <w:right w:val="doub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p>
        </w:tc>
        <w:tc>
          <w:tcPr>
            <w:tcW w:w="921" w:type="dxa"/>
            <w:tcBorders>
              <w:top w:val="dotted" w:sz="4" w:space="0" w:color="auto"/>
              <w:left w:val="double" w:sz="12" w:space="0" w:color="auto"/>
              <w:bottom w:val="single" w:sz="12" w:space="0" w:color="auto"/>
              <w:right w:val="sing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p>
        </w:tc>
        <w:tc>
          <w:tcPr>
            <w:tcW w:w="922" w:type="dxa"/>
            <w:tcBorders>
              <w:top w:val="dotted" w:sz="4" w:space="0" w:color="auto"/>
              <w:left w:val="single" w:sz="12" w:space="0" w:color="auto"/>
              <w:bottom w:val="single" w:sz="12" w:space="0" w:color="auto"/>
              <w:right w:val="single" w:sz="12" w:space="0" w:color="auto"/>
            </w:tcBorders>
            <w:vAlign w:val="center"/>
          </w:tcPr>
          <w:p w:rsidR="00AF66DC" w:rsidRPr="00235F1F" w:rsidRDefault="00AF66DC" w:rsidP="00A24562">
            <w:pPr>
              <w:widowControl w:val="0"/>
              <w:tabs>
                <w:tab w:val="left" w:pos="8557"/>
              </w:tabs>
              <w:overflowPunct w:val="0"/>
              <w:autoSpaceDE w:val="0"/>
              <w:autoSpaceDN w:val="0"/>
              <w:adjustRightInd w:val="0"/>
              <w:spacing w:after="0" w:line="240" w:lineRule="auto"/>
              <w:jc w:val="center"/>
              <w:textAlignment w:val="baseline"/>
              <w:rPr>
                <w:rFonts w:ascii="Tahoma" w:eastAsia="Times New Roman" w:hAnsi="Tahoma" w:cs="Tahoma"/>
                <w:sz w:val="20"/>
                <w:szCs w:val="20"/>
                <w:lang w:eastAsia="en-GB"/>
              </w:rPr>
            </w:pPr>
          </w:p>
        </w:tc>
      </w:tr>
    </w:tbl>
    <w:p w:rsidR="00F02812" w:rsidRDefault="00F02812" w:rsidP="00A24562">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F02812" w:rsidRDefault="00F02812">
      <w:pPr>
        <w:rPr>
          <w:rFonts w:ascii="Tahoma" w:eastAsia="Times New Roman" w:hAnsi="Tahoma" w:cs="Tahoma"/>
          <w:sz w:val="20"/>
          <w:szCs w:val="20"/>
          <w:lang w:eastAsia="en-GB"/>
        </w:rPr>
      </w:pPr>
      <w:r>
        <w:rPr>
          <w:rFonts w:ascii="Tahoma" w:eastAsia="Times New Roman" w:hAnsi="Tahoma" w:cs="Tahoma"/>
          <w:sz w:val="20"/>
          <w:szCs w:val="20"/>
          <w:lang w:eastAsia="en-GB"/>
        </w:rPr>
        <w:br w:type="page"/>
      </w:r>
    </w:p>
    <w:p w:rsidR="00AF66DC" w:rsidRPr="00EC308A" w:rsidRDefault="00AF66DC" w:rsidP="00EC308A">
      <w:pPr>
        <w:widowControl w:val="0"/>
        <w:shd w:val="clear" w:color="auto" w:fill="0070C0"/>
        <w:spacing w:after="0" w:line="240" w:lineRule="auto"/>
        <w:ind w:left="2835" w:hanging="2835"/>
        <w:rPr>
          <w:rFonts w:ascii="Tahoma" w:eastAsia="Calibri" w:hAnsi="Tahoma" w:cs="Tahoma"/>
          <w:b/>
          <w:color w:val="FFFFFF" w:themeColor="background1"/>
          <w:sz w:val="24"/>
          <w:szCs w:val="24"/>
          <w:shd w:val="clear" w:color="auto" w:fill="0070C0"/>
        </w:rPr>
      </w:pPr>
      <w:r w:rsidRPr="00EC308A">
        <w:rPr>
          <w:rFonts w:ascii="Tahoma" w:eastAsia="Calibri" w:hAnsi="Tahoma" w:cs="Tahoma"/>
          <w:b/>
          <w:color w:val="FFFFFF" w:themeColor="background1"/>
          <w:sz w:val="24"/>
          <w:szCs w:val="24"/>
          <w:shd w:val="clear" w:color="auto" w:fill="0070C0"/>
        </w:rPr>
        <w:lastRenderedPageBreak/>
        <w:t xml:space="preserve">TASK 12.11 </w:t>
      </w:r>
      <w:r w:rsidRPr="00EC308A">
        <w:rPr>
          <w:rFonts w:ascii="Tahoma" w:eastAsia="Calibri" w:hAnsi="Tahoma" w:cs="Tahoma"/>
          <w:color w:val="FFFFFF" w:themeColor="background1"/>
          <w:sz w:val="24"/>
          <w:szCs w:val="24"/>
          <w:shd w:val="clear" w:color="auto" w:fill="0070C0"/>
        </w:rPr>
        <w:sym w:font="Wingdings" w:char="F07A"/>
      </w:r>
      <w:r w:rsidRPr="00EC308A">
        <w:rPr>
          <w:rFonts w:ascii="Tahoma" w:eastAsia="Calibri" w:hAnsi="Tahoma" w:cs="Tahoma"/>
          <w:noProof/>
          <w:color w:val="FFFFFF" w:themeColor="background1"/>
          <w:sz w:val="24"/>
          <w:szCs w:val="24"/>
          <w:shd w:val="clear" w:color="auto" w:fill="0070C0"/>
          <w:lang w:eastAsia="en-ZA"/>
        </w:rPr>
        <w:drawing>
          <wp:inline distT="0" distB="0" distL="0" distR="0" wp14:anchorId="664051EA" wp14:editId="4C9366E8">
            <wp:extent cx="152400" cy="209550"/>
            <wp:effectExtent l="0" t="0" r="0" b="0"/>
            <wp:docPr id="1206" name="Picture 73" descr="Description: dro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drop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EC308A">
        <w:rPr>
          <w:rFonts w:ascii="Tahoma" w:eastAsia="Calibri" w:hAnsi="Tahoma" w:cs="Tahoma"/>
          <w:noProof/>
          <w:color w:val="FFFFFF" w:themeColor="background1"/>
          <w:sz w:val="24"/>
          <w:szCs w:val="24"/>
          <w:shd w:val="clear" w:color="auto" w:fill="0070C0"/>
          <w:lang w:eastAsia="en-ZA"/>
        </w:rPr>
        <w:drawing>
          <wp:inline distT="0" distB="0" distL="0" distR="0" wp14:anchorId="4DDFB782" wp14:editId="1A8FDF47">
            <wp:extent cx="152400" cy="209550"/>
            <wp:effectExtent l="0" t="0" r="0" b="0"/>
            <wp:docPr id="1207" name="Picture 73" descr="Description: dro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drop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EC308A">
        <w:rPr>
          <w:rFonts w:ascii="Tahoma" w:eastAsia="Calibri" w:hAnsi="Tahoma" w:cs="Tahoma"/>
          <w:color w:val="FFFFFF" w:themeColor="background1"/>
          <w:sz w:val="24"/>
          <w:szCs w:val="24"/>
          <w:shd w:val="clear" w:color="auto" w:fill="0070C0"/>
        </w:rPr>
        <w:tab/>
      </w:r>
      <w:r w:rsidRPr="00EC308A">
        <w:rPr>
          <w:rFonts w:ascii="Tahoma" w:eastAsia="Calibri" w:hAnsi="Tahoma" w:cs="Tahoma"/>
          <w:b/>
          <w:color w:val="FFFFFF" w:themeColor="background1"/>
          <w:sz w:val="24"/>
          <w:szCs w:val="24"/>
          <w:shd w:val="clear" w:color="auto" w:fill="0070C0"/>
        </w:rPr>
        <w:t>Transaction analysis</w:t>
      </w:r>
    </w:p>
    <w:p w:rsidR="00AF66DC" w:rsidRPr="00235F1F" w:rsidRDefault="00AF66DC" w:rsidP="00235F1F">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235F1F">
        <w:rPr>
          <w:rFonts w:ascii="Tahoma" w:eastAsia="Calibri" w:hAnsi="Tahoma" w:cs="Tahoma"/>
          <w:noProof/>
          <w:sz w:val="20"/>
          <w:szCs w:val="20"/>
          <w:lang w:eastAsia="en-ZA"/>
        </w:rPr>
        <w:drawing>
          <wp:anchor distT="0" distB="0" distL="114300" distR="114300" simplePos="0" relativeHeight="251661312" behindDoc="1" locked="0" layoutInCell="1" allowOverlap="1" wp14:anchorId="60E06F06" wp14:editId="1D102D19">
            <wp:simplePos x="0" y="0"/>
            <wp:positionH relativeFrom="column">
              <wp:posOffset>3448050</wp:posOffset>
            </wp:positionH>
            <wp:positionV relativeFrom="paragraph">
              <wp:posOffset>135890</wp:posOffset>
            </wp:positionV>
            <wp:extent cx="2957830" cy="852805"/>
            <wp:effectExtent l="0" t="0" r="0" b="4445"/>
            <wp:wrapTight wrapText="bothSides">
              <wp:wrapPolygon edited="0">
                <wp:start x="0" y="0"/>
                <wp:lineTo x="0" y="21230"/>
                <wp:lineTo x="21424" y="21230"/>
                <wp:lineTo x="21424" y="0"/>
                <wp:lineTo x="0" y="0"/>
              </wp:wrapPolygon>
            </wp:wrapTight>
            <wp:docPr id="1164" name="Picture 26" descr="http://static.arttoday.com/thw/thw11/CL/5344_2005010018/000803_1086_48/20357510.thb.jpg?000803_1086_4801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atic.arttoday.com/thw/thw11/CL/5344_2005010018/000803_1086_48/20357510.thb.jpg?000803_1086_4801_v__v"/>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957830" cy="852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66DC" w:rsidRPr="00235F1F" w:rsidRDefault="00AF66DC" w:rsidP="00235F1F">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Required:</w:t>
      </w:r>
    </w:p>
    <w:p w:rsidR="00AF66DC" w:rsidRPr="00235F1F" w:rsidRDefault="00AF66DC" w:rsidP="00235F1F">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p>
    <w:p w:rsidR="00AF66DC" w:rsidRPr="00235F1F" w:rsidRDefault="00AF66DC" w:rsidP="00235F1F">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Analyse the transactions below according to the headings in the table.  Adjustment entries in respect of VAT must also be shown.  (Calculate to the nearest cent).</w:t>
      </w:r>
    </w:p>
    <w:p w:rsidR="00AF66DC" w:rsidRPr="00235F1F" w:rsidRDefault="00AF66DC" w:rsidP="00235F1F">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557"/>
        <w:gridCol w:w="963"/>
        <w:gridCol w:w="3183"/>
        <w:gridCol w:w="3184"/>
        <w:gridCol w:w="1968"/>
      </w:tblGrid>
      <w:tr w:rsidR="00AF66DC" w:rsidRPr="00235F1F" w:rsidTr="00CC1166">
        <w:trPr>
          <w:cantSplit/>
        </w:trPr>
        <w:tc>
          <w:tcPr>
            <w:tcW w:w="557" w:type="dxa"/>
            <w:vMerge w:val="restart"/>
            <w:vAlign w:val="center"/>
          </w:tcPr>
          <w:p w:rsidR="00AF66DC" w:rsidRPr="00235F1F" w:rsidRDefault="00AF66DC" w:rsidP="00235F1F">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No.</w:t>
            </w:r>
          </w:p>
        </w:tc>
        <w:tc>
          <w:tcPr>
            <w:tcW w:w="963" w:type="dxa"/>
            <w:vMerge w:val="restart"/>
            <w:vAlign w:val="center"/>
          </w:tcPr>
          <w:p w:rsidR="00AF66DC" w:rsidRPr="00235F1F" w:rsidRDefault="00AF66DC" w:rsidP="00235F1F">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Journal</w:t>
            </w:r>
          </w:p>
        </w:tc>
        <w:tc>
          <w:tcPr>
            <w:tcW w:w="6367" w:type="dxa"/>
            <w:gridSpan w:val="2"/>
            <w:vAlign w:val="center"/>
          </w:tcPr>
          <w:p w:rsidR="00AF66DC" w:rsidRPr="00235F1F" w:rsidRDefault="00AF66DC" w:rsidP="00235F1F">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General Ledger</w:t>
            </w:r>
          </w:p>
        </w:tc>
        <w:tc>
          <w:tcPr>
            <w:tcW w:w="1968" w:type="dxa"/>
            <w:vMerge w:val="restart"/>
            <w:vAlign w:val="center"/>
          </w:tcPr>
          <w:p w:rsidR="00AF66DC" w:rsidRPr="00235F1F" w:rsidRDefault="00AF66DC" w:rsidP="00235F1F">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Amount</w:t>
            </w:r>
          </w:p>
        </w:tc>
      </w:tr>
      <w:tr w:rsidR="00AF66DC" w:rsidRPr="00235F1F" w:rsidTr="00CC1166">
        <w:trPr>
          <w:cantSplit/>
        </w:trPr>
        <w:tc>
          <w:tcPr>
            <w:tcW w:w="557" w:type="dxa"/>
            <w:vMerge/>
          </w:tcPr>
          <w:p w:rsidR="00AF66DC" w:rsidRPr="00235F1F" w:rsidRDefault="00AF66DC" w:rsidP="00235F1F">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963" w:type="dxa"/>
            <w:vMerge/>
          </w:tcPr>
          <w:p w:rsidR="00AF66DC" w:rsidRPr="00235F1F" w:rsidRDefault="00AF66DC" w:rsidP="00235F1F">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3183" w:type="dxa"/>
          </w:tcPr>
          <w:p w:rsidR="00AF66DC" w:rsidRPr="00235F1F" w:rsidRDefault="00AF66DC" w:rsidP="00235F1F">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Account debit</w:t>
            </w:r>
          </w:p>
        </w:tc>
        <w:tc>
          <w:tcPr>
            <w:tcW w:w="3184" w:type="dxa"/>
          </w:tcPr>
          <w:p w:rsidR="00AF66DC" w:rsidRPr="00235F1F" w:rsidRDefault="00AF66DC" w:rsidP="00235F1F">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Account credit</w:t>
            </w:r>
          </w:p>
        </w:tc>
        <w:tc>
          <w:tcPr>
            <w:tcW w:w="1968" w:type="dxa"/>
            <w:vMerge/>
          </w:tcPr>
          <w:p w:rsidR="00AF66DC" w:rsidRPr="00235F1F" w:rsidRDefault="00AF66DC" w:rsidP="00235F1F">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r>
      <w:tr w:rsidR="00AF66DC" w:rsidRPr="00235F1F" w:rsidTr="00CC1166">
        <w:trPr>
          <w:cantSplit/>
        </w:trPr>
        <w:tc>
          <w:tcPr>
            <w:tcW w:w="557" w:type="dxa"/>
          </w:tcPr>
          <w:p w:rsidR="00AF66DC" w:rsidRPr="00235F1F" w:rsidRDefault="00AF66DC" w:rsidP="00235F1F">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963" w:type="dxa"/>
          </w:tcPr>
          <w:p w:rsidR="00AF66DC" w:rsidRPr="00235F1F" w:rsidRDefault="00AF66DC" w:rsidP="00235F1F">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3183" w:type="dxa"/>
          </w:tcPr>
          <w:p w:rsidR="00AF66DC" w:rsidRPr="00235F1F" w:rsidRDefault="00AF66DC" w:rsidP="00235F1F">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p>
        </w:tc>
        <w:tc>
          <w:tcPr>
            <w:tcW w:w="3184" w:type="dxa"/>
          </w:tcPr>
          <w:p w:rsidR="00AF66DC" w:rsidRPr="00235F1F" w:rsidRDefault="00AF66DC" w:rsidP="00235F1F">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p>
        </w:tc>
        <w:tc>
          <w:tcPr>
            <w:tcW w:w="1968" w:type="dxa"/>
          </w:tcPr>
          <w:p w:rsidR="00AF66DC" w:rsidRPr="00235F1F" w:rsidRDefault="00AF66DC" w:rsidP="00235F1F">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r>
    </w:tbl>
    <w:p w:rsidR="00AF66DC" w:rsidRPr="00235F1F" w:rsidRDefault="00AF66DC" w:rsidP="00235F1F">
      <w:pPr>
        <w:spacing w:after="0" w:line="240" w:lineRule="auto"/>
        <w:rPr>
          <w:rFonts w:ascii="Tahoma" w:eastAsia="Times New Roman" w:hAnsi="Tahoma" w:cs="Tahoma"/>
          <w:b/>
          <w:sz w:val="20"/>
          <w:szCs w:val="20"/>
          <w:lang w:eastAsia="en-GB"/>
        </w:rPr>
      </w:pPr>
    </w:p>
    <w:p w:rsidR="00AF66DC" w:rsidRDefault="00AF66DC" w:rsidP="00235F1F">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Transactions:</w:t>
      </w:r>
    </w:p>
    <w:p w:rsidR="00235F1F" w:rsidRPr="00235F1F" w:rsidRDefault="00235F1F" w:rsidP="00235F1F">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p>
    <w:tbl>
      <w:tblPr>
        <w:tblStyle w:val="TableGrid100"/>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9657"/>
      </w:tblGrid>
      <w:tr w:rsidR="00235F1F" w:rsidRPr="00235F1F" w:rsidTr="00235F1F">
        <w:tc>
          <w:tcPr>
            <w:tcW w:w="516" w:type="dxa"/>
          </w:tcPr>
          <w:p w:rsidR="00AF66DC" w:rsidRPr="00235F1F" w:rsidRDefault="00AF66DC" w:rsidP="00235F1F">
            <w:pPr>
              <w:widowControl w:val="0"/>
              <w:overflowPunct w:val="0"/>
              <w:autoSpaceDE w:val="0"/>
              <w:autoSpaceDN w:val="0"/>
              <w:adjustRightInd w:val="0"/>
              <w:jc w:val="right"/>
              <w:textAlignment w:val="baseline"/>
              <w:rPr>
                <w:rFonts w:ascii="Tahoma" w:hAnsi="Tahoma" w:cs="Tahoma"/>
                <w:sz w:val="20"/>
                <w:szCs w:val="20"/>
                <w:lang w:eastAsia="en-GB"/>
              </w:rPr>
            </w:pPr>
            <w:r w:rsidRPr="00235F1F">
              <w:rPr>
                <w:rFonts w:ascii="Tahoma" w:hAnsi="Tahoma" w:cs="Tahoma"/>
                <w:sz w:val="20"/>
                <w:szCs w:val="20"/>
                <w:lang w:eastAsia="en-GB"/>
              </w:rPr>
              <w:t>1.</w:t>
            </w:r>
          </w:p>
        </w:tc>
        <w:tc>
          <w:tcPr>
            <w:tcW w:w="9657" w:type="dxa"/>
          </w:tcPr>
          <w:p w:rsidR="00AF66DC" w:rsidRPr="00235F1F" w:rsidRDefault="00AF66DC" w:rsidP="00235F1F">
            <w:pPr>
              <w:widowControl w:val="0"/>
              <w:overflowPunct w:val="0"/>
              <w:autoSpaceDE w:val="0"/>
              <w:autoSpaceDN w:val="0"/>
              <w:adjustRightInd w:val="0"/>
              <w:jc w:val="both"/>
              <w:textAlignment w:val="baseline"/>
              <w:rPr>
                <w:rFonts w:ascii="Tahoma" w:hAnsi="Tahoma" w:cs="Tahoma"/>
                <w:sz w:val="20"/>
                <w:szCs w:val="20"/>
                <w:lang w:eastAsia="en-GB"/>
              </w:rPr>
            </w:pPr>
            <w:r w:rsidRPr="00235F1F">
              <w:rPr>
                <w:rFonts w:ascii="Tahoma" w:hAnsi="Tahoma" w:cs="Tahoma"/>
                <w:sz w:val="20"/>
                <w:szCs w:val="20"/>
                <w:lang w:eastAsia="en-GB"/>
              </w:rPr>
              <w:t>The credit balance of R3 000 in the VAT control account was paid electronically.</w:t>
            </w:r>
          </w:p>
        </w:tc>
      </w:tr>
      <w:tr w:rsidR="00235F1F" w:rsidRPr="00235F1F" w:rsidTr="00235F1F">
        <w:tc>
          <w:tcPr>
            <w:tcW w:w="516" w:type="dxa"/>
          </w:tcPr>
          <w:p w:rsidR="00AF66DC" w:rsidRPr="00235F1F" w:rsidRDefault="00AF66DC" w:rsidP="00235F1F">
            <w:pPr>
              <w:widowControl w:val="0"/>
              <w:overflowPunct w:val="0"/>
              <w:autoSpaceDE w:val="0"/>
              <w:autoSpaceDN w:val="0"/>
              <w:adjustRightInd w:val="0"/>
              <w:jc w:val="right"/>
              <w:textAlignment w:val="baseline"/>
              <w:rPr>
                <w:rFonts w:ascii="Tahoma" w:hAnsi="Tahoma" w:cs="Tahoma"/>
                <w:sz w:val="20"/>
                <w:szCs w:val="20"/>
                <w:lang w:eastAsia="en-GB"/>
              </w:rPr>
            </w:pPr>
            <w:r w:rsidRPr="00235F1F">
              <w:rPr>
                <w:rFonts w:ascii="Tahoma" w:hAnsi="Tahoma" w:cs="Tahoma"/>
                <w:sz w:val="20"/>
                <w:szCs w:val="20"/>
                <w:lang w:eastAsia="en-GB"/>
              </w:rPr>
              <w:t>2.</w:t>
            </w:r>
          </w:p>
        </w:tc>
        <w:tc>
          <w:tcPr>
            <w:tcW w:w="9657" w:type="dxa"/>
          </w:tcPr>
          <w:p w:rsidR="00AF66DC" w:rsidRPr="00235F1F" w:rsidRDefault="00AF66DC" w:rsidP="00235F1F">
            <w:pPr>
              <w:widowControl w:val="0"/>
              <w:overflowPunct w:val="0"/>
              <w:autoSpaceDE w:val="0"/>
              <w:autoSpaceDN w:val="0"/>
              <w:adjustRightInd w:val="0"/>
              <w:jc w:val="both"/>
              <w:textAlignment w:val="baseline"/>
              <w:rPr>
                <w:rFonts w:ascii="Tahoma" w:hAnsi="Tahoma" w:cs="Tahoma"/>
                <w:sz w:val="20"/>
                <w:szCs w:val="20"/>
                <w:lang w:eastAsia="en-GB"/>
              </w:rPr>
            </w:pPr>
            <w:r w:rsidRPr="00235F1F">
              <w:rPr>
                <w:rFonts w:ascii="Tahoma" w:hAnsi="Tahoma" w:cs="Tahoma"/>
                <w:sz w:val="20"/>
                <w:szCs w:val="20"/>
                <w:lang w:eastAsia="en-GB"/>
              </w:rPr>
              <w:t xml:space="preserve">Sold stock for cash </w:t>
            </w:r>
            <w:r w:rsidR="003A1D09" w:rsidRPr="00235F1F">
              <w:rPr>
                <w:rFonts w:ascii="Tahoma" w:hAnsi="Tahoma" w:cs="Tahoma"/>
                <w:sz w:val="20"/>
                <w:szCs w:val="20"/>
                <w:lang w:eastAsia="en-GB"/>
              </w:rPr>
              <w:t>R1 380</w:t>
            </w:r>
            <w:r w:rsidRPr="00235F1F">
              <w:rPr>
                <w:rFonts w:ascii="Tahoma" w:hAnsi="Tahoma" w:cs="Tahoma"/>
                <w:sz w:val="20"/>
                <w:szCs w:val="20"/>
                <w:lang w:eastAsia="en-GB"/>
              </w:rPr>
              <w:t xml:space="preserve"> (inclusive of VAT).  The mark-up is 100%.</w:t>
            </w:r>
          </w:p>
        </w:tc>
      </w:tr>
      <w:tr w:rsidR="00235F1F" w:rsidRPr="00235F1F" w:rsidTr="00235F1F">
        <w:tc>
          <w:tcPr>
            <w:tcW w:w="516" w:type="dxa"/>
          </w:tcPr>
          <w:p w:rsidR="00AF66DC" w:rsidRPr="00235F1F" w:rsidRDefault="00AF66DC" w:rsidP="00235F1F">
            <w:pPr>
              <w:widowControl w:val="0"/>
              <w:overflowPunct w:val="0"/>
              <w:autoSpaceDE w:val="0"/>
              <w:autoSpaceDN w:val="0"/>
              <w:adjustRightInd w:val="0"/>
              <w:jc w:val="right"/>
              <w:textAlignment w:val="baseline"/>
              <w:rPr>
                <w:rFonts w:ascii="Tahoma" w:hAnsi="Tahoma" w:cs="Tahoma"/>
                <w:sz w:val="20"/>
                <w:szCs w:val="20"/>
                <w:lang w:eastAsia="en-GB"/>
              </w:rPr>
            </w:pPr>
            <w:r w:rsidRPr="00235F1F">
              <w:rPr>
                <w:rFonts w:ascii="Tahoma" w:hAnsi="Tahoma" w:cs="Tahoma"/>
                <w:sz w:val="20"/>
                <w:szCs w:val="20"/>
                <w:lang w:eastAsia="en-GB"/>
              </w:rPr>
              <w:t>3.</w:t>
            </w:r>
          </w:p>
        </w:tc>
        <w:tc>
          <w:tcPr>
            <w:tcW w:w="9657" w:type="dxa"/>
          </w:tcPr>
          <w:p w:rsidR="00AF66DC" w:rsidRPr="00235F1F" w:rsidRDefault="00AF66DC" w:rsidP="00235F1F">
            <w:pPr>
              <w:widowControl w:val="0"/>
              <w:overflowPunct w:val="0"/>
              <w:autoSpaceDE w:val="0"/>
              <w:autoSpaceDN w:val="0"/>
              <w:adjustRightInd w:val="0"/>
              <w:jc w:val="both"/>
              <w:textAlignment w:val="baseline"/>
              <w:rPr>
                <w:rFonts w:ascii="Tahoma" w:hAnsi="Tahoma" w:cs="Tahoma"/>
                <w:sz w:val="20"/>
                <w:szCs w:val="20"/>
                <w:lang w:eastAsia="en-GB"/>
              </w:rPr>
            </w:pPr>
            <w:r w:rsidRPr="00235F1F">
              <w:rPr>
                <w:rFonts w:ascii="Tahoma" w:hAnsi="Tahoma" w:cs="Tahoma"/>
                <w:sz w:val="20"/>
                <w:szCs w:val="20"/>
                <w:lang w:eastAsia="en-GB"/>
              </w:rPr>
              <w:t>Zero-rated items sold for cash R540.  The mark-up is 20%.</w:t>
            </w:r>
          </w:p>
        </w:tc>
      </w:tr>
      <w:tr w:rsidR="00235F1F" w:rsidRPr="00235F1F" w:rsidTr="00235F1F">
        <w:tc>
          <w:tcPr>
            <w:tcW w:w="516" w:type="dxa"/>
          </w:tcPr>
          <w:p w:rsidR="00AF66DC" w:rsidRPr="00235F1F" w:rsidRDefault="00AF66DC" w:rsidP="00235F1F">
            <w:pPr>
              <w:widowControl w:val="0"/>
              <w:overflowPunct w:val="0"/>
              <w:autoSpaceDE w:val="0"/>
              <w:autoSpaceDN w:val="0"/>
              <w:adjustRightInd w:val="0"/>
              <w:jc w:val="right"/>
              <w:textAlignment w:val="baseline"/>
              <w:rPr>
                <w:rFonts w:ascii="Tahoma" w:hAnsi="Tahoma" w:cs="Tahoma"/>
                <w:sz w:val="20"/>
                <w:szCs w:val="20"/>
                <w:lang w:eastAsia="en-GB"/>
              </w:rPr>
            </w:pPr>
            <w:r w:rsidRPr="00235F1F">
              <w:rPr>
                <w:rFonts w:ascii="Tahoma" w:hAnsi="Tahoma" w:cs="Tahoma"/>
                <w:sz w:val="20"/>
                <w:szCs w:val="20"/>
                <w:lang w:eastAsia="en-GB"/>
              </w:rPr>
              <w:t>4.</w:t>
            </w:r>
          </w:p>
        </w:tc>
        <w:tc>
          <w:tcPr>
            <w:tcW w:w="9657" w:type="dxa"/>
          </w:tcPr>
          <w:p w:rsidR="00AF66DC" w:rsidRPr="00235F1F" w:rsidRDefault="00AF66DC" w:rsidP="00235F1F">
            <w:pPr>
              <w:widowControl w:val="0"/>
              <w:overflowPunct w:val="0"/>
              <w:autoSpaceDE w:val="0"/>
              <w:autoSpaceDN w:val="0"/>
              <w:adjustRightInd w:val="0"/>
              <w:jc w:val="both"/>
              <w:textAlignment w:val="baseline"/>
              <w:rPr>
                <w:rFonts w:ascii="Tahoma" w:hAnsi="Tahoma" w:cs="Tahoma"/>
                <w:sz w:val="20"/>
                <w:szCs w:val="20"/>
                <w:lang w:eastAsia="en-GB"/>
              </w:rPr>
            </w:pPr>
            <w:r w:rsidRPr="00235F1F">
              <w:rPr>
                <w:rFonts w:ascii="Tahoma" w:hAnsi="Tahoma" w:cs="Tahoma"/>
                <w:sz w:val="20"/>
                <w:szCs w:val="20"/>
                <w:lang w:eastAsia="en-GB"/>
              </w:rPr>
              <w:t xml:space="preserve">The account of a debtor was written off </w:t>
            </w:r>
            <w:r w:rsidR="003A1D09" w:rsidRPr="00235F1F">
              <w:rPr>
                <w:rFonts w:ascii="Tahoma" w:hAnsi="Tahoma" w:cs="Tahoma"/>
                <w:sz w:val="20"/>
                <w:szCs w:val="20"/>
                <w:lang w:eastAsia="en-GB"/>
              </w:rPr>
              <w:t>R414</w:t>
            </w:r>
            <w:r w:rsidRPr="00235F1F">
              <w:rPr>
                <w:rFonts w:ascii="Tahoma" w:hAnsi="Tahoma" w:cs="Tahoma"/>
                <w:sz w:val="20"/>
                <w:szCs w:val="20"/>
                <w:lang w:eastAsia="en-GB"/>
              </w:rPr>
              <w:t xml:space="preserve">.  </w:t>
            </w:r>
          </w:p>
        </w:tc>
      </w:tr>
      <w:tr w:rsidR="00235F1F" w:rsidRPr="00235F1F" w:rsidTr="00235F1F">
        <w:tc>
          <w:tcPr>
            <w:tcW w:w="516" w:type="dxa"/>
          </w:tcPr>
          <w:p w:rsidR="00AF66DC" w:rsidRPr="00235F1F" w:rsidRDefault="00AF66DC" w:rsidP="00235F1F">
            <w:pPr>
              <w:widowControl w:val="0"/>
              <w:overflowPunct w:val="0"/>
              <w:autoSpaceDE w:val="0"/>
              <w:autoSpaceDN w:val="0"/>
              <w:adjustRightInd w:val="0"/>
              <w:jc w:val="right"/>
              <w:textAlignment w:val="baseline"/>
              <w:rPr>
                <w:rFonts w:ascii="Tahoma" w:hAnsi="Tahoma" w:cs="Tahoma"/>
                <w:sz w:val="20"/>
                <w:szCs w:val="20"/>
                <w:lang w:eastAsia="en-GB"/>
              </w:rPr>
            </w:pPr>
            <w:r w:rsidRPr="00235F1F">
              <w:rPr>
                <w:rFonts w:ascii="Tahoma" w:hAnsi="Tahoma" w:cs="Tahoma"/>
                <w:sz w:val="20"/>
                <w:szCs w:val="20"/>
                <w:lang w:eastAsia="en-GB"/>
              </w:rPr>
              <w:t>5.</w:t>
            </w:r>
          </w:p>
        </w:tc>
        <w:tc>
          <w:tcPr>
            <w:tcW w:w="9657" w:type="dxa"/>
          </w:tcPr>
          <w:p w:rsidR="00AF66DC" w:rsidRPr="00235F1F" w:rsidRDefault="00AF66DC" w:rsidP="00235F1F">
            <w:pPr>
              <w:widowControl w:val="0"/>
              <w:overflowPunct w:val="0"/>
              <w:autoSpaceDE w:val="0"/>
              <w:autoSpaceDN w:val="0"/>
              <w:adjustRightInd w:val="0"/>
              <w:jc w:val="both"/>
              <w:textAlignment w:val="baseline"/>
              <w:rPr>
                <w:rFonts w:ascii="Tahoma" w:hAnsi="Tahoma" w:cs="Tahoma"/>
                <w:sz w:val="20"/>
                <w:szCs w:val="20"/>
                <w:lang w:eastAsia="en-GB"/>
              </w:rPr>
            </w:pPr>
            <w:r w:rsidRPr="00235F1F">
              <w:rPr>
                <w:rFonts w:ascii="Tahoma" w:hAnsi="Tahoma" w:cs="Tahoma"/>
                <w:sz w:val="20"/>
                <w:szCs w:val="20"/>
                <w:lang w:eastAsia="en-GB"/>
              </w:rPr>
              <w:t xml:space="preserve">Merchandise was purchased on credit from a creditor for </w:t>
            </w:r>
            <w:r w:rsidR="003A1D09" w:rsidRPr="00235F1F">
              <w:rPr>
                <w:rFonts w:ascii="Tahoma" w:hAnsi="Tahoma" w:cs="Tahoma"/>
                <w:sz w:val="20"/>
                <w:szCs w:val="20"/>
                <w:lang w:eastAsia="en-GB"/>
              </w:rPr>
              <w:t>R4 002</w:t>
            </w:r>
            <w:r w:rsidRPr="00235F1F">
              <w:rPr>
                <w:rFonts w:ascii="Tahoma" w:hAnsi="Tahoma" w:cs="Tahoma"/>
                <w:sz w:val="20"/>
                <w:szCs w:val="20"/>
                <w:lang w:eastAsia="en-GB"/>
              </w:rPr>
              <w:t xml:space="preserve"> (inclusive).</w:t>
            </w:r>
          </w:p>
        </w:tc>
      </w:tr>
      <w:tr w:rsidR="00235F1F" w:rsidRPr="00235F1F" w:rsidTr="00235F1F">
        <w:tc>
          <w:tcPr>
            <w:tcW w:w="516" w:type="dxa"/>
          </w:tcPr>
          <w:p w:rsidR="00AF66DC" w:rsidRPr="00235F1F" w:rsidRDefault="00AF66DC" w:rsidP="00235F1F">
            <w:pPr>
              <w:widowControl w:val="0"/>
              <w:overflowPunct w:val="0"/>
              <w:autoSpaceDE w:val="0"/>
              <w:autoSpaceDN w:val="0"/>
              <w:adjustRightInd w:val="0"/>
              <w:jc w:val="right"/>
              <w:textAlignment w:val="baseline"/>
              <w:rPr>
                <w:rFonts w:ascii="Tahoma" w:hAnsi="Tahoma" w:cs="Tahoma"/>
                <w:sz w:val="20"/>
                <w:szCs w:val="20"/>
                <w:lang w:eastAsia="en-GB"/>
              </w:rPr>
            </w:pPr>
            <w:r w:rsidRPr="00235F1F">
              <w:rPr>
                <w:rFonts w:ascii="Tahoma" w:hAnsi="Tahoma" w:cs="Tahoma"/>
                <w:sz w:val="20"/>
                <w:szCs w:val="20"/>
                <w:lang w:eastAsia="en-GB"/>
              </w:rPr>
              <w:t>6.</w:t>
            </w:r>
          </w:p>
        </w:tc>
        <w:tc>
          <w:tcPr>
            <w:tcW w:w="9657" w:type="dxa"/>
          </w:tcPr>
          <w:p w:rsidR="00AF66DC" w:rsidRPr="00235F1F" w:rsidRDefault="00AF66DC" w:rsidP="00235F1F">
            <w:pPr>
              <w:widowControl w:val="0"/>
              <w:overflowPunct w:val="0"/>
              <w:autoSpaceDE w:val="0"/>
              <w:autoSpaceDN w:val="0"/>
              <w:adjustRightInd w:val="0"/>
              <w:jc w:val="both"/>
              <w:textAlignment w:val="baseline"/>
              <w:rPr>
                <w:rFonts w:ascii="Tahoma" w:hAnsi="Tahoma" w:cs="Tahoma"/>
                <w:sz w:val="20"/>
                <w:szCs w:val="20"/>
                <w:lang w:eastAsia="en-GB"/>
              </w:rPr>
            </w:pPr>
            <w:r w:rsidRPr="00235F1F">
              <w:rPr>
                <w:rFonts w:ascii="Tahoma" w:hAnsi="Tahoma" w:cs="Tahoma"/>
                <w:sz w:val="20"/>
                <w:szCs w:val="20"/>
                <w:lang w:eastAsia="en-GB"/>
              </w:rPr>
              <w:t>The account of the above creditor was settled.  A 5% discount was received.</w:t>
            </w:r>
          </w:p>
        </w:tc>
      </w:tr>
      <w:tr w:rsidR="00235F1F" w:rsidRPr="00235F1F" w:rsidTr="00235F1F">
        <w:tc>
          <w:tcPr>
            <w:tcW w:w="516" w:type="dxa"/>
          </w:tcPr>
          <w:p w:rsidR="00AF66DC" w:rsidRPr="00235F1F" w:rsidRDefault="00AF66DC" w:rsidP="00235F1F">
            <w:pPr>
              <w:widowControl w:val="0"/>
              <w:overflowPunct w:val="0"/>
              <w:autoSpaceDE w:val="0"/>
              <w:autoSpaceDN w:val="0"/>
              <w:adjustRightInd w:val="0"/>
              <w:jc w:val="right"/>
              <w:textAlignment w:val="baseline"/>
              <w:rPr>
                <w:rFonts w:ascii="Tahoma" w:hAnsi="Tahoma" w:cs="Tahoma"/>
                <w:sz w:val="20"/>
                <w:szCs w:val="20"/>
                <w:lang w:eastAsia="en-GB"/>
              </w:rPr>
            </w:pPr>
            <w:r w:rsidRPr="00235F1F">
              <w:rPr>
                <w:rFonts w:ascii="Tahoma" w:hAnsi="Tahoma" w:cs="Tahoma"/>
                <w:sz w:val="20"/>
                <w:szCs w:val="20"/>
                <w:lang w:eastAsia="en-GB"/>
              </w:rPr>
              <w:t>7.</w:t>
            </w:r>
          </w:p>
        </w:tc>
        <w:tc>
          <w:tcPr>
            <w:tcW w:w="9657" w:type="dxa"/>
          </w:tcPr>
          <w:p w:rsidR="00AF66DC" w:rsidRPr="00235F1F" w:rsidRDefault="00AF66DC" w:rsidP="00235F1F">
            <w:pPr>
              <w:widowControl w:val="0"/>
              <w:overflowPunct w:val="0"/>
              <w:autoSpaceDE w:val="0"/>
              <w:autoSpaceDN w:val="0"/>
              <w:adjustRightInd w:val="0"/>
              <w:jc w:val="both"/>
              <w:textAlignment w:val="baseline"/>
              <w:rPr>
                <w:rFonts w:ascii="Tahoma" w:hAnsi="Tahoma" w:cs="Tahoma"/>
                <w:sz w:val="20"/>
                <w:szCs w:val="20"/>
                <w:lang w:eastAsia="en-GB"/>
              </w:rPr>
            </w:pPr>
            <w:r w:rsidRPr="00235F1F">
              <w:rPr>
                <w:rFonts w:ascii="Tahoma" w:hAnsi="Tahoma" w:cs="Tahoma"/>
                <w:sz w:val="20"/>
                <w:szCs w:val="20"/>
                <w:lang w:eastAsia="en-GB"/>
              </w:rPr>
              <w:t xml:space="preserve">Paid the monthly utility bill (rates, water, electricity and other municipal charges) to the municipality via internet banking.  Total charges amounted to </w:t>
            </w:r>
            <w:r w:rsidR="003A1D09" w:rsidRPr="00235F1F">
              <w:rPr>
                <w:rFonts w:ascii="Tahoma" w:hAnsi="Tahoma" w:cs="Tahoma"/>
                <w:sz w:val="20"/>
                <w:szCs w:val="20"/>
                <w:lang w:eastAsia="en-GB"/>
              </w:rPr>
              <w:t>R1 794</w:t>
            </w:r>
            <w:r w:rsidRPr="00235F1F">
              <w:rPr>
                <w:rFonts w:ascii="Tahoma" w:hAnsi="Tahoma" w:cs="Tahoma"/>
                <w:sz w:val="20"/>
                <w:szCs w:val="20"/>
                <w:lang w:eastAsia="en-GB"/>
              </w:rPr>
              <w:t xml:space="preserve"> (including VAT).</w:t>
            </w:r>
          </w:p>
        </w:tc>
      </w:tr>
      <w:tr w:rsidR="00235F1F" w:rsidRPr="00235F1F" w:rsidTr="00235F1F">
        <w:tc>
          <w:tcPr>
            <w:tcW w:w="516" w:type="dxa"/>
          </w:tcPr>
          <w:p w:rsidR="00AF66DC" w:rsidRPr="00235F1F" w:rsidRDefault="00AF66DC" w:rsidP="00235F1F">
            <w:pPr>
              <w:widowControl w:val="0"/>
              <w:overflowPunct w:val="0"/>
              <w:autoSpaceDE w:val="0"/>
              <w:autoSpaceDN w:val="0"/>
              <w:adjustRightInd w:val="0"/>
              <w:jc w:val="right"/>
              <w:textAlignment w:val="baseline"/>
              <w:rPr>
                <w:rFonts w:ascii="Tahoma" w:hAnsi="Tahoma" w:cs="Tahoma"/>
                <w:sz w:val="20"/>
                <w:szCs w:val="20"/>
                <w:lang w:eastAsia="en-GB"/>
              </w:rPr>
            </w:pPr>
            <w:r w:rsidRPr="00235F1F">
              <w:rPr>
                <w:rFonts w:ascii="Tahoma" w:hAnsi="Tahoma" w:cs="Tahoma"/>
                <w:sz w:val="20"/>
                <w:szCs w:val="20"/>
                <w:lang w:eastAsia="en-GB"/>
              </w:rPr>
              <w:t>8.</w:t>
            </w:r>
          </w:p>
        </w:tc>
        <w:tc>
          <w:tcPr>
            <w:tcW w:w="9657" w:type="dxa"/>
          </w:tcPr>
          <w:p w:rsidR="00AF66DC" w:rsidRPr="00235F1F" w:rsidRDefault="00AF66DC" w:rsidP="00235F1F">
            <w:pPr>
              <w:widowControl w:val="0"/>
              <w:overflowPunct w:val="0"/>
              <w:autoSpaceDE w:val="0"/>
              <w:autoSpaceDN w:val="0"/>
              <w:adjustRightInd w:val="0"/>
              <w:jc w:val="both"/>
              <w:textAlignment w:val="baseline"/>
              <w:rPr>
                <w:rFonts w:ascii="Tahoma" w:hAnsi="Tahoma" w:cs="Tahoma"/>
                <w:sz w:val="20"/>
                <w:szCs w:val="20"/>
                <w:lang w:eastAsia="en-GB"/>
              </w:rPr>
            </w:pPr>
            <w:r w:rsidRPr="00235F1F">
              <w:rPr>
                <w:rFonts w:ascii="Tahoma" w:hAnsi="Tahoma" w:cs="Tahoma"/>
                <w:sz w:val="20"/>
                <w:szCs w:val="20"/>
                <w:lang w:eastAsia="en-GB"/>
              </w:rPr>
              <w:t>A debtor owing R1 000 settled his account electronically to qualify for the 10% early settlement discount.</w:t>
            </w:r>
          </w:p>
        </w:tc>
      </w:tr>
      <w:tr w:rsidR="00235F1F" w:rsidRPr="00235F1F" w:rsidTr="00235F1F">
        <w:tc>
          <w:tcPr>
            <w:tcW w:w="516" w:type="dxa"/>
          </w:tcPr>
          <w:p w:rsidR="00AF66DC" w:rsidRPr="00235F1F" w:rsidRDefault="00AF66DC" w:rsidP="00235F1F">
            <w:pPr>
              <w:widowControl w:val="0"/>
              <w:overflowPunct w:val="0"/>
              <w:autoSpaceDE w:val="0"/>
              <w:autoSpaceDN w:val="0"/>
              <w:adjustRightInd w:val="0"/>
              <w:jc w:val="right"/>
              <w:textAlignment w:val="baseline"/>
              <w:rPr>
                <w:rFonts w:ascii="Tahoma" w:hAnsi="Tahoma" w:cs="Tahoma"/>
                <w:sz w:val="20"/>
                <w:szCs w:val="20"/>
                <w:lang w:eastAsia="en-GB"/>
              </w:rPr>
            </w:pPr>
            <w:r w:rsidRPr="00235F1F">
              <w:rPr>
                <w:rFonts w:ascii="Tahoma" w:hAnsi="Tahoma" w:cs="Tahoma"/>
                <w:sz w:val="20"/>
                <w:szCs w:val="20"/>
                <w:lang w:eastAsia="en-GB"/>
              </w:rPr>
              <w:t>9.</w:t>
            </w:r>
          </w:p>
        </w:tc>
        <w:tc>
          <w:tcPr>
            <w:tcW w:w="9657" w:type="dxa"/>
          </w:tcPr>
          <w:p w:rsidR="00AF66DC" w:rsidRPr="00235F1F" w:rsidRDefault="00AF66DC" w:rsidP="00235F1F">
            <w:pPr>
              <w:widowControl w:val="0"/>
              <w:overflowPunct w:val="0"/>
              <w:autoSpaceDE w:val="0"/>
              <w:autoSpaceDN w:val="0"/>
              <w:adjustRightInd w:val="0"/>
              <w:jc w:val="both"/>
              <w:textAlignment w:val="baseline"/>
              <w:rPr>
                <w:rFonts w:ascii="Tahoma" w:hAnsi="Tahoma" w:cs="Tahoma"/>
                <w:sz w:val="20"/>
                <w:szCs w:val="20"/>
                <w:lang w:eastAsia="en-GB"/>
              </w:rPr>
            </w:pPr>
            <w:r w:rsidRPr="00235F1F">
              <w:rPr>
                <w:rFonts w:ascii="Tahoma" w:hAnsi="Tahoma" w:cs="Tahoma"/>
                <w:sz w:val="20"/>
                <w:szCs w:val="20"/>
                <w:lang w:eastAsia="en-GB"/>
              </w:rPr>
              <w:t xml:space="preserve">A credit customer was charged </w:t>
            </w:r>
            <w:r w:rsidR="003A1D09" w:rsidRPr="00235F1F">
              <w:rPr>
                <w:rFonts w:ascii="Tahoma" w:hAnsi="Tahoma" w:cs="Tahoma"/>
                <w:sz w:val="20"/>
                <w:szCs w:val="20"/>
                <w:lang w:eastAsia="en-GB"/>
              </w:rPr>
              <w:t>R270</w:t>
            </w:r>
            <w:r w:rsidRPr="00235F1F">
              <w:rPr>
                <w:rFonts w:ascii="Tahoma" w:hAnsi="Tahoma" w:cs="Tahoma"/>
                <w:sz w:val="20"/>
                <w:szCs w:val="20"/>
                <w:lang w:eastAsia="en-GB"/>
              </w:rPr>
              <w:t xml:space="preserve"> VAT on the tax invoice.  The correct amount should be </w:t>
            </w:r>
            <w:r w:rsidR="003A1D09" w:rsidRPr="00235F1F">
              <w:rPr>
                <w:rFonts w:ascii="Tahoma" w:hAnsi="Tahoma" w:cs="Tahoma"/>
                <w:sz w:val="20"/>
                <w:szCs w:val="20"/>
                <w:lang w:eastAsia="en-GB"/>
              </w:rPr>
              <w:t>R250</w:t>
            </w:r>
            <w:r w:rsidRPr="00235F1F">
              <w:rPr>
                <w:rFonts w:ascii="Tahoma" w:hAnsi="Tahoma" w:cs="Tahoma"/>
                <w:sz w:val="20"/>
                <w:szCs w:val="20"/>
                <w:lang w:eastAsia="en-GB"/>
              </w:rPr>
              <w:t>.  Correct the error.</w:t>
            </w:r>
          </w:p>
        </w:tc>
      </w:tr>
      <w:tr w:rsidR="00235F1F" w:rsidRPr="00235F1F" w:rsidTr="00235F1F">
        <w:tc>
          <w:tcPr>
            <w:tcW w:w="516" w:type="dxa"/>
          </w:tcPr>
          <w:p w:rsidR="00AF66DC" w:rsidRPr="00235F1F" w:rsidRDefault="00AF66DC" w:rsidP="00235F1F">
            <w:pPr>
              <w:widowControl w:val="0"/>
              <w:overflowPunct w:val="0"/>
              <w:autoSpaceDE w:val="0"/>
              <w:autoSpaceDN w:val="0"/>
              <w:adjustRightInd w:val="0"/>
              <w:jc w:val="right"/>
              <w:textAlignment w:val="baseline"/>
              <w:rPr>
                <w:rFonts w:ascii="Tahoma" w:hAnsi="Tahoma" w:cs="Tahoma"/>
                <w:sz w:val="20"/>
                <w:szCs w:val="20"/>
                <w:lang w:eastAsia="en-GB"/>
              </w:rPr>
            </w:pPr>
            <w:r w:rsidRPr="00235F1F">
              <w:rPr>
                <w:rFonts w:ascii="Tahoma" w:hAnsi="Tahoma" w:cs="Tahoma"/>
                <w:sz w:val="20"/>
                <w:szCs w:val="20"/>
                <w:lang w:eastAsia="en-GB"/>
              </w:rPr>
              <w:t>10.</w:t>
            </w:r>
          </w:p>
        </w:tc>
        <w:tc>
          <w:tcPr>
            <w:tcW w:w="9657" w:type="dxa"/>
          </w:tcPr>
          <w:p w:rsidR="00AF66DC" w:rsidRPr="00235F1F" w:rsidRDefault="00AF66DC" w:rsidP="00235F1F">
            <w:pPr>
              <w:widowControl w:val="0"/>
              <w:overflowPunct w:val="0"/>
              <w:autoSpaceDE w:val="0"/>
              <w:autoSpaceDN w:val="0"/>
              <w:adjustRightInd w:val="0"/>
              <w:jc w:val="both"/>
              <w:textAlignment w:val="baseline"/>
              <w:rPr>
                <w:rFonts w:ascii="Tahoma" w:hAnsi="Tahoma" w:cs="Tahoma"/>
                <w:sz w:val="20"/>
                <w:szCs w:val="20"/>
                <w:lang w:eastAsia="en-GB"/>
              </w:rPr>
            </w:pPr>
            <w:r w:rsidRPr="00235F1F">
              <w:rPr>
                <w:rFonts w:ascii="Tahoma" w:hAnsi="Tahoma" w:cs="Tahoma"/>
                <w:sz w:val="20"/>
                <w:szCs w:val="20"/>
                <w:lang w:eastAsia="en-GB"/>
              </w:rPr>
              <w:t>Received the interest on a fixed deposit R1 400.  The amount was deposited electronically.</w:t>
            </w:r>
          </w:p>
        </w:tc>
      </w:tr>
    </w:tbl>
    <w:p w:rsidR="00AF66DC" w:rsidRPr="00235F1F" w:rsidRDefault="009204FD" w:rsidP="00235F1F">
      <w:pPr>
        <w:spacing w:after="0" w:line="240" w:lineRule="auto"/>
        <w:rPr>
          <w:rFonts w:ascii="Tahoma" w:eastAsia="Calibri" w:hAnsi="Tahoma" w:cs="Tahoma"/>
          <w:b/>
          <w:sz w:val="20"/>
          <w:szCs w:val="20"/>
        </w:rPr>
      </w:pPr>
      <w:r w:rsidRPr="00235F1F">
        <w:rPr>
          <w:rFonts w:ascii="Tahoma" w:eastAsia="Times New Roman" w:hAnsi="Tahoma" w:cs="Tahoma"/>
          <w:noProof/>
          <w:color w:val="FFFFFF" w:themeColor="background1"/>
          <w:sz w:val="20"/>
          <w:szCs w:val="20"/>
          <w:shd w:val="clear" w:color="auto" w:fill="0070C0"/>
          <w:lang w:eastAsia="en-ZA"/>
        </w:rPr>
        <w:drawing>
          <wp:anchor distT="0" distB="0" distL="114300" distR="114300" simplePos="0" relativeHeight="251662336" behindDoc="1" locked="0" layoutInCell="1" allowOverlap="1" wp14:anchorId="02275C29" wp14:editId="3B073769">
            <wp:simplePos x="0" y="0"/>
            <wp:positionH relativeFrom="column">
              <wp:posOffset>4869180</wp:posOffset>
            </wp:positionH>
            <wp:positionV relativeFrom="paragraph">
              <wp:posOffset>76835</wp:posOffset>
            </wp:positionV>
            <wp:extent cx="1304290" cy="2293620"/>
            <wp:effectExtent l="0" t="0" r="0" b="0"/>
            <wp:wrapTight wrapText="bothSides">
              <wp:wrapPolygon edited="0">
                <wp:start x="0" y="0"/>
                <wp:lineTo x="0" y="21349"/>
                <wp:lineTo x="21137" y="21349"/>
                <wp:lineTo x="21137" y="0"/>
                <wp:lineTo x="0" y="0"/>
              </wp:wrapPolygon>
            </wp:wrapTight>
            <wp:docPr id="1165" name="Picture 1165" descr="http://static.arttoday.com/thw/thw11/CL/5344_2005010018/000803_1056_18/21742793.thb.jpg?000803_1056_1860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tatic.arttoday.com/thw/thw11/CL/5344_2005010018/000803_1056_18/21742793.thb.jpg?000803_1056_1860_v__v"/>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304290" cy="2293620"/>
                    </a:xfrm>
                    <a:prstGeom prst="rect">
                      <a:avLst/>
                    </a:prstGeom>
                    <a:noFill/>
                    <a:ln>
                      <a:noFill/>
                    </a:ln>
                  </pic:spPr>
                </pic:pic>
              </a:graphicData>
            </a:graphic>
          </wp:anchor>
        </w:drawing>
      </w:r>
    </w:p>
    <w:p w:rsidR="00AF66DC" w:rsidRPr="00EC308A" w:rsidRDefault="00AF66DC" w:rsidP="00EC308A">
      <w:pPr>
        <w:widowControl w:val="0"/>
        <w:shd w:val="clear" w:color="auto" w:fill="0070C0"/>
        <w:spacing w:after="0" w:line="240" w:lineRule="auto"/>
        <w:ind w:left="2835" w:hanging="2835"/>
        <w:rPr>
          <w:rFonts w:ascii="Tahoma" w:eastAsia="Calibri" w:hAnsi="Tahoma" w:cs="Tahoma"/>
          <w:b/>
          <w:color w:val="FFFFFF" w:themeColor="background1"/>
          <w:sz w:val="24"/>
          <w:szCs w:val="24"/>
          <w:shd w:val="clear" w:color="auto" w:fill="0070C0"/>
        </w:rPr>
      </w:pPr>
      <w:r w:rsidRPr="00EC308A">
        <w:rPr>
          <w:rFonts w:ascii="Tahoma" w:eastAsia="Calibri" w:hAnsi="Tahoma" w:cs="Tahoma"/>
          <w:b/>
          <w:color w:val="FFFFFF" w:themeColor="background1"/>
          <w:sz w:val="24"/>
          <w:szCs w:val="24"/>
          <w:shd w:val="clear" w:color="auto" w:fill="0070C0"/>
        </w:rPr>
        <w:t xml:space="preserve">TASK 12.12 </w:t>
      </w:r>
      <w:r w:rsidRPr="00EC308A">
        <w:rPr>
          <w:rFonts w:ascii="Tahoma" w:eastAsia="Calibri" w:hAnsi="Tahoma" w:cs="Tahoma"/>
          <w:color w:val="FFFFFF" w:themeColor="background1"/>
          <w:sz w:val="24"/>
          <w:szCs w:val="24"/>
          <w:shd w:val="clear" w:color="auto" w:fill="0070C0"/>
        </w:rPr>
        <w:sym w:font="Wingdings" w:char="F07A"/>
      </w:r>
      <w:r w:rsidRPr="00EC308A">
        <w:rPr>
          <w:rFonts w:ascii="Tahoma" w:eastAsia="Calibri" w:hAnsi="Tahoma" w:cs="Tahoma"/>
          <w:noProof/>
          <w:color w:val="FFFFFF" w:themeColor="background1"/>
          <w:sz w:val="24"/>
          <w:szCs w:val="24"/>
          <w:shd w:val="clear" w:color="auto" w:fill="0070C0"/>
          <w:lang w:eastAsia="en-ZA"/>
        </w:rPr>
        <w:drawing>
          <wp:inline distT="0" distB="0" distL="0" distR="0" wp14:anchorId="709EDFEA" wp14:editId="1A010F58">
            <wp:extent cx="152400" cy="209550"/>
            <wp:effectExtent l="0" t="0" r="0" b="0"/>
            <wp:docPr id="1208" name="Picture 73" descr="Description: dro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drop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EC308A">
        <w:rPr>
          <w:rFonts w:ascii="Tahoma" w:eastAsia="Calibri" w:hAnsi="Tahoma" w:cs="Tahoma"/>
          <w:noProof/>
          <w:color w:val="FFFFFF" w:themeColor="background1"/>
          <w:sz w:val="24"/>
          <w:szCs w:val="24"/>
          <w:shd w:val="clear" w:color="auto" w:fill="0070C0"/>
          <w:lang w:eastAsia="en-ZA"/>
        </w:rPr>
        <w:drawing>
          <wp:inline distT="0" distB="0" distL="0" distR="0" wp14:anchorId="35B655D9" wp14:editId="2F08261F">
            <wp:extent cx="152400" cy="209550"/>
            <wp:effectExtent l="0" t="0" r="0" b="0"/>
            <wp:docPr id="1209" name="Picture 73" descr="Description: dro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drop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EC308A">
        <w:rPr>
          <w:rFonts w:ascii="Tahoma" w:eastAsia="Calibri" w:hAnsi="Tahoma" w:cs="Tahoma"/>
          <w:color w:val="FFFFFF" w:themeColor="background1"/>
          <w:sz w:val="24"/>
          <w:szCs w:val="24"/>
          <w:shd w:val="clear" w:color="auto" w:fill="0070C0"/>
        </w:rPr>
        <w:tab/>
      </w:r>
      <w:r w:rsidRPr="00EC308A">
        <w:rPr>
          <w:rFonts w:ascii="Tahoma" w:eastAsia="Calibri" w:hAnsi="Tahoma" w:cs="Tahoma"/>
          <w:b/>
          <w:color w:val="FFFFFF" w:themeColor="background1"/>
          <w:sz w:val="24"/>
          <w:szCs w:val="24"/>
          <w:shd w:val="clear" w:color="auto" w:fill="0070C0"/>
        </w:rPr>
        <w:t>Mary Traders:  Interpretation, Theory</w:t>
      </w:r>
    </w:p>
    <w:p w:rsidR="00235F1F" w:rsidRDefault="00235F1F" w:rsidP="00235F1F">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235F1F" w:rsidRDefault="00AF66DC" w:rsidP="00235F1F">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Mary Traders sells hardware to the public for cash and on credit.  They buy their trading stock from various suppliers, for cash and on credit.  They are a registered VAT vendor.  You are provided with extracts from their financial records for the two months ended 31 August 20.8.</w:t>
      </w:r>
    </w:p>
    <w:p w:rsidR="00235F1F" w:rsidRDefault="00235F1F" w:rsidP="00235F1F">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p>
    <w:p w:rsidR="00AF66DC" w:rsidRDefault="00AF66DC" w:rsidP="00235F1F">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Required:</w:t>
      </w:r>
    </w:p>
    <w:p w:rsidR="00235F1F" w:rsidRPr="00235F1F" w:rsidRDefault="00235F1F" w:rsidP="00235F1F">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p>
    <w:tbl>
      <w:tblPr>
        <w:tblStyle w:val="TableGrid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3"/>
        <w:gridCol w:w="6737"/>
        <w:gridCol w:w="2411"/>
      </w:tblGrid>
      <w:tr w:rsidR="00AF66DC" w:rsidRPr="00235F1F" w:rsidTr="009204FD">
        <w:trPr>
          <w:gridAfter w:val="1"/>
          <w:wAfter w:w="2411" w:type="dxa"/>
        </w:trPr>
        <w:tc>
          <w:tcPr>
            <w:tcW w:w="883" w:type="dxa"/>
          </w:tcPr>
          <w:p w:rsidR="00AF66DC" w:rsidRPr="00235F1F" w:rsidRDefault="00AF66DC" w:rsidP="00235F1F">
            <w:pPr>
              <w:widowControl w:val="0"/>
              <w:overflowPunct w:val="0"/>
              <w:autoSpaceDE w:val="0"/>
              <w:autoSpaceDN w:val="0"/>
              <w:adjustRightInd w:val="0"/>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12.12.1</w:t>
            </w:r>
          </w:p>
        </w:tc>
        <w:tc>
          <w:tcPr>
            <w:tcW w:w="6737" w:type="dxa"/>
          </w:tcPr>
          <w:p w:rsidR="00AF66DC" w:rsidRPr="00235F1F" w:rsidRDefault="00AF66DC" w:rsidP="00235F1F">
            <w:pPr>
              <w:widowControl w:val="0"/>
              <w:overflowPunct w:val="0"/>
              <w:autoSpaceDE w:val="0"/>
              <w:autoSpaceDN w:val="0"/>
              <w:adjustRightInd w:val="0"/>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What does VAT stand for?</w:t>
            </w:r>
          </w:p>
        </w:tc>
      </w:tr>
      <w:tr w:rsidR="00AF66DC" w:rsidRPr="00235F1F" w:rsidTr="009204FD">
        <w:trPr>
          <w:gridAfter w:val="1"/>
          <w:wAfter w:w="2411" w:type="dxa"/>
        </w:trPr>
        <w:tc>
          <w:tcPr>
            <w:tcW w:w="883" w:type="dxa"/>
          </w:tcPr>
          <w:p w:rsidR="00AF66DC" w:rsidRPr="00235F1F" w:rsidRDefault="00AF66DC" w:rsidP="00235F1F">
            <w:pPr>
              <w:widowControl w:val="0"/>
              <w:overflowPunct w:val="0"/>
              <w:autoSpaceDE w:val="0"/>
              <w:autoSpaceDN w:val="0"/>
              <w:adjustRightInd w:val="0"/>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12.12.2</w:t>
            </w:r>
          </w:p>
        </w:tc>
        <w:tc>
          <w:tcPr>
            <w:tcW w:w="6737" w:type="dxa"/>
          </w:tcPr>
          <w:p w:rsidR="00AF66DC" w:rsidRPr="00235F1F" w:rsidRDefault="00AF66DC" w:rsidP="00235F1F">
            <w:pPr>
              <w:widowControl w:val="0"/>
              <w:overflowPunct w:val="0"/>
              <w:autoSpaceDE w:val="0"/>
              <w:autoSpaceDN w:val="0"/>
              <w:adjustRightInd w:val="0"/>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Why does Mary Traders have to be registered for VAT?</w:t>
            </w:r>
          </w:p>
        </w:tc>
      </w:tr>
      <w:tr w:rsidR="00AF66DC" w:rsidRPr="00235F1F" w:rsidTr="009204FD">
        <w:trPr>
          <w:gridAfter w:val="1"/>
          <w:wAfter w:w="2411" w:type="dxa"/>
        </w:trPr>
        <w:tc>
          <w:tcPr>
            <w:tcW w:w="883" w:type="dxa"/>
          </w:tcPr>
          <w:p w:rsidR="00AF66DC" w:rsidRPr="00235F1F" w:rsidRDefault="00AF66DC" w:rsidP="00235F1F">
            <w:pPr>
              <w:widowControl w:val="0"/>
              <w:overflowPunct w:val="0"/>
              <w:autoSpaceDE w:val="0"/>
              <w:autoSpaceDN w:val="0"/>
              <w:adjustRightInd w:val="0"/>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12.12.3</w:t>
            </w:r>
          </w:p>
        </w:tc>
        <w:tc>
          <w:tcPr>
            <w:tcW w:w="6737" w:type="dxa"/>
          </w:tcPr>
          <w:p w:rsidR="00AF66DC" w:rsidRPr="00235F1F" w:rsidRDefault="00AF66DC" w:rsidP="00235F1F">
            <w:pPr>
              <w:widowControl w:val="0"/>
              <w:overflowPunct w:val="0"/>
              <w:autoSpaceDE w:val="0"/>
              <w:autoSpaceDN w:val="0"/>
              <w:adjustRightInd w:val="0"/>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What is the difference between VAT Input and Output?</w:t>
            </w:r>
          </w:p>
        </w:tc>
      </w:tr>
      <w:tr w:rsidR="00AF66DC" w:rsidRPr="00235F1F" w:rsidTr="009204FD">
        <w:trPr>
          <w:gridAfter w:val="1"/>
          <w:wAfter w:w="2411" w:type="dxa"/>
        </w:trPr>
        <w:tc>
          <w:tcPr>
            <w:tcW w:w="883" w:type="dxa"/>
          </w:tcPr>
          <w:p w:rsidR="00AF66DC" w:rsidRPr="00235F1F" w:rsidRDefault="00AF66DC" w:rsidP="00235F1F">
            <w:pPr>
              <w:widowControl w:val="0"/>
              <w:overflowPunct w:val="0"/>
              <w:autoSpaceDE w:val="0"/>
              <w:autoSpaceDN w:val="0"/>
              <w:adjustRightInd w:val="0"/>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12.12.4</w:t>
            </w:r>
          </w:p>
        </w:tc>
        <w:tc>
          <w:tcPr>
            <w:tcW w:w="6737" w:type="dxa"/>
          </w:tcPr>
          <w:p w:rsidR="00AF66DC" w:rsidRPr="00235F1F" w:rsidRDefault="00AF66DC" w:rsidP="00235F1F">
            <w:pPr>
              <w:widowControl w:val="0"/>
              <w:overflowPunct w:val="0"/>
              <w:autoSpaceDE w:val="0"/>
              <w:autoSpaceDN w:val="0"/>
              <w:adjustRightInd w:val="0"/>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Explain the meaning of each of the following:</w:t>
            </w:r>
          </w:p>
        </w:tc>
      </w:tr>
      <w:tr w:rsidR="00AF66DC" w:rsidRPr="00235F1F" w:rsidTr="009204FD">
        <w:trPr>
          <w:gridAfter w:val="1"/>
          <w:wAfter w:w="2411" w:type="dxa"/>
        </w:trPr>
        <w:tc>
          <w:tcPr>
            <w:tcW w:w="883" w:type="dxa"/>
          </w:tcPr>
          <w:p w:rsidR="00AF66DC" w:rsidRPr="00235F1F" w:rsidRDefault="00AF66DC" w:rsidP="00235F1F">
            <w:pPr>
              <w:widowControl w:val="0"/>
              <w:overflowPunct w:val="0"/>
              <w:autoSpaceDE w:val="0"/>
              <w:autoSpaceDN w:val="0"/>
              <w:adjustRightInd w:val="0"/>
              <w:textAlignment w:val="baseline"/>
              <w:rPr>
                <w:rFonts w:ascii="Tahoma" w:eastAsia="Times New Roman" w:hAnsi="Tahoma" w:cs="Tahoma"/>
                <w:sz w:val="20"/>
                <w:szCs w:val="20"/>
                <w:lang w:eastAsia="en-GB"/>
              </w:rPr>
            </w:pPr>
          </w:p>
        </w:tc>
        <w:tc>
          <w:tcPr>
            <w:tcW w:w="6737" w:type="dxa"/>
          </w:tcPr>
          <w:p w:rsidR="00AF66DC" w:rsidRPr="00235F1F" w:rsidRDefault="00AF66DC" w:rsidP="00235F1F">
            <w:pPr>
              <w:widowControl w:val="0"/>
              <w:numPr>
                <w:ilvl w:val="0"/>
                <w:numId w:val="16"/>
              </w:numPr>
              <w:overflowPunct w:val="0"/>
              <w:autoSpaceDE w:val="0"/>
              <w:autoSpaceDN w:val="0"/>
              <w:adjustRightInd w:val="0"/>
              <w:ind w:left="280" w:hanging="280"/>
              <w:contextualSpacing/>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Standard VAT</w:t>
            </w:r>
          </w:p>
        </w:tc>
      </w:tr>
      <w:tr w:rsidR="00AF66DC" w:rsidRPr="00235F1F" w:rsidTr="009204FD">
        <w:trPr>
          <w:gridAfter w:val="1"/>
          <w:wAfter w:w="2411" w:type="dxa"/>
        </w:trPr>
        <w:tc>
          <w:tcPr>
            <w:tcW w:w="883" w:type="dxa"/>
          </w:tcPr>
          <w:p w:rsidR="00AF66DC" w:rsidRPr="00235F1F" w:rsidRDefault="00AF66DC" w:rsidP="00235F1F">
            <w:pPr>
              <w:widowControl w:val="0"/>
              <w:overflowPunct w:val="0"/>
              <w:autoSpaceDE w:val="0"/>
              <w:autoSpaceDN w:val="0"/>
              <w:adjustRightInd w:val="0"/>
              <w:textAlignment w:val="baseline"/>
              <w:rPr>
                <w:rFonts w:ascii="Tahoma" w:eastAsia="Times New Roman" w:hAnsi="Tahoma" w:cs="Tahoma"/>
                <w:sz w:val="20"/>
                <w:szCs w:val="20"/>
                <w:lang w:eastAsia="en-GB"/>
              </w:rPr>
            </w:pPr>
          </w:p>
        </w:tc>
        <w:tc>
          <w:tcPr>
            <w:tcW w:w="6737" w:type="dxa"/>
          </w:tcPr>
          <w:p w:rsidR="00AF66DC" w:rsidRPr="00235F1F" w:rsidRDefault="00AF66DC" w:rsidP="00235F1F">
            <w:pPr>
              <w:widowControl w:val="0"/>
              <w:numPr>
                <w:ilvl w:val="0"/>
                <w:numId w:val="16"/>
              </w:numPr>
              <w:overflowPunct w:val="0"/>
              <w:autoSpaceDE w:val="0"/>
              <w:autoSpaceDN w:val="0"/>
              <w:adjustRightInd w:val="0"/>
              <w:ind w:left="280" w:hanging="280"/>
              <w:contextualSpacing/>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Zero-rated VAT</w:t>
            </w:r>
          </w:p>
        </w:tc>
      </w:tr>
      <w:tr w:rsidR="00AF66DC" w:rsidRPr="00235F1F" w:rsidTr="009204FD">
        <w:trPr>
          <w:gridAfter w:val="1"/>
          <w:wAfter w:w="2411" w:type="dxa"/>
        </w:trPr>
        <w:tc>
          <w:tcPr>
            <w:tcW w:w="883" w:type="dxa"/>
          </w:tcPr>
          <w:p w:rsidR="00AF66DC" w:rsidRPr="00235F1F" w:rsidRDefault="00AF66DC" w:rsidP="00235F1F">
            <w:pPr>
              <w:widowControl w:val="0"/>
              <w:overflowPunct w:val="0"/>
              <w:autoSpaceDE w:val="0"/>
              <w:autoSpaceDN w:val="0"/>
              <w:adjustRightInd w:val="0"/>
              <w:textAlignment w:val="baseline"/>
              <w:rPr>
                <w:rFonts w:ascii="Tahoma" w:eastAsia="Times New Roman" w:hAnsi="Tahoma" w:cs="Tahoma"/>
                <w:sz w:val="20"/>
                <w:szCs w:val="20"/>
                <w:lang w:eastAsia="en-GB"/>
              </w:rPr>
            </w:pPr>
          </w:p>
        </w:tc>
        <w:tc>
          <w:tcPr>
            <w:tcW w:w="6737" w:type="dxa"/>
          </w:tcPr>
          <w:p w:rsidR="00AF66DC" w:rsidRPr="00235F1F" w:rsidRDefault="00AF66DC" w:rsidP="00235F1F">
            <w:pPr>
              <w:widowControl w:val="0"/>
              <w:numPr>
                <w:ilvl w:val="0"/>
                <w:numId w:val="16"/>
              </w:numPr>
              <w:overflowPunct w:val="0"/>
              <w:autoSpaceDE w:val="0"/>
              <w:autoSpaceDN w:val="0"/>
              <w:adjustRightInd w:val="0"/>
              <w:ind w:left="280" w:hanging="280"/>
              <w:contextualSpacing/>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VAT exempted</w:t>
            </w:r>
          </w:p>
        </w:tc>
      </w:tr>
      <w:tr w:rsidR="009204FD" w:rsidRPr="00235F1F" w:rsidTr="009204FD">
        <w:tc>
          <w:tcPr>
            <w:tcW w:w="883" w:type="dxa"/>
          </w:tcPr>
          <w:p w:rsidR="009204FD" w:rsidRPr="00235F1F" w:rsidRDefault="009204FD" w:rsidP="00235F1F">
            <w:pPr>
              <w:widowControl w:val="0"/>
              <w:overflowPunct w:val="0"/>
              <w:autoSpaceDE w:val="0"/>
              <w:autoSpaceDN w:val="0"/>
              <w:adjustRightInd w:val="0"/>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12.12.5</w:t>
            </w:r>
          </w:p>
        </w:tc>
        <w:tc>
          <w:tcPr>
            <w:tcW w:w="9148" w:type="dxa"/>
            <w:gridSpan w:val="2"/>
          </w:tcPr>
          <w:p w:rsidR="009204FD" w:rsidRPr="00235F1F" w:rsidRDefault="009204FD" w:rsidP="00235F1F">
            <w:pPr>
              <w:widowControl w:val="0"/>
              <w:overflowPunct w:val="0"/>
              <w:autoSpaceDE w:val="0"/>
              <w:autoSpaceDN w:val="0"/>
              <w:adjustRightInd w:val="0"/>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Use the information given below to calculate the amount owed to SARS or the amount owed by SARS.  Indicate whether the business owes SARS or whether SARS owes the business.</w:t>
            </w:r>
          </w:p>
        </w:tc>
      </w:tr>
      <w:tr w:rsidR="009204FD" w:rsidRPr="00235F1F" w:rsidTr="009204FD">
        <w:tc>
          <w:tcPr>
            <w:tcW w:w="883" w:type="dxa"/>
          </w:tcPr>
          <w:p w:rsidR="009204FD" w:rsidRPr="00235F1F" w:rsidRDefault="009204FD" w:rsidP="00235F1F">
            <w:pPr>
              <w:widowControl w:val="0"/>
              <w:overflowPunct w:val="0"/>
              <w:autoSpaceDE w:val="0"/>
              <w:autoSpaceDN w:val="0"/>
              <w:adjustRightInd w:val="0"/>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12.12.6</w:t>
            </w:r>
          </w:p>
        </w:tc>
        <w:tc>
          <w:tcPr>
            <w:tcW w:w="9148" w:type="dxa"/>
            <w:gridSpan w:val="2"/>
          </w:tcPr>
          <w:p w:rsidR="009204FD" w:rsidRPr="00235F1F" w:rsidRDefault="009204FD" w:rsidP="00235F1F">
            <w:pPr>
              <w:widowControl w:val="0"/>
              <w:overflowPunct w:val="0"/>
              <w:autoSpaceDE w:val="0"/>
              <w:autoSpaceDN w:val="0"/>
              <w:adjustRightInd w:val="0"/>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The owner of Mary Traders has told the accountant to write off more bad debts than there actually are, each year.</w:t>
            </w:r>
          </w:p>
        </w:tc>
      </w:tr>
      <w:tr w:rsidR="009204FD" w:rsidRPr="00235F1F" w:rsidTr="009204FD">
        <w:tc>
          <w:tcPr>
            <w:tcW w:w="883" w:type="dxa"/>
          </w:tcPr>
          <w:p w:rsidR="009204FD" w:rsidRPr="00235F1F" w:rsidRDefault="009204FD" w:rsidP="00235F1F">
            <w:pPr>
              <w:widowControl w:val="0"/>
              <w:overflowPunct w:val="0"/>
              <w:autoSpaceDE w:val="0"/>
              <w:autoSpaceDN w:val="0"/>
              <w:adjustRightInd w:val="0"/>
              <w:textAlignment w:val="baseline"/>
              <w:rPr>
                <w:rFonts w:ascii="Tahoma" w:eastAsia="Times New Roman" w:hAnsi="Tahoma" w:cs="Tahoma"/>
                <w:sz w:val="20"/>
                <w:szCs w:val="20"/>
                <w:lang w:eastAsia="en-GB"/>
              </w:rPr>
            </w:pPr>
          </w:p>
        </w:tc>
        <w:tc>
          <w:tcPr>
            <w:tcW w:w="9148" w:type="dxa"/>
            <w:gridSpan w:val="2"/>
          </w:tcPr>
          <w:p w:rsidR="009204FD" w:rsidRPr="00235F1F" w:rsidRDefault="009204FD" w:rsidP="00235F1F">
            <w:pPr>
              <w:overflowPunct w:val="0"/>
              <w:autoSpaceDE w:val="0"/>
              <w:autoSpaceDN w:val="0"/>
              <w:adjustRightInd w:val="0"/>
              <w:ind w:left="434" w:hanging="434"/>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(a)</w:t>
            </w:r>
            <w:r w:rsidRPr="00235F1F">
              <w:rPr>
                <w:rFonts w:ascii="Tahoma" w:eastAsia="Times New Roman" w:hAnsi="Tahoma" w:cs="Tahoma"/>
                <w:sz w:val="20"/>
                <w:szCs w:val="20"/>
                <w:lang w:eastAsia="en-GB"/>
              </w:rPr>
              <w:tab/>
              <w:t>Why do you think the owner has suggested this course of action?  Explain briefly.</w:t>
            </w:r>
          </w:p>
        </w:tc>
      </w:tr>
      <w:tr w:rsidR="009204FD" w:rsidRPr="00235F1F" w:rsidTr="009204FD">
        <w:tc>
          <w:tcPr>
            <w:tcW w:w="883" w:type="dxa"/>
          </w:tcPr>
          <w:p w:rsidR="009204FD" w:rsidRPr="00235F1F" w:rsidRDefault="009204FD" w:rsidP="00235F1F">
            <w:pPr>
              <w:widowControl w:val="0"/>
              <w:overflowPunct w:val="0"/>
              <w:autoSpaceDE w:val="0"/>
              <w:autoSpaceDN w:val="0"/>
              <w:adjustRightInd w:val="0"/>
              <w:textAlignment w:val="baseline"/>
              <w:rPr>
                <w:rFonts w:ascii="Tahoma" w:eastAsia="Times New Roman" w:hAnsi="Tahoma" w:cs="Tahoma"/>
                <w:sz w:val="20"/>
                <w:szCs w:val="20"/>
                <w:lang w:eastAsia="en-GB"/>
              </w:rPr>
            </w:pPr>
          </w:p>
        </w:tc>
        <w:tc>
          <w:tcPr>
            <w:tcW w:w="9148" w:type="dxa"/>
            <w:gridSpan w:val="2"/>
          </w:tcPr>
          <w:p w:rsidR="009204FD" w:rsidRPr="00235F1F" w:rsidRDefault="009204FD" w:rsidP="00235F1F">
            <w:pPr>
              <w:widowControl w:val="0"/>
              <w:overflowPunct w:val="0"/>
              <w:autoSpaceDE w:val="0"/>
              <w:autoSpaceDN w:val="0"/>
              <w:adjustRightInd w:val="0"/>
              <w:ind w:left="434" w:hanging="434"/>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(b)</w:t>
            </w:r>
            <w:r w:rsidRPr="00235F1F">
              <w:rPr>
                <w:rFonts w:ascii="Tahoma" w:eastAsia="Times New Roman" w:hAnsi="Tahoma" w:cs="Tahoma"/>
                <w:sz w:val="20"/>
                <w:szCs w:val="20"/>
                <w:lang w:eastAsia="en-GB"/>
              </w:rPr>
              <w:tab/>
              <w:t>The accountant is not prepared to do this.  Briefly explain why you think he feels like this by discussing two points.</w:t>
            </w:r>
          </w:p>
        </w:tc>
      </w:tr>
    </w:tbl>
    <w:p w:rsidR="00235F1F" w:rsidRDefault="00235F1F" w:rsidP="00235F1F">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p>
    <w:p w:rsidR="00F02812" w:rsidRDefault="00F02812">
      <w:pPr>
        <w:rPr>
          <w:rFonts w:ascii="Tahoma" w:eastAsia="Times New Roman" w:hAnsi="Tahoma" w:cs="Tahoma"/>
          <w:b/>
          <w:sz w:val="20"/>
          <w:szCs w:val="20"/>
          <w:lang w:eastAsia="en-GB"/>
        </w:rPr>
      </w:pPr>
      <w:r>
        <w:rPr>
          <w:rFonts w:ascii="Tahoma" w:eastAsia="Times New Roman" w:hAnsi="Tahoma" w:cs="Tahoma"/>
          <w:b/>
          <w:sz w:val="20"/>
          <w:szCs w:val="20"/>
          <w:lang w:eastAsia="en-GB"/>
        </w:rPr>
        <w:br w:type="page"/>
      </w:r>
    </w:p>
    <w:p w:rsidR="00AF66DC" w:rsidRDefault="00AF66DC" w:rsidP="00235F1F">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lastRenderedPageBreak/>
        <w:t>Information:</w:t>
      </w:r>
    </w:p>
    <w:p w:rsidR="00235F1F" w:rsidRPr="00235F1F" w:rsidRDefault="00235F1F" w:rsidP="00235F1F">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p>
    <w:p w:rsidR="00AF66DC" w:rsidRPr="00235F1F" w:rsidRDefault="00AF66DC" w:rsidP="00235F1F">
      <w:pPr>
        <w:overflowPunct w:val="0"/>
        <w:autoSpaceDE w:val="0"/>
        <w:autoSpaceDN w:val="0"/>
        <w:adjustRightInd w:val="0"/>
        <w:spacing w:after="0" w:line="240" w:lineRule="auto"/>
        <w:ind w:left="426" w:hanging="426"/>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1.</w:t>
      </w:r>
      <w:r w:rsidRPr="00235F1F">
        <w:rPr>
          <w:rFonts w:ascii="Tahoma" w:eastAsia="Times New Roman" w:hAnsi="Tahoma" w:cs="Tahoma"/>
          <w:sz w:val="20"/>
          <w:szCs w:val="20"/>
          <w:lang w:eastAsia="en-GB"/>
        </w:rPr>
        <w:tab/>
        <w:t>Mary Traders’ annual turnover is about R2</w:t>
      </w:r>
      <w:r w:rsidR="00235F1F">
        <w:rPr>
          <w:rFonts w:ascii="Tahoma" w:eastAsia="Times New Roman" w:hAnsi="Tahoma" w:cs="Tahoma"/>
          <w:sz w:val="20"/>
          <w:szCs w:val="20"/>
          <w:lang w:eastAsia="en-GB"/>
        </w:rPr>
        <w:t>,</w:t>
      </w:r>
      <w:r w:rsidRPr="00235F1F">
        <w:rPr>
          <w:rFonts w:ascii="Tahoma" w:eastAsia="Times New Roman" w:hAnsi="Tahoma" w:cs="Tahoma"/>
          <w:sz w:val="20"/>
          <w:szCs w:val="20"/>
          <w:lang w:eastAsia="en-GB"/>
        </w:rPr>
        <w:t>2 million.</w:t>
      </w:r>
    </w:p>
    <w:p w:rsidR="00AF66DC" w:rsidRPr="00235F1F" w:rsidRDefault="00AF66DC" w:rsidP="00235F1F">
      <w:pPr>
        <w:overflowPunct w:val="0"/>
        <w:autoSpaceDE w:val="0"/>
        <w:autoSpaceDN w:val="0"/>
        <w:adjustRightInd w:val="0"/>
        <w:spacing w:after="0" w:line="240" w:lineRule="auto"/>
        <w:ind w:left="426" w:hanging="426"/>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2.</w:t>
      </w:r>
      <w:r w:rsidRPr="00235F1F">
        <w:rPr>
          <w:rFonts w:ascii="Tahoma" w:eastAsia="Times New Roman" w:hAnsi="Tahoma" w:cs="Tahoma"/>
          <w:sz w:val="20"/>
          <w:szCs w:val="20"/>
          <w:lang w:eastAsia="en-GB"/>
        </w:rPr>
        <w:tab/>
        <w:t>Mary Traders’ VAT period is for July and August 20.8 and then every second month thereafter.</w:t>
      </w:r>
    </w:p>
    <w:p w:rsidR="00AF66DC" w:rsidRPr="00235F1F" w:rsidRDefault="00AF66DC" w:rsidP="00235F1F">
      <w:pPr>
        <w:overflowPunct w:val="0"/>
        <w:autoSpaceDE w:val="0"/>
        <w:autoSpaceDN w:val="0"/>
        <w:adjustRightInd w:val="0"/>
        <w:spacing w:after="0" w:line="240" w:lineRule="auto"/>
        <w:ind w:left="426" w:hanging="426"/>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3.</w:t>
      </w:r>
      <w:r w:rsidRPr="00235F1F">
        <w:rPr>
          <w:rFonts w:ascii="Tahoma" w:eastAsia="Times New Roman" w:hAnsi="Tahoma" w:cs="Tahoma"/>
          <w:sz w:val="20"/>
          <w:szCs w:val="20"/>
          <w:lang w:eastAsia="en-GB"/>
        </w:rPr>
        <w:tab/>
        <w:t>The following balances appeared in the books on 1 August 20.8 (balances brought down from July):</w:t>
      </w:r>
    </w:p>
    <w:p w:rsidR="00AF66DC" w:rsidRPr="00235F1F" w:rsidRDefault="00AF66DC" w:rsidP="00235F1F">
      <w:pPr>
        <w:tabs>
          <w:tab w:val="right" w:pos="2835"/>
        </w:tabs>
        <w:overflowPunct w:val="0"/>
        <w:autoSpaceDE w:val="0"/>
        <w:autoSpaceDN w:val="0"/>
        <w:adjustRightInd w:val="0"/>
        <w:spacing w:after="0" w:line="240" w:lineRule="auto"/>
        <w:ind w:left="426" w:firstLine="425"/>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VAT Input</w:t>
      </w:r>
      <w:r w:rsidRPr="00235F1F">
        <w:rPr>
          <w:rFonts w:ascii="Tahoma" w:eastAsia="Times New Roman" w:hAnsi="Tahoma" w:cs="Tahoma"/>
          <w:sz w:val="20"/>
          <w:szCs w:val="20"/>
          <w:lang w:eastAsia="en-GB"/>
        </w:rPr>
        <w:tab/>
        <w:t>R24 600</w:t>
      </w:r>
    </w:p>
    <w:p w:rsidR="00AF66DC" w:rsidRPr="00235F1F" w:rsidRDefault="00AF66DC" w:rsidP="00235F1F">
      <w:pPr>
        <w:tabs>
          <w:tab w:val="right" w:pos="2835"/>
        </w:tabs>
        <w:overflowPunct w:val="0"/>
        <w:autoSpaceDE w:val="0"/>
        <w:autoSpaceDN w:val="0"/>
        <w:adjustRightInd w:val="0"/>
        <w:spacing w:after="0" w:line="240" w:lineRule="auto"/>
        <w:ind w:left="426" w:firstLine="425"/>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VAT Output</w:t>
      </w:r>
      <w:r w:rsidRPr="00235F1F">
        <w:rPr>
          <w:rFonts w:ascii="Tahoma" w:eastAsia="Times New Roman" w:hAnsi="Tahoma" w:cs="Tahoma"/>
          <w:sz w:val="20"/>
          <w:szCs w:val="20"/>
          <w:lang w:eastAsia="en-GB"/>
        </w:rPr>
        <w:tab/>
        <w:t>R37 200</w:t>
      </w:r>
    </w:p>
    <w:p w:rsidR="00AF66DC" w:rsidRPr="00235F1F" w:rsidRDefault="00AF66DC" w:rsidP="00235F1F">
      <w:pPr>
        <w:overflowPunct w:val="0"/>
        <w:autoSpaceDE w:val="0"/>
        <w:autoSpaceDN w:val="0"/>
        <w:adjustRightInd w:val="0"/>
        <w:spacing w:after="0" w:line="240" w:lineRule="auto"/>
        <w:ind w:left="426" w:hanging="426"/>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4.</w:t>
      </w:r>
      <w:r w:rsidRPr="00235F1F">
        <w:rPr>
          <w:rFonts w:ascii="Tahoma" w:eastAsia="Times New Roman" w:hAnsi="Tahoma" w:cs="Tahoma"/>
          <w:sz w:val="20"/>
          <w:szCs w:val="20"/>
          <w:lang w:eastAsia="en-GB"/>
        </w:rPr>
        <w:tab/>
        <w:t>The following transactions occurred during August:</w:t>
      </w:r>
    </w:p>
    <w:p w:rsidR="00AF66DC" w:rsidRPr="00235F1F" w:rsidRDefault="00AF66DC" w:rsidP="00235F1F">
      <w:pPr>
        <w:overflowPunct w:val="0"/>
        <w:autoSpaceDE w:val="0"/>
        <w:autoSpaceDN w:val="0"/>
        <w:adjustRightInd w:val="0"/>
        <w:spacing w:after="0" w:line="240" w:lineRule="auto"/>
        <w:ind w:left="426" w:hanging="426"/>
        <w:jc w:val="both"/>
        <w:textAlignment w:val="baseline"/>
        <w:rPr>
          <w:rFonts w:ascii="Tahoma" w:eastAsia="Times New Roman" w:hAnsi="Tahoma" w:cs="Tahoma"/>
          <w:sz w:val="20"/>
          <w:szCs w:val="20"/>
          <w:lang w:eastAsia="en-GB"/>
        </w:rPr>
      </w:pPr>
    </w:p>
    <w:tbl>
      <w:tblPr>
        <w:tblStyle w:val="TableGrid100"/>
        <w:tblW w:w="0" w:type="auto"/>
        <w:tblInd w:w="534" w:type="dxa"/>
        <w:tblBorders>
          <w:insideH w:val="dotted" w:sz="4" w:space="0" w:color="auto"/>
        </w:tblBorders>
        <w:tblLook w:val="04A0" w:firstRow="1" w:lastRow="0" w:firstColumn="1" w:lastColumn="0" w:noHBand="0" w:noVBand="1"/>
      </w:tblPr>
      <w:tblGrid>
        <w:gridCol w:w="5528"/>
        <w:gridCol w:w="1276"/>
      </w:tblGrid>
      <w:tr w:rsidR="00AF66DC" w:rsidRPr="00235F1F" w:rsidTr="00235F1F">
        <w:tc>
          <w:tcPr>
            <w:tcW w:w="5528" w:type="dxa"/>
          </w:tcPr>
          <w:p w:rsidR="00AF66DC" w:rsidRPr="00235F1F" w:rsidRDefault="00AF66DC" w:rsidP="00235F1F">
            <w:pPr>
              <w:overflowPunct w:val="0"/>
              <w:autoSpaceDE w:val="0"/>
              <w:autoSpaceDN w:val="0"/>
              <w:adjustRightInd w:val="0"/>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Sales (cash and credit) for February (inclusive)</w:t>
            </w:r>
          </w:p>
        </w:tc>
        <w:tc>
          <w:tcPr>
            <w:tcW w:w="1276" w:type="dxa"/>
          </w:tcPr>
          <w:p w:rsidR="00AF66DC" w:rsidRPr="00235F1F" w:rsidRDefault="008908B2" w:rsidP="00235F1F">
            <w:pPr>
              <w:overflowPunct w:val="0"/>
              <w:autoSpaceDE w:val="0"/>
              <w:autoSpaceDN w:val="0"/>
              <w:adjustRightInd w:val="0"/>
              <w:jc w:val="right"/>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R920 000</w:t>
            </w:r>
          </w:p>
        </w:tc>
      </w:tr>
      <w:tr w:rsidR="00AF66DC" w:rsidRPr="00235F1F" w:rsidTr="00235F1F">
        <w:tc>
          <w:tcPr>
            <w:tcW w:w="5528" w:type="dxa"/>
          </w:tcPr>
          <w:p w:rsidR="00AF66DC" w:rsidRPr="00235F1F" w:rsidRDefault="00AF66DC" w:rsidP="00235F1F">
            <w:pPr>
              <w:overflowPunct w:val="0"/>
              <w:autoSpaceDE w:val="0"/>
              <w:autoSpaceDN w:val="0"/>
              <w:adjustRightInd w:val="0"/>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Trading stock bought during February (exclusive)</w:t>
            </w:r>
          </w:p>
        </w:tc>
        <w:tc>
          <w:tcPr>
            <w:tcW w:w="1276" w:type="dxa"/>
          </w:tcPr>
          <w:p w:rsidR="00AF66DC" w:rsidRPr="00235F1F" w:rsidRDefault="00AF66DC" w:rsidP="00235F1F">
            <w:pPr>
              <w:overflowPunct w:val="0"/>
              <w:autoSpaceDE w:val="0"/>
              <w:autoSpaceDN w:val="0"/>
              <w:adjustRightInd w:val="0"/>
              <w:jc w:val="right"/>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440 000</w:t>
            </w:r>
          </w:p>
        </w:tc>
      </w:tr>
      <w:tr w:rsidR="00AF66DC" w:rsidRPr="00235F1F" w:rsidTr="00235F1F">
        <w:tc>
          <w:tcPr>
            <w:tcW w:w="5528" w:type="dxa"/>
          </w:tcPr>
          <w:p w:rsidR="00AF66DC" w:rsidRPr="00235F1F" w:rsidRDefault="00AF66DC" w:rsidP="00235F1F">
            <w:pPr>
              <w:overflowPunct w:val="0"/>
              <w:autoSpaceDE w:val="0"/>
              <w:autoSpaceDN w:val="0"/>
              <w:adjustRightInd w:val="0"/>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VAT paid on equipment bought (This VAT is deductible)</w:t>
            </w:r>
          </w:p>
        </w:tc>
        <w:tc>
          <w:tcPr>
            <w:tcW w:w="1276" w:type="dxa"/>
          </w:tcPr>
          <w:p w:rsidR="00AF66DC" w:rsidRPr="00235F1F" w:rsidRDefault="00AF66DC" w:rsidP="00235F1F">
            <w:pPr>
              <w:overflowPunct w:val="0"/>
              <w:autoSpaceDE w:val="0"/>
              <w:autoSpaceDN w:val="0"/>
              <w:adjustRightInd w:val="0"/>
              <w:jc w:val="right"/>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3 800</w:t>
            </w:r>
          </w:p>
        </w:tc>
      </w:tr>
      <w:tr w:rsidR="00AF66DC" w:rsidRPr="00235F1F" w:rsidTr="00235F1F">
        <w:tc>
          <w:tcPr>
            <w:tcW w:w="5528" w:type="dxa"/>
          </w:tcPr>
          <w:p w:rsidR="00AF66DC" w:rsidRPr="00235F1F" w:rsidRDefault="00AF66DC" w:rsidP="00235F1F">
            <w:pPr>
              <w:overflowPunct w:val="0"/>
              <w:autoSpaceDE w:val="0"/>
              <w:autoSpaceDN w:val="0"/>
              <w:adjustRightInd w:val="0"/>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VAT allowed on debtors’ allowances for February</w:t>
            </w:r>
          </w:p>
        </w:tc>
        <w:tc>
          <w:tcPr>
            <w:tcW w:w="1276" w:type="dxa"/>
          </w:tcPr>
          <w:p w:rsidR="00AF66DC" w:rsidRPr="00235F1F" w:rsidRDefault="00AF66DC" w:rsidP="00235F1F">
            <w:pPr>
              <w:overflowPunct w:val="0"/>
              <w:autoSpaceDE w:val="0"/>
              <w:autoSpaceDN w:val="0"/>
              <w:adjustRightInd w:val="0"/>
              <w:jc w:val="right"/>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3 200</w:t>
            </w:r>
          </w:p>
        </w:tc>
      </w:tr>
      <w:tr w:rsidR="00AF66DC" w:rsidRPr="00235F1F" w:rsidTr="00235F1F">
        <w:tc>
          <w:tcPr>
            <w:tcW w:w="5528" w:type="dxa"/>
          </w:tcPr>
          <w:p w:rsidR="00AF66DC" w:rsidRPr="00235F1F" w:rsidRDefault="00AF66DC" w:rsidP="00235F1F">
            <w:pPr>
              <w:overflowPunct w:val="0"/>
              <w:autoSpaceDE w:val="0"/>
              <w:autoSpaceDN w:val="0"/>
              <w:adjustRightInd w:val="0"/>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Discount granted to debtors (inclusive)</w:t>
            </w:r>
          </w:p>
        </w:tc>
        <w:tc>
          <w:tcPr>
            <w:tcW w:w="1276" w:type="dxa"/>
          </w:tcPr>
          <w:p w:rsidR="00AF66DC" w:rsidRPr="00235F1F" w:rsidRDefault="008908B2" w:rsidP="00235F1F">
            <w:pPr>
              <w:overflowPunct w:val="0"/>
              <w:autoSpaceDE w:val="0"/>
              <w:autoSpaceDN w:val="0"/>
              <w:adjustRightInd w:val="0"/>
              <w:jc w:val="right"/>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575</w:t>
            </w:r>
          </w:p>
        </w:tc>
      </w:tr>
      <w:tr w:rsidR="00AF66DC" w:rsidRPr="00235F1F" w:rsidTr="00235F1F">
        <w:tc>
          <w:tcPr>
            <w:tcW w:w="5528" w:type="dxa"/>
          </w:tcPr>
          <w:p w:rsidR="00AF66DC" w:rsidRPr="00235F1F" w:rsidRDefault="00AF66DC" w:rsidP="00235F1F">
            <w:pPr>
              <w:overflowPunct w:val="0"/>
              <w:autoSpaceDE w:val="0"/>
              <w:autoSpaceDN w:val="0"/>
              <w:adjustRightInd w:val="0"/>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Bad debts written off</w:t>
            </w:r>
          </w:p>
        </w:tc>
        <w:tc>
          <w:tcPr>
            <w:tcW w:w="1276" w:type="dxa"/>
          </w:tcPr>
          <w:p w:rsidR="00AF66DC" w:rsidRPr="00235F1F" w:rsidRDefault="008908B2" w:rsidP="00235F1F">
            <w:pPr>
              <w:overflowPunct w:val="0"/>
              <w:autoSpaceDE w:val="0"/>
              <w:autoSpaceDN w:val="0"/>
              <w:adjustRightInd w:val="0"/>
              <w:jc w:val="right"/>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4 715</w:t>
            </w:r>
          </w:p>
        </w:tc>
      </w:tr>
      <w:tr w:rsidR="00AF66DC" w:rsidRPr="00235F1F" w:rsidTr="00235F1F">
        <w:tc>
          <w:tcPr>
            <w:tcW w:w="5528" w:type="dxa"/>
          </w:tcPr>
          <w:p w:rsidR="00AF66DC" w:rsidRPr="00235F1F" w:rsidRDefault="00AF66DC" w:rsidP="00235F1F">
            <w:pPr>
              <w:overflowPunct w:val="0"/>
              <w:autoSpaceDE w:val="0"/>
              <w:autoSpaceDN w:val="0"/>
              <w:adjustRightInd w:val="0"/>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Stock taken by the owner (exclusive)</w:t>
            </w:r>
          </w:p>
        </w:tc>
        <w:tc>
          <w:tcPr>
            <w:tcW w:w="1276" w:type="dxa"/>
          </w:tcPr>
          <w:p w:rsidR="00AF66DC" w:rsidRPr="00235F1F" w:rsidRDefault="00AF66DC" w:rsidP="00235F1F">
            <w:pPr>
              <w:overflowPunct w:val="0"/>
              <w:autoSpaceDE w:val="0"/>
              <w:autoSpaceDN w:val="0"/>
              <w:adjustRightInd w:val="0"/>
              <w:jc w:val="right"/>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900</w:t>
            </w:r>
          </w:p>
        </w:tc>
      </w:tr>
    </w:tbl>
    <w:p w:rsidR="00AF66DC" w:rsidRPr="00235F1F" w:rsidRDefault="00AF66DC" w:rsidP="00235F1F">
      <w:pPr>
        <w:overflowPunct w:val="0"/>
        <w:autoSpaceDE w:val="0"/>
        <w:autoSpaceDN w:val="0"/>
        <w:adjustRightInd w:val="0"/>
        <w:spacing w:after="0" w:line="240" w:lineRule="auto"/>
        <w:ind w:left="426" w:hanging="426"/>
        <w:jc w:val="both"/>
        <w:textAlignment w:val="baseline"/>
        <w:rPr>
          <w:rFonts w:ascii="Tahoma" w:eastAsia="Times New Roman" w:hAnsi="Tahoma" w:cs="Tahoma"/>
          <w:sz w:val="20"/>
          <w:szCs w:val="20"/>
          <w:lang w:eastAsia="en-GB"/>
        </w:rPr>
      </w:pPr>
    </w:p>
    <w:p w:rsidR="00AF66DC" w:rsidRPr="00EC308A" w:rsidRDefault="00AF66DC" w:rsidP="00EC308A">
      <w:pPr>
        <w:widowControl w:val="0"/>
        <w:shd w:val="clear" w:color="auto" w:fill="0070C0"/>
        <w:spacing w:after="0" w:line="240" w:lineRule="auto"/>
        <w:ind w:left="2835" w:hanging="2835"/>
        <w:rPr>
          <w:rFonts w:ascii="Tahoma" w:eastAsia="Calibri" w:hAnsi="Tahoma" w:cs="Tahoma"/>
          <w:b/>
          <w:color w:val="FFFFFF" w:themeColor="background1"/>
          <w:sz w:val="24"/>
          <w:szCs w:val="24"/>
          <w:shd w:val="clear" w:color="auto" w:fill="0070C0"/>
        </w:rPr>
      </w:pPr>
      <w:r w:rsidRPr="00EC308A">
        <w:rPr>
          <w:rFonts w:ascii="Tahoma" w:eastAsia="Calibri" w:hAnsi="Tahoma" w:cs="Tahoma"/>
          <w:b/>
          <w:color w:val="FFFFFF" w:themeColor="background1"/>
          <w:sz w:val="24"/>
          <w:szCs w:val="24"/>
          <w:shd w:val="clear" w:color="auto" w:fill="0070C0"/>
        </w:rPr>
        <w:t xml:space="preserve">TASK 12.13 </w:t>
      </w:r>
      <w:r w:rsidRPr="00EC308A">
        <w:rPr>
          <w:rFonts w:ascii="Tahoma" w:eastAsia="Calibri" w:hAnsi="Tahoma" w:cs="Tahoma"/>
          <w:noProof/>
          <w:color w:val="FFFFFF" w:themeColor="background1"/>
          <w:sz w:val="24"/>
          <w:szCs w:val="24"/>
          <w:shd w:val="clear" w:color="auto" w:fill="0070C0"/>
          <w:lang w:eastAsia="en-ZA"/>
        </w:rPr>
        <w:drawing>
          <wp:inline distT="0" distB="0" distL="0" distR="0" wp14:anchorId="0116B3DA" wp14:editId="5EFE54BC">
            <wp:extent cx="152400" cy="209550"/>
            <wp:effectExtent l="0" t="0" r="0" b="0"/>
            <wp:docPr id="1210" name="Picture 73" descr="Description: dro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drop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EC308A">
        <w:rPr>
          <w:rFonts w:ascii="Tahoma" w:eastAsia="Calibri" w:hAnsi="Tahoma" w:cs="Tahoma"/>
          <w:noProof/>
          <w:color w:val="FFFFFF" w:themeColor="background1"/>
          <w:sz w:val="24"/>
          <w:szCs w:val="24"/>
          <w:shd w:val="clear" w:color="auto" w:fill="0070C0"/>
          <w:lang w:eastAsia="en-ZA"/>
        </w:rPr>
        <w:drawing>
          <wp:inline distT="0" distB="0" distL="0" distR="0" wp14:anchorId="5E05A662" wp14:editId="19CCED19">
            <wp:extent cx="152400" cy="209550"/>
            <wp:effectExtent l="0" t="0" r="0" b="0"/>
            <wp:docPr id="1211" name="Picture 73" descr="Description: dro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drop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EC308A">
        <w:rPr>
          <w:rFonts w:ascii="Tahoma" w:eastAsia="Calibri" w:hAnsi="Tahoma" w:cs="Tahoma"/>
          <w:color w:val="FFFFFF" w:themeColor="background1"/>
          <w:sz w:val="24"/>
          <w:szCs w:val="24"/>
          <w:shd w:val="clear" w:color="auto" w:fill="0070C0"/>
        </w:rPr>
        <w:tab/>
      </w:r>
      <w:r w:rsidRPr="00EC308A">
        <w:rPr>
          <w:rFonts w:ascii="Tahoma" w:eastAsia="Calibri" w:hAnsi="Tahoma" w:cs="Tahoma"/>
          <w:b/>
          <w:color w:val="FFFFFF" w:themeColor="background1"/>
          <w:sz w:val="24"/>
          <w:szCs w:val="24"/>
          <w:shd w:val="clear" w:color="auto" w:fill="0070C0"/>
        </w:rPr>
        <w:t>Willow Traders:  Interpretation, Theory</w:t>
      </w:r>
    </w:p>
    <w:p w:rsidR="00235F1F" w:rsidRDefault="00235F1F" w:rsidP="00235F1F">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Default="00AF66DC" w:rsidP="00235F1F">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Willow Traders sells clothes to the public for cash and on credit.  They buy their trading from various suppliers, for cash and on credit.  They are a registered VAT vendor.  You are provided with extracts from their financial records for the two months ended 31 July 20.9.</w:t>
      </w:r>
    </w:p>
    <w:p w:rsidR="00235F1F" w:rsidRPr="00235F1F" w:rsidRDefault="00235F1F" w:rsidP="00235F1F">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Default="00AF66DC" w:rsidP="00235F1F">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Required:</w:t>
      </w:r>
    </w:p>
    <w:p w:rsidR="00235F1F" w:rsidRPr="00235F1F" w:rsidRDefault="00235F1F" w:rsidP="00235F1F">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p>
    <w:tbl>
      <w:tblPr>
        <w:tblStyle w:val="TableGrid100"/>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9072"/>
      </w:tblGrid>
      <w:tr w:rsidR="00AF66DC" w:rsidRPr="00235F1F" w:rsidTr="00235F1F">
        <w:tc>
          <w:tcPr>
            <w:tcW w:w="959" w:type="dxa"/>
          </w:tcPr>
          <w:p w:rsidR="00AF66DC" w:rsidRPr="00235F1F" w:rsidRDefault="00AF66DC" w:rsidP="00235F1F">
            <w:pPr>
              <w:widowControl w:val="0"/>
              <w:overflowPunct w:val="0"/>
              <w:autoSpaceDE w:val="0"/>
              <w:autoSpaceDN w:val="0"/>
              <w:adjustRightInd w:val="0"/>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12.13.1</w:t>
            </w:r>
          </w:p>
        </w:tc>
        <w:tc>
          <w:tcPr>
            <w:tcW w:w="9072" w:type="dxa"/>
          </w:tcPr>
          <w:p w:rsidR="00AF66DC" w:rsidRPr="00235F1F" w:rsidRDefault="00AF66DC" w:rsidP="00235F1F">
            <w:pPr>
              <w:widowControl w:val="0"/>
              <w:overflowPunct w:val="0"/>
              <w:autoSpaceDE w:val="0"/>
              <w:autoSpaceDN w:val="0"/>
              <w:adjustRightInd w:val="0"/>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Willow Traders does not have to register as a VAT vendor in terms of the law.  Briefly explain why you think the business registered.</w:t>
            </w:r>
          </w:p>
        </w:tc>
      </w:tr>
      <w:tr w:rsidR="00AF66DC" w:rsidRPr="00235F1F" w:rsidTr="00235F1F">
        <w:tc>
          <w:tcPr>
            <w:tcW w:w="959" w:type="dxa"/>
          </w:tcPr>
          <w:p w:rsidR="00AF66DC" w:rsidRPr="00235F1F" w:rsidRDefault="00AF66DC" w:rsidP="00235F1F">
            <w:pPr>
              <w:widowControl w:val="0"/>
              <w:overflowPunct w:val="0"/>
              <w:autoSpaceDE w:val="0"/>
              <w:autoSpaceDN w:val="0"/>
              <w:adjustRightInd w:val="0"/>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12.13.2</w:t>
            </w:r>
          </w:p>
        </w:tc>
        <w:tc>
          <w:tcPr>
            <w:tcW w:w="9072" w:type="dxa"/>
          </w:tcPr>
          <w:p w:rsidR="00AF66DC" w:rsidRPr="00235F1F" w:rsidRDefault="00AF66DC" w:rsidP="00235F1F">
            <w:pPr>
              <w:widowControl w:val="0"/>
              <w:overflowPunct w:val="0"/>
              <w:autoSpaceDE w:val="0"/>
              <w:autoSpaceDN w:val="0"/>
              <w:adjustRightInd w:val="0"/>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Use the information below to calculate the amount of VAT owed to SARS or the amount owed by SARS.  Indicate whether the business owes SARS or SARS owes the business.</w:t>
            </w:r>
          </w:p>
        </w:tc>
      </w:tr>
      <w:tr w:rsidR="00AF66DC" w:rsidRPr="00235F1F" w:rsidTr="00235F1F">
        <w:tc>
          <w:tcPr>
            <w:tcW w:w="959" w:type="dxa"/>
          </w:tcPr>
          <w:p w:rsidR="00AF66DC" w:rsidRPr="00235F1F" w:rsidRDefault="00AF66DC" w:rsidP="00235F1F">
            <w:pPr>
              <w:widowControl w:val="0"/>
              <w:overflowPunct w:val="0"/>
              <w:autoSpaceDE w:val="0"/>
              <w:autoSpaceDN w:val="0"/>
              <w:adjustRightInd w:val="0"/>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12.13.3</w:t>
            </w:r>
          </w:p>
        </w:tc>
        <w:tc>
          <w:tcPr>
            <w:tcW w:w="9072" w:type="dxa"/>
          </w:tcPr>
          <w:p w:rsidR="00AF66DC" w:rsidRPr="00235F1F" w:rsidRDefault="00AF66DC" w:rsidP="00235F1F">
            <w:pPr>
              <w:jc w:val="both"/>
              <w:rPr>
                <w:rFonts w:ascii="Tahoma" w:hAnsi="Tahoma" w:cs="Tahoma"/>
                <w:sz w:val="20"/>
                <w:szCs w:val="20"/>
              </w:rPr>
            </w:pPr>
            <w:r w:rsidRPr="00235F1F">
              <w:rPr>
                <w:rFonts w:ascii="Tahoma" w:hAnsi="Tahoma" w:cs="Tahoma"/>
                <w:sz w:val="20"/>
                <w:szCs w:val="20"/>
              </w:rPr>
              <w:t>SARS encourages all their VAT vendors to submit their VAT returns by e-filing.</w:t>
            </w:r>
          </w:p>
        </w:tc>
      </w:tr>
      <w:tr w:rsidR="00AF66DC" w:rsidRPr="00235F1F" w:rsidTr="00235F1F">
        <w:tc>
          <w:tcPr>
            <w:tcW w:w="959" w:type="dxa"/>
          </w:tcPr>
          <w:p w:rsidR="00AF66DC" w:rsidRPr="00235F1F" w:rsidRDefault="00AF66DC" w:rsidP="00235F1F">
            <w:pPr>
              <w:widowControl w:val="0"/>
              <w:overflowPunct w:val="0"/>
              <w:autoSpaceDE w:val="0"/>
              <w:autoSpaceDN w:val="0"/>
              <w:adjustRightInd w:val="0"/>
              <w:textAlignment w:val="baseline"/>
              <w:rPr>
                <w:rFonts w:ascii="Tahoma" w:eastAsia="Times New Roman" w:hAnsi="Tahoma" w:cs="Tahoma"/>
                <w:sz w:val="20"/>
                <w:szCs w:val="20"/>
                <w:lang w:eastAsia="en-GB"/>
              </w:rPr>
            </w:pPr>
          </w:p>
        </w:tc>
        <w:tc>
          <w:tcPr>
            <w:tcW w:w="9072" w:type="dxa"/>
          </w:tcPr>
          <w:p w:rsidR="00AF66DC" w:rsidRPr="00235F1F" w:rsidRDefault="00AF66DC" w:rsidP="00235F1F">
            <w:pPr>
              <w:overflowPunct w:val="0"/>
              <w:autoSpaceDE w:val="0"/>
              <w:autoSpaceDN w:val="0"/>
              <w:adjustRightInd w:val="0"/>
              <w:ind w:left="434" w:hanging="434"/>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(a)</w:t>
            </w:r>
            <w:r w:rsidRPr="00235F1F">
              <w:rPr>
                <w:rFonts w:ascii="Tahoma" w:eastAsia="Times New Roman" w:hAnsi="Tahoma" w:cs="Tahoma"/>
                <w:sz w:val="20"/>
                <w:szCs w:val="20"/>
                <w:lang w:eastAsia="en-GB"/>
              </w:rPr>
              <w:tab/>
            </w:r>
            <w:r w:rsidRPr="00235F1F">
              <w:rPr>
                <w:rFonts w:ascii="Tahoma" w:hAnsi="Tahoma" w:cs="Tahoma"/>
                <w:sz w:val="20"/>
                <w:szCs w:val="20"/>
              </w:rPr>
              <w:t>What do you understand by e-filing?</w:t>
            </w:r>
          </w:p>
        </w:tc>
      </w:tr>
      <w:tr w:rsidR="00AF66DC" w:rsidRPr="00235F1F" w:rsidTr="00235F1F">
        <w:tc>
          <w:tcPr>
            <w:tcW w:w="959" w:type="dxa"/>
          </w:tcPr>
          <w:p w:rsidR="00AF66DC" w:rsidRPr="00235F1F" w:rsidRDefault="00AF66DC" w:rsidP="00235F1F">
            <w:pPr>
              <w:widowControl w:val="0"/>
              <w:overflowPunct w:val="0"/>
              <w:autoSpaceDE w:val="0"/>
              <w:autoSpaceDN w:val="0"/>
              <w:adjustRightInd w:val="0"/>
              <w:textAlignment w:val="baseline"/>
              <w:rPr>
                <w:rFonts w:ascii="Tahoma" w:eastAsia="Times New Roman" w:hAnsi="Tahoma" w:cs="Tahoma"/>
                <w:sz w:val="20"/>
                <w:szCs w:val="20"/>
                <w:lang w:eastAsia="en-GB"/>
              </w:rPr>
            </w:pPr>
          </w:p>
        </w:tc>
        <w:tc>
          <w:tcPr>
            <w:tcW w:w="9072" w:type="dxa"/>
          </w:tcPr>
          <w:p w:rsidR="00AF66DC" w:rsidRPr="00235F1F" w:rsidRDefault="00AF66DC" w:rsidP="00235F1F">
            <w:pPr>
              <w:widowControl w:val="0"/>
              <w:overflowPunct w:val="0"/>
              <w:autoSpaceDE w:val="0"/>
              <w:autoSpaceDN w:val="0"/>
              <w:adjustRightInd w:val="0"/>
              <w:ind w:left="434" w:hanging="434"/>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(b)</w:t>
            </w:r>
            <w:r w:rsidRPr="00235F1F">
              <w:rPr>
                <w:rFonts w:ascii="Tahoma" w:eastAsia="Times New Roman" w:hAnsi="Tahoma" w:cs="Tahoma"/>
                <w:sz w:val="20"/>
                <w:szCs w:val="20"/>
                <w:lang w:eastAsia="en-GB"/>
              </w:rPr>
              <w:tab/>
            </w:r>
            <w:r w:rsidRPr="00235F1F">
              <w:rPr>
                <w:rFonts w:ascii="Tahoma" w:hAnsi="Tahoma" w:cs="Tahoma"/>
                <w:sz w:val="20"/>
                <w:szCs w:val="20"/>
              </w:rPr>
              <w:t>How can SARS guarantee security if using e-filing?</w:t>
            </w:r>
          </w:p>
        </w:tc>
      </w:tr>
      <w:tr w:rsidR="00AF66DC" w:rsidRPr="00235F1F" w:rsidTr="00235F1F">
        <w:tc>
          <w:tcPr>
            <w:tcW w:w="959" w:type="dxa"/>
          </w:tcPr>
          <w:p w:rsidR="00AF66DC" w:rsidRPr="00235F1F" w:rsidRDefault="00AF66DC" w:rsidP="00235F1F">
            <w:pPr>
              <w:widowControl w:val="0"/>
              <w:overflowPunct w:val="0"/>
              <w:autoSpaceDE w:val="0"/>
              <w:autoSpaceDN w:val="0"/>
              <w:adjustRightInd w:val="0"/>
              <w:textAlignment w:val="baseline"/>
              <w:rPr>
                <w:rFonts w:ascii="Tahoma" w:eastAsia="Times New Roman" w:hAnsi="Tahoma" w:cs="Tahoma"/>
                <w:sz w:val="20"/>
                <w:szCs w:val="20"/>
                <w:lang w:eastAsia="en-GB"/>
              </w:rPr>
            </w:pPr>
          </w:p>
        </w:tc>
        <w:tc>
          <w:tcPr>
            <w:tcW w:w="9072" w:type="dxa"/>
          </w:tcPr>
          <w:p w:rsidR="00AF66DC" w:rsidRPr="00235F1F" w:rsidRDefault="00AF66DC" w:rsidP="00235F1F">
            <w:pPr>
              <w:widowControl w:val="0"/>
              <w:overflowPunct w:val="0"/>
              <w:autoSpaceDE w:val="0"/>
              <w:autoSpaceDN w:val="0"/>
              <w:adjustRightInd w:val="0"/>
              <w:ind w:left="434" w:hanging="434"/>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(c)</w:t>
            </w:r>
            <w:r w:rsidRPr="00235F1F">
              <w:rPr>
                <w:rFonts w:ascii="Tahoma" w:eastAsia="Times New Roman" w:hAnsi="Tahoma" w:cs="Tahoma"/>
                <w:sz w:val="20"/>
                <w:szCs w:val="20"/>
                <w:lang w:eastAsia="en-GB"/>
              </w:rPr>
              <w:tab/>
            </w:r>
            <w:r w:rsidRPr="00235F1F">
              <w:rPr>
                <w:rFonts w:ascii="Tahoma" w:hAnsi="Tahoma" w:cs="Tahoma"/>
                <w:sz w:val="20"/>
                <w:szCs w:val="20"/>
              </w:rPr>
              <w:t>What is the advantage to the business for using e-filing?</w:t>
            </w:r>
          </w:p>
        </w:tc>
      </w:tr>
      <w:tr w:rsidR="00AF66DC" w:rsidRPr="00235F1F" w:rsidTr="00235F1F">
        <w:tc>
          <w:tcPr>
            <w:tcW w:w="959" w:type="dxa"/>
          </w:tcPr>
          <w:p w:rsidR="00AF66DC" w:rsidRPr="00235F1F" w:rsidRDefault="00AF66DC" w:rsidP="00235F1F">
            <w:pPr>
              <w:widowControl w:val="0"/>
              <w:overflowPunct w:val="0"/>
              <w:autoSpaceDE w:val="0"/>
              <w:autoSpaceDN w:val="0"/>
              <w:adjustRightInd w:val="0"/>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12.13.4</w:t>
            </w:r>
          </w:p>
        </w:tc>
        <w:tc>
          <w:tcPr>
            <w:tcW w:w="9072" w:type="dxa"/>
          </w:tcPr>
          <w:p w:rsidR="00AF66DC" w:rsidRPr="00235F1F" w:rsidRDefault="00AF66DC" w:rsidP="00235F1F">
            <w:pPr>
              <w:widowControl w:val="0"/>
              <w:overflowPunct w:val="0"/>
              <w:autoSpaceDE w:val="0"/>
              <w:autoSpaceDN w:val="0"/>
              <w:adjustRightInd w:val="0"/>
              <w:ind w:left="564" w:hanging="564"/>
              <w:jc w:val="both"/>
              <w:textAlignment w:val="baseline"/>
              <w:rPr>
                <w:rFonts w:ascii="Tahoma" w:eastAsia="Times New Roman" w:hAnsi="Tahoma" w:cs="Tahoma"/>
                <w:sz w:val="20"/>
                <w:szCs w:val="20"/>
                <w:lang w:eastAsia="en-GB"/>
              </w:rPr>
            </w:pPr>
            <w:r w:rsidRPr="00235F1F">
              <w:rPr>
                <w:rFonts w:ascii="Tahoma" w:hAnsi="Tahoma" w:cs="Tahoma"/>
                <w:sz w:val="20"/>
                <w:szCs w:val="20"/>
              </w:rPr>
              <w:t>Indicate whether the following sentences are True or False.  If False also state why.</w:t>
            </w:r>
          </w:p>
        </w:tc>
      </w:tr>
    </w:tbl>
    <w:p w:rsidR="00AF66DC" w:rsidRPr="00235F1F" w:rsidRDefault="00AF66DC" w:rsidP="00235F1F">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5288"/>
        <w:gridCol w:w="1134"/>
        <w:gridCol w:w="3119"/>
      </w:tblGrid>
      <w:tr w:rsidR="00AF66DC" w:rsidRPr="00235F1F" w:rsidTr="00235F1F">
        <w:tc>
          <w:tcPr>
            <w:tcW w:w="495" w:type="dxa"/>
            <w:tcBorders>
              <w:bottom w:val="single" w:sz="4" w:space="0" w:color="auto"/>
            </w:tcBorders>
          </w:tcPr>
          <w:p w:rsidR="00AF66DC" w:rsidRPr="00235F1F" w:rsidRDefault="00AF66DC" w:rsidP="00235F1F">
            <w:pPr>
              <w:overflowPunct w:val="0"/>
              <w:autoSpaceDE w:val="0"/>
              <w:autoSpaceDN w:val="0"/>
              <w:adjustRightInd w:val="0"/>
              <w:spacing w:after="0" w:line="240" w:lineRule="auto"/>
              <w:jc w:val="right"/>
              <w:textAlignment w:val="baseline"/>
              <w:rPr>
                <w:rFonts w:ascii="Tahoma" w:eastAsia="Times New Roman" w:hAnsi="Tahoma" w:cs="Tahoma"/>
                <w:b/>
                <w:sz w:val="20"/>
                <w:szCs w:val="20"/>
                <w:lang w:eastAsia="en-GB"/>
              </w:rPr>
            </w:pPr>
          </w:p>
        </w:tc>
        <w:tc>
          <w:tcPr>
            <w:tcW w:w="5288" w:type="dxa"/>
            <w:tcBorders>
              <w:bottom w:val="single" w:sz="4" w:space="0" w:color="auto"/>
            </w:tcBorders>
            <w:shd w:val="clear" w:color="auto" w:fill="auto"/>
            <w:vAlign w:val="center"/>
          </w:tcPr>
          <w:p w:rsidR="00AF66DC" w:rsidRPr="00235F1F" w:rsidRDefault="00AF66DC" w:rsidP="00235F1F">
            <w:pPr>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STATEMENT</w:t>
            </w:r>
          </w:p>
        </w:tc>
        <w:tc>
          <w:tcPr>
            <w:tcW w:w="1134" w:type="dxa"/>
            <w:tcBorders>
              <w:bottom w:val="single" w:sz="4" w:space="0" w:color="auto"/>
            </w:tcBorders>
            <w:shd w:val="clear" w:color="auto" w:fill="auto"/>
            <w:vAlign w:val="center"/>
          </w:tcPr>
          <w:p w:rsidR="00AF66DC" w:rsidRPr="00235F1F" w:rsidRDefault="00AF66DC" w:rsidP="00235F1F">
            <w:pPr>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TRUE / FALSE</w:t>
            </w:r>
          </w:p>
        </w:tc>
        <w:tc>
          <w:tcPr>
            <w:tcW w:w="3119" w:type="dxa"/>
            <w:tcBorders>
              <w:bottom w:val="single" w:sz="4" w:space="0" w:color="auto"/>
            </w:tcBorders>
            <w:shd w:val="clear" w:color="auto" w:fill="auto"/>
            <w:vAlign w:val="center"/>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b/>
                <w:sz w:val="20"/>
                <w:szCs w:val="20"/>
                <w:lang w:eastAsia="en-GB"/>
              </w:rPr>
            </w:pPr>
            <w:r w:rsidRPr="00235F1F">
              <w:rPr>
                <w:rFonts w:ascii="Tahoma" w:eastAsia="Times New Roman" w:hAnsi="Tahoma" w:cs="Tahoma"/>
                <w:b/>
                <w:sz w:val="20"/>
                <w:szCs w:val="20"/>
                <w:lang w:eastAsia="en-GB"/>
              </w:rPr>
              <w:t>REASON WHY FALSE</w:t>
            </w:r>
          </w:p>
        </w:tc>
      </w:tr>
      <w:tr w:rsidR="00AF66DC" w:rsidRPr="00235F1F" w:rsidTr="00235F1F">
        <w:tc>
          <w:tcPr>
            <w:tcW w:w="495" w:type="dxa"/>
            <w:tcBorders>
              <w:bottom w:val="dotted" w:sz="4" w:space="0" w:color="auto"/>
            </w:tcBorders>
          </w:tcPr>
          <w:p w:rsidR="00AF66DC" w:rsidRPr="00235F1F" w:rsidRDefault="00AF66DC" w:rsidP="00235F1F">
            <w:pPr>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1.</w:t>
            </w:r>
          </w:p>
        </w:tc>
        <w:tc>
          <w:tcPr>
            <w:tcW w:w="5288" w:type="dxa"/>
            <w:tcBorders>
              <w:bottom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VAT is levied at 10% p.a.</w:t>
            </w:r>
          </w:p>
        </w:tc>
        <w:tc>
          <w:tcPr>
            <w:tcW w:w="1134" w:type="dxa"/>
            <w:tcBorders>
              <w:bottom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c>
          <w:tcPr>
            <w:tcW w:w="3119" w:type="dxa"/>
            <w:tcBorders>
              <w:bottom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r>
      <w:tr w:rsidR="00AF66DC" w:rsidRPr="00235F1F" w:rsidTr="00235F1F">
        <w:tc>
          <w:tcPr>
            <w:tcW w:w="495" w:type="dxa"/>
            <w:tcBorders>
              <w:top w:val="dotted" w:sz="4" w:space="0" w:color="auto"/>
              <w:bottom w:val="dotted" w:sz="4" w:space="0" w:color="auto"/>
            </w:tcBorders>
          </w:tcPr>
          <w:p w:rsidR="00AF66DC" w:rsidRPr="00235F1F" w:rsidRDefault="00AF66DC" w:rsidP="00235F1F">
            <w:pPr>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2.</w:t>
            </w:r>
          </w:p>
        </w:tc>
        <w:tc>
          <w:tcPr>
            <w:tcW w:w="5288" w:type="dxa"/>
            <w:tcBorders>
              <w:top w:val="dotted" w:sz="4" w:space="0" w:color="auto"/>
              <w:bottom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It is compulsory by law that all businesses have to register as a VAT vendor.</w:t>
            </w:r>
          </w:p>
        </w:tc>
        <w:tc>
          <w:tcPr>
            <w:tcW w:w="1134" w:type="dxa"/>
            <w:tcBorders>
              <w:top w:val="dotted" w:sz="4" w:space="0" w:color="auto"/>
              <w:bottom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c>
          <w:tcPr>
            <w:tcW w:w="3119" w:type="dxa"/>
            <w:tcBorders>
              <w:top w:val="dotted" w:sz="4" w:space="0" w:color="auto"/>
              <w:bottom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r>
      <w:tr w:rsidR="00AF66DC" w:rsidRPr="00235F1F" w:rsidTr="00235F1F">
        <w:tc>
          <w:tcPr>
            <w:tcW w:w="495" w:type="dxa"/>
            <w:tcBorders>
              <w:top w:val="dotted" w:sz="4" w:space="0" w:color="auto"/>
              <w:bottom w:val="dotted" w:sz="4" w:space="0" w:color="auto"/>
            </w:tcBorders>
          </w:tcPr>
          <w:p w:rsidR="00AF66DC" w:rsidRPr="00235F1F" w:rsidRDefault="00AF66DC" w:rsidP="00235F1F">
            <w:pPr>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3.</w:t>
            </w:r>
          </w:p>
        </w:tc>
        <w:tc>
          <w:tcPr>
            <w:tcW w:w="5288" w:type="dxa"/>
            <w:tcBorders>
              <w:top w:val="dotted" w:sz="4" w:space="0" w:color="auto"/>
              <w:bottom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VAT charged on services given is charged to VAT Input.</w:t>
            </w:r>
          </w:p>
        </w:tc>
        <w:tc>
          <w:tcPr>
            <w:tcW w:w="1134" w:type="dxa"/>
            <w:tcBorders>
              <w:top w:val="dotted" w:sz="4" w:space="0" w:color="auto"/>
              <w:bottom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c>
          <w:tcPr>
            <w:tcW w:w="3119" w:type="dxa"/>
            <w:tcBorders>
              <w:top w:val="dotted" w:sz="4" w:space="0" w:color="auto"/>
              <w:bottom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r>
      <w:tr w:rsidR="00AF66DC" w:rsidRPr="00235F1F" w:rsidTr="00235F1F">
        <w:tc>
          <w:tcPr>
            <w:tcW w:w="495" w:type="dxa"/>
            <w:tcBorders>
              <w:top w:val="dotted" w:sz="4" w:space="0" w:color="auto"/>
              <w:bottom w:val="dotted" w:sz="4" w:space="0" w:color="auto"/>
            </w:tcBorders>
          </w:tcPr>
          <w:p w:rsidR="00AF66DC" w:rsidRPr="00235F1F" w:rsidRDefault="00AF66DC" w:rsidP="00235F1F">
            <w:pPr>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4.</w:t>
            </w:r>
          </w:p>
        </w:tc>
        <w:tc>
          <w:tcPr>
            <w:tcW w:w="5288" w:type="dxa"/>
            <w:tcBorders>
              <w:top w:val="dotted" w:sz="4" w:space="0" w:color="auto"/>
              <w:bottom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VAT paid on trading stock bought is charged to VAT Input.</w:t>
            </w:r>
          </w:p>
        </w:tc>
        <w:tc>
          <w:tcPr>
            <w:tcW w:w="1134" w:type="dxa"/>
            <w:tcBorders>
              <w:top w:val="dotted" w:sz="4" w:space="0" w:color="auto"/>
              <w:bottom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c>
          <w:tcPr>
            <w:tcW w:w="3119" w:type="dxa"/>
            <w:tcBorders>
              <w:top w:val="dotted" w:sz="4" w:space="0" w:color="auto"/>
              <w:bottom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r>
      <w:tr w:rsidR="00AF66DC" w:rsidRPr="00235F1F" w:rsidTr="00235F1F">
        <w:tc>
          <w:tcPr>
            <w:tcW w:w="495" w:type="dxa"/>
            <w:tcBorders>
              <w:top w:val="dotted" w:sz="4" w:space="0" w:color="auto"/>
              <w:bottom w:val="dotted" w:sz="4" w:space="0" w:color="auto"/>
            </w:tcBorders>
          </w:tcPr>
          <w:p w:rsidR="00AF66DC" w:rsidRPr="00235F1F" w:rsidRDefault="00AF66DC" w:rsidP="00235F1F">
            <w:pPr>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5.</w:t>
            </w:r>
          </w:p>
        </w:tc>
        <w:tc>
          <w:tcPr>
            <w:tcW w:w="5288" w:type="dxa"/>
            <w:tcBorders>
              <w:top w:val="dotted" w:sz="4" w:space="0" w:color="auto"/>
              <w:bottom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Fresh fruit is exempted from VAT.</w:t>
            </w:r>
          </w:p>
        </w:tc>
        <w:tc>
          <w:tcPr>
            <w:tcW w:w="1134" w:type="dxa"/>
            <w:tcBorders>
              <w:top w:val="dotted" w:sz="4" w:space="0" w:color="auto"/>
              <w:bottom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c>
          <w:tcPr>
            <w:tcW w:w="3119" w:type="dxa"/>
            <w:tcBorders>
              <w:top w:val="dotted" w:sz="4" w:space="0" w:color="auto"/>
              <w:bottom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r>
      <w:tr w:rsidR="00AF66DC" w:rsidRPr="00235F1F" w:rsidTr="00235F1F">
        <w:tc>
          <w:tcPr>
            <w:tcW w:w="495" w:type="dxa"/>
            <w:tcBorders>
              <w:top w:val="dotted" w:sz="4" w:space="0" w:color="auto"/>
              <w:bottom w:val="dotted" w:sz="4" w:space="0" w:color="auto"/>
            </w:tcBorders>
          </w:tcPr>
          <w:p w:rsidR="00AF66DC" w:rsidRPr="00235F1F" w:rsidRDefault="00AF66DC" w:rsidP="00235F1F">
            <w:pPr>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6.</w:t>
            </w:r>
          </w:p>
        </w:tc>
        <w:tc>
          <w:tcPr>
            <w:tcW w:w="5288" w:type="dxa"/>
            <w:tcBorders>
              <w:top w:val="dotted" w:sz="4" w:space="0" w:color="auto"/>
              <w:bottom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VAT is levied on petrol.</w:t>
            </w:r>
          </w:p>
        </w:tc>
        <w:tc>
          <w:tcPr>
            <w:tcW w:w="1134" w:type="dxa"/>
            <w:tcBorders>
              <w:top w:val="dotted" w:sz="4" w:space="0" w:color="auto"/>
              <w:bottom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c>
          <w:tcPr>
            <w:tcW w:w="3119" w:type="dxa"/>
            <w:tcBorders>
              <w:top w:val="dotted" w:sz="4" w:space="0" w:color="auto"/>
              <w:bottom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r>
      <w:tr w:rsidR="00AF66DC" w:rsidRPr="00235F1F" w:rsidTr="00235F1F">
        <w:tc>
          <w:tcPr>
            <w:tcW w:w="495" w:type="dxa"/>
            <w:tcBorders>
              <w:top w:val="dotted" w:sz="4" w:space="0" w:color="auto"/>
              <w:bottom w:val="dotted" w:sz="4" w:space="0" w:color="auto"/>
            </w:tcBorders>
          </w:tcPr>
          <w:p w:rsidR="00AF66DC" w:rsidRPr="00235F1F" w:rsidRDefault="00AF66DC" w:rsidP="00235F1F">
            <w:pPr>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7.</w:t>
            </w:r>
          </w:p>
        </w:tc>
        <w:tc>
          <w:tcPr>
            <w:tcW w:w="5288" w:type="dxa"/>
            <w:tcBorders>
              <w:top w:val="dotted" w:sz="4" w:space="0" w:color="auto"/>
              <w:bottom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Interest earned from the bank is subject to VAT.</w:t>
            </w:r>
          </w:p>
        </w:tc>
        <w:tc>
          <w:tcPr>
            <w:tcW w:w="1134" w:type="dxa"/>
            <w:tcBorders>
              <w:top w:val="dotted" w:sz="4" w:space="0" w:color="auto"/>
              <w:bottom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c>
          <w:tcPr>
            <w:tcW w:w="3119" w:type="dxa"/>
            <w:tcBorders>
              <w:top w:val="dotted" w:sz="4" w:space="0" w:color="auto"/>
              <w:bottom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r>
      <w:tr w:rsidR="00AF66DC" w:rsidRPr="00235F1F" w:rsidTr="00235F1F">
        <w:tc>
          <w:tcPr>
            <w:tcW w:w="495" w:type="dxa"/>
            <w:tcBorders>
              <w:top w:val="dotted" w:sz="4" w:space="0" w:color="auto"/>
              <w:bottom w:val="dotted" w:sz="4" w:space="0" w:color="auto"/>
            </w:tcBorders>
          </w:tcPr>
          <w:p w:rsidR="00AF66DC" w:rsidRPr="00235F1F" w:rsidRDefault="00AF66DC" w:rsidP="00235F1F">
            <w:pPr>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8.</w:t>
            </w:r>
          </w:p>
        </w:tc>
        <w:tc>
          <w:tcPr>
            <w:tcW w:w="5288" w:type="dxa"/>
            <w:tcBorders>
              <w:top w:val="dotted" w:sz="4" w:space="0" w:color="auto"/>
              <w:bottom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All VAT is collected by the Department of Labour.</w:t>
            </w:r>
          </w:p>
        </w:tc>
        <w:tc>
          <w:tcPr>
            <w:tcW w:w="1134" w:type="dxa"/>
            <w:tcBorders>
              <w:top w:val="dotted" w:sz="4" w:space="0" w:color="auto"/>
              <w:bottom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c>
          <w:tcPr>
            <w:tcW w:w="3119" w:type="dxa"/>
            <w:tcBorders>
              <w:top w:val="dotted" w:sz="4" w:space="0" w:color="auto"/>
              <w:bottom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r>
      <w:tr w:rsidR="00AF66DC" w:rsidRPr="00235F1F" w:rsidTr="00235F1F">
        <w:tc>
          <w:tcPr>
            <w:tcW w:w="495" w:type="dxa"/>
            <w:tcBorders>
              <w:top w:val="dotted" w:sz="4" w:space="0" w:color="auto"/>
              <w:bottom w:val="dotted" w:sz="4" w:space="0" w:color="auto"/>
            </w:tcBorders>
          </w:tcPr>
          <w:p w:rsidR="00AF66DC" w:rsidRPr="00235F1F" w:rsidRDefault="00AF66DC" w:rsidP="00235F1F">
            <w:pPr>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9.</w:t>
            </w:r>
          </w:p>
        </w:tc>
        <w:tc>
          <w:tcPr>
            <w:tcW w:w="5288" w:type="dxa"/>
            <w:tcBorders>
              <w:top w:val="dotted" w:sz="4" w:space="0" w:color="auto"/>
              <w:bottom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The VAT period is based on one month.</w:t>
            </w:r>
          </w:p>
        </w:tc>
        <w:tc>
          <w:tcPr>
            <w:tcW w:w="1134" w:type="dxa"/>
            <w:tcBorders>
              <w:top w:val="dotted" w:sz="4" w:space="0" w:color="auto"/>
              <w:bottom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c>
          <w:tcPr>
            <w:tcW w:w="3119" w:type="dxa"/>
            <w:tcBorders>
              <w:top w:val="dotted" w:sz="4" w:space="0" w:color="auto"/>
              <w:bottom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r>
      <w:tr w:rsidR="00AF66DC" w:rsidRPr="00235F1F" w:rsidTr="00235F1F">
        <w:tc>
          <w:tcPr>
            <w:tcW w:w="495" w:type="dxa"/>
            <w:tcBorders>
              <w:top w:val="dotted" w:sz="4" w:space="0" w:color="auto"/>
              <w:bottom w:val="dotted" w:sz="4" w:space="0" w:color="auto"/>
            </w:tcBorders>
          </w:tcPr>
          <w:p w:rsidR="00AF66DC" w:rsidRPr="00235F1F" w:rsidRDefault="00AF66DC" w:rsidP="00235F1F">
            <w:pPr>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10.</w:t>
            </w:r>
          </w:p>
        </w:tc>
        <w:tc>
          <w:tcPr>
            <w:tcW w:w="5288" w:type="dxa"/>
            <w:tcBorders>
              <w:top w:val="dotted" w:sz="4" w:space="0" w:color="auto"/>
              <w:bottom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VAT Input and VAT Output accounts are closed off to the Trading account.</w:t>
            </w:r>
          </w:p>
        </w:tc>
        <w:tc>
          <w:tcPr>
            <w:tcW w:w="1134" w:type="dxa"/>
            <w:tcBorders>
              <w:top w:val="dotted" w:sz="4" w:space="0" w:color="auto"/>
              <w:bottom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c>
          <w:tcPr>
            <w:tcW w:w="3119" w:type="dxa"/>
            <w:tcBorders>
              <w:top w:val="dotted" w:sz="4" w:space="0" w:color="auto"/>
              <w:bottom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r>
      <w:tr w:rsidR="00AF66DC" w:rsidRPr="00235F1F" w:rsidTr="00235F1F">
        <w:tc>
          <w:tcPr>
            <w:tcW w:w="495" w:type="dxa"/>
            <w:tcBorders>
              <w:top w:val="dotted" w:sz="4" w:space="0" w:color="auto"/>
            </w:tcBorders>
          </w:tcPr>
          <w:p w:rsidR="00AF66DC" w:rsidRPr="00235F1F" w:rsidRDefault="00AF66DC" w:rsidP="00235F1F">
            <w:pPr>
              <w:overflowPunct w:val="0"/>
              <w:autoSpaceDE w:val="0"/>
              <w:autoSpaceDN w:val="0"/>
              <w:adjustRightInd w:val="0"/>
              <w:spacing w:after="0" w:line="240" w:lineRule="auto"/>
              <w:jc w:val="right"/>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11.</w:t>
            </w:r>
          </w:p>
        </w:tc>
        <w:tc>
          <w:tcPr>
            <w:tcW w:w="5288" w:type="dxa"/>
            <w:tcBorders>
              <w:top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235F1F">
              <w:rPr>
                <w:rFonts w:ascii="Tahoma" w:eastAsia="Times New Roman" w:hAnsi="Tahoma" w:cs="Tahoma"/>
                <w:sz w:val="20"/>
                <w:szCs w:val="20"/>
                <w:lang w:eastAsia="en-GB"/>
              </w:rPr>
              <w:t>The receipt basis is the preferred method of VAT collection.</w:t>
            </w:r>
          </w:p>
        </w:tc>
        <w:tc>
          <w:tcPr>
            <w:tcW w:w="1134" w:type="dxa"/>
            <w:tcBorders>
              <w:top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c>
          <w:tcPr>
            <w:tcW w:w="3119" w:type="dxa"/>
            <w:tcBorders>
              <w:top w:val="dotted" w:sz="4" w:space="0" w:color="auto"/>
            </w:tcBorders>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sz w:val="20"/>
                <w:szCs w:val="20"/>
                <w:lang w:eastAsia="en-GB"/>
              </w:rPr>
            </w:pPr>
          </w:p>
        </w:tc>
      </w:tr>
    </w:tbl>
    <w:p w:rsidR="00AF66DC" w:rsidRPr="00235F1F" w:rsidRDefault="00AF66DC" w:rsidP="00235F1F">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F02812" w:rsidRDefault="00F02812">
      <w:pPr>
        <w:rPr>
          <w:rFonts w:ascii="Tahoma" w:eastAsia="Times New Roman" w:hAnsi="Tahoma" w:cs="Tahoma"/>
          <w:b/>
          <w:bCs/>
          <w:sz w:val="20"/>
          <w:szCs w:val="20"/>
          <w:lang w:eastAsia="en-GB"/>
        </w:rPr>
      </w:pPr>
      <w:r>
        <w:rPr>
          <w:rFonts w:ascii="Tahoma" w:eastAsia="Times New Roman" w:hAnsi="Tahoma" w:cs="Tahoma"/>
          <w:b/>
          <w:bCs/>
          <w:sz w:val="20"/>
          <w:szCs w:val="20"/>
          <w:lang w:eastAsia="en-GB"/>
        </w:rPr>
        <w:br w:type="page"/>
      </w:r>
    </w:p>
    <w:p w:rsidR="00AF66DC" w:rsidRDefault="00AF66DC" w:rsidP="00235F1F">
      <w:pPr>
        <w:overflowPunct w:val="0"/>
        <w:autoSpaceDE w:val="0"/>
        <w:autoSpaceDN w:val="0"/>
        <w:adjustRightInd w:val="0"/>
        <w:spacing w:after="0" w:line="240" w:lineRule="auto"/>
        <w:textAlignment w:val="baseline"/>
        <w:rPr>
          <w:rFonts w:ascii="Tahoma" w:eastAsia="Times New Roman" w:hAnsi="Tahoma" w:cs="Tahoma"/>
          <w:b/>
          <w:bCs/>
          <w:sz w:val="20"/>
          <w:szCs w:val="20"/>
          <w:lang w:eastAsia="en-GB"/>
        </w:rPr>
      </w:pPr>
      <w:r w:rsidRPr="00235F1F">
        <w:rPr>
          <w:rFonts w:ascii="Tahoma" w:eastAsia="Times New Roman" w:hAnsi="Tahoma" w:cs="Tahoma"/>
          <w:b/>
          <w:bCs/>
          <w:sz w:val="20"/>
          <w:szCs w:val="20"/>
          <w:lang w:eastAsia="en-GB"/>
        </w:rPr>
        <w:lastRenderedPageBreak/>
        <w:t>INFORMATION:</w:t>
      </w:r>
    </w:p>
    <w:p w:rsidR="00235F1F" w:rsidRPr="00235F1F" w:rsidRDefault="00235F1F" w:rsidP="00235F1F">
      <w:pPr>
        <w:overflowPunct w:val="0"/>
        <w:autoSpaceDE w:val="0"/>
        <w:autoSpaceDN w:val="0"/>
        <w:adjustRightInd w:val="0"/>
        <w:spacing w:after="0" w:line="240" w:lineRule="auto"/>
        <w:textAlignment w:val="baseline"/>
        <w:rPr>
          <w:rFonts w:ascii="Tahoma" w:eastAsia="Times New Roman" w:hAnsi="Tahoma" w:cs="Tahoma"/>
          <w:b/>
          <w:bCs/>
          <w:sz w:val="20"/>
          <w:szCs w:val="20"/>
          <w:lang w:eastAsia="en-GB"/>
        </w:rPr>
      </w:pPr>
    </w:p>
    <w:tbl>
      <w:tblPr>
        <w:tblW w:w="10031" w:type="dxa"/>
        <w:tblLayout w:type="fixed"/>
        <w:tblLook w:val="04A0" w:firstRow="1" w:lastRow="0" w:firstColumn="1" w:lastColumn="0" w:noHBand="0" w:noVBand="1"/>
      </w:tblPr>
      <w:tblGrid>
        <w:gridCol w:w="426"/>
        <w:gridCol w:w="9605"/>
      </w:tblGrid>
      <w:tr w:rsidR="00AF66DC" w:rsidRPr="00235F1F" w:rsidTr="00235F1F">
        <w:tc>
          <w:tcPr>
            <w:tcW w:w="426" w:type="dxa"/>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bCs/>
                <w:sz w:val="20"/>
                <w:szCs w:val="20"/>
                <w:lang w:eastAsia="en-GB"/>
              </w:rPr>
            </w:pPr>
            <w:r w:rsidRPr="00235F1F">
              <w:rPr>
                <w:rFonts w:ascii="Tahoma" w:eastAsia="Times New Roman" w:hAnsi="Tahoma" w:cs="Tahoma"/>
                <w:bCs/>
                <w:sz w:val="20"/>
                <w:szCs w:val="20"/>
                <w:lang w:eastAsia="en-GB"/>
              </w:rPr>
              <w:t>1.</w:t>
            </w:r>
          </w:p>
        </w:tc>
        <w:tc>
          <w:tcPr>
            <w:tcW w:w="9605" w:type="dxa"/>
            <w:shd w:val="clear" w:color="auto" w:fill="auto"/>
          </w:tcPr>
          <w:p w:rsidR="00AF66DC" w:rsidRPr="00235F1F" w:rsidRDefault="00AF66DC" w:rsidP="00235F1F">
            <w:pPr>
              <w:overflowPunct w:val="0"/>
              <w:autoSpaceDE w:val="0"/>
              <w:autoSpaceDN w:val="0"/>
              <w:adjustRightInd w:val="0"/>
              <w:spacing w:after="0" w:line="240" w:lineRule="auto"/>
              <w:jc w:val="both"/>
              <w:textAlignment w:val="baseline"/>
              <w:rPr>
                <w:rFonts w:ascii="Tahoma" w:eastAsia="Times New Roman" w:hAnsi="Tahoma" w:cs="Tahoma"/>
                <w:bCs/>
                <w:sz w:val="20"/>
                <w:szCs w:val="20"/>
                <w:lang w:eastAsia="en-GB"/>
              </w:rPr>
            </w:pPr>
            <w:r w:rsidRPr="00235F1F">
              <w:rPr>
                <w:rFonts w:ascii="Tahoma" w:eastAsia="Times New Roman" w:hAnsi="Tahoma" w:cs="Tahoma"/>
                <w:bCs/>
                <w:sz w:val="20"/>
                <w:szCs w:val="20"/>
                <w:lang w:eastAsia="en-GB"/>
              </w:rPr>
              <w:t>Willow Traders’ annual turnover is about R</w:t>
            </w:r>
            <w:r w:rsidR="008908B2" w:rsidRPr="00235F1F">
              <w:rPr>
                <w:rFonts w:ascii="Tahoma" w:eastAsia="Times New Roman" w:hAnsi="Tahoma" w:cs="Tahoma"/>
                <w:bCs/>
                <w:sz w:val="20"/>
                <w:szCs w:val="20"/>
                <w:lang w:eastAsia="en-GB"/>
              </w:rPr>
              <w:t xml:space="preserve">1 </w:t>
            </w:r>
            <w:r w:rsidRPr="00235F1F">
              <w:rPr>
                <w:rFonts w:ascii="Tahoma" w:eastAsia="Times New Roman" w:hAnsi="Tahoma" w:cs="Tahoma"/>
                <w:bCs/>
                <w:sz w:val="20"/>
                <w:szCs w:val="20"/>
                <w:lang w:eastAsia="en-GB"/>
              </w:rPr>
              <w:t>880 000.</w:t>
            </w:r>
          </w:p>
        </w:tc>
      </w:tr>
      <w:tr w:rsidR="00AF66DC" w:rsidRPr="00235F1F" w:rsidTr="00235F1F">
        <w:tc>
          <w:tcPr>
            <w:tcW w:w="426" w:type="dxa"/>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bCs/>
                <w:sz w:val="20"/>
                <w:szCs w:val="20"/>
                <w:lang w:eastAsia="en-GB"/>
              </w:rPr>
            </w:pPr>
          </w:p>
        </w:tc>
        <w:tc>
          <w:tcPr>
            <w:tcW w:w="9605" w:type="dxa"/>
            <w:shd w:val="clear" w:color="auto" w:fill="auto"/>
          </w:tcPr>
          <w:p w:rsidR="00AF66DC" w:rsidRPr="00235F1F" w:rsidRDefault="00AF66DC" w:rsidP="00235F1F">
            <w:pPr>
              <w:overflowPunct w:val="0"/>
              <w:autoSpaceDE w:val="0"/>
              <w:autoSpaceDN w:val="0"/>
              <w:adjustRightInd w:val="0"/>
              <w:spacing w:after="0" w:line="240" w:lineRule="auto"/>
              <w:jc w:val="both"/>
              <w:textAlignment w:val="baseline"/>
              <w:rPr>
                <w:rFonts w:ascii="Tahoma" w:eastAsia="Times New Roman" w:hAnsi="Tahoma" w:cs="Tahoma"/>
                <w:bCs/>
                <w:sz w:val="20"/>
                <w:szCs w:val="20"/>
                <w:lang w:val="en-US" w:eastAsia="en-GB"/>
              </w:rPr>
            </w:pPr>
          </w:p>
        </w:tc>
      </w:tr>
      <w:tr w:rsidR="00AF66DC" w:rsidRPr="00235F1F" w:rsidTr="00235F1F">
        <w:tc>
          <w:tcPr>
            <w:tcW w:w="426" w:type="dxa"/>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bCs/>
                <w:sz w:val="20"/>
                <w:szCs w:val="20"/>
                <w:lang w:eastAsia="en-GB"/>
              </w:rPr>
            </w:pPr>
            <w:r w:rsidRPr="00235F1F">
              <w:rPr>
                <w:rFonts w:ascii="Tahoma" w:eastAsia="Times New Roman" w:hAnsi="Tahoma" w:cs="Tahoma"/>
                <w:bCs/>
                <w:sz w:val="20"/>
                <w:szCs w:val="20"/>
                <w:lang w:eastAsia="en-GB"/>
              </w:rPr>
              <w:t>2.</w:t>
            </w:r>
          </w:p>
        </w:tc>
        <w:tc>
          <w:tcPr>
            <w:tcW w:w="9605" w:type="dxa"/>
            <w:shd w:val="clear" w:color="auto" w:fill="auto"/>
          </w:tcPr>
          <w:p w:rsidR="00AF66DC" w:rsidRPr="00235F1F" w:rsidRDefault="00AF66DC" w:rsidP="00235F1F">
            <w:pPr>
              <w:overflowPunct w:val="0"/>
              <w:autoSpaceDE w:val="0"/>
              <w:autoSpaceDN w:val="0"/>
              <w:adjustRightInd w:val="0"/>
              <w:spacing w:after="0" w:line="240" w:lineRule="auto"/>
              <w:jc w:val="both"/>
              <w:textAlignment w:val="baseline"/>
              <w:rPr>
                <w:rFonts w:ascii="Tahoma" w:eastAsia="Times New Roman" w:hAnsi="Tahoma" w:cs="Tahoma"/>
                <w:bCs/>
                <w:sz w:val="20"/>
                <w:szCs w:val="20"/>
                <w:lang w:val="en-US" w:eastAsia="en-GB"/>
              </w:rPr>
            </w:pPr>
            <w:r w:rsidRPr="00235F1F">
              <w:rPr>
                <w:rFonts w:ascii="Tahoma" w:eastAsia="Times New Roman" w:hAnsi="Tahoma" w:cs="Tahoma"/>
                <w:bCs/>
                <w:sz w:val="20"/>
                <w:szCs w:val="20"/>
                <w:lang w:val="en-US" w:eastAsia="en-GB"/>
              </w:rPr>
              <w:t>The following balances appeared in the ledger of 1 July 20.9:</w:t>
            </w:r>
          </w:p>
        </w:tc>
      </w:tr>
      <w:tr w:rsidR="00AF66DC" w:rsidRPr="00235F1F" w:rsidTr="00235F1F">
        <w:tc>
          <w:tcPr>
            <w:tcW w:w="426" w:type="dxa"/>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bCs/>
                <w:sz w:val="20"/>
                <w:szCs w:val="20"/>
                <w:lang w:eastAsia="en-GB"/>
              </w:rPr>
            </w:pPr>
          </w:p>
        </w:tc>
        <w:tc>
          <w:tcPr>
            <w:tcW w:w="9605" w:type="dxa"/>
            <w:shd w:val="clear" w:color="auto" w:fill="auto"/>
          </w:tcPr>
          <w:p w:rsidR="00AF66DC" w:rsidRPr="00235F1F" w:rsidRDefault="00AF66DC" w:rsidP="00235F1F">
            <w:pPr>
              <w:overflowPunct w:val="0"/>
              <w:autoSpaceDE w:val="0"/>
              <w:autoSpaceDN w:val="0"/>
              <w:adjustRightInd w:val="0"/>
              <w:spacing w:after="0" w:line="240" w:lineRule="auto"/>
              <w:jc w:val="both"/>
              <w:textAlignment w:val="baseline"/>
              <w:rPr>
                <w:rFonts w:ascii="Tahoma" w:eastAsia="Times New Roman" w:hAnsi="Tahoma" w:cs="Tahoma"/>
                <w:bCs/>
                <w:sz w:val="20"/>
                <w:szCs w:val="20"/>
                <w:lang w:val="en-US" w:eastAsia="en-GB"/>
              </w:rPr>
            </w:pPr>
          </w:p>
        </w:tc>
      </w:tr>
      <w:tr w:rsidR="00AF66DC" w:rsidRPr="00235F1F" w:rsidTr="00235F1F">
        <w:tc>
          <w:tcPr>
            <w:tcW w:w="426" w:type="dxa"/>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bCs/>
                <w:sz w:val="20"/>
                <w:szCs w:val="20"/>
                <w:lang w:eastAsia="en-GB"/>
              </w:rPr>
            </w:pPr>
          </w:p>
        </w:tc>
        <w:tc>
          <w:tcPr>
            <w:tcW w:w="9605" w:type="dxa"/>
            <w:shd w:val="clear" w:color="auto" w:fill="auto"/>
          </w:tcPr>
          <w:p w:rsidR="00AF66DC" w:rsidRPr="00235F1F" w:rsidRDefault="00AF66DC" w:rsidP="00235F1F">
            <w:pPr>
              <w:numPr>
                <w:ilvl w:val="0"/>
                <w:numId w:val="17"/>
              </w:numPr>
              <w:tabs>
                <w:tab w:val="right" w:pos="2483"/>
              </w:tabs>
              <w:overflowPunct w:val="0"/>
              <w:autoSpaceDE w:val="0"/>
              <w:autoSpaceDN w:val="0"/>
              <w:adjustRightInd w:val="0"/>
              <w:spacing w:after="0" w:line="240" w:lineRule="auto"/>
              <w:ind w:left="311" w:hanging="311"/>
              <w:contextualSpacing/>
              <w:jc w:val="both"/>
              <w:textAlignment w:val="baseline"/>
              <w:rPr>
                <w:rFonts w:ascii="Tahoma" w:eastAsia="Times New Roman" w:hAnsi="Tahoma" w:cs="Tahoma"/>
                <w:bCs/>
                <w:sz w:val="20"/>
                <w:szCs w:val="20"/>
                <w:lang w:val="en-US" w:eastAsia="en-GB"/>
              </w:rPr>
            </w:pPr>
            <w:r w:rsidRPr="00235F1F">
              <w:rPr>
                <w:rFonts w:ascii="Tahoma" w:eastAsia="Times New Roman" w:hAnsi="Tahoma" w:cs="Tahoma"/>
                <w:bCs/>
                <w:sz w:val="20"/>
                <w:szCs w:val="20"/>
                <w:lang w:val="en-US" w:eastAsia="en-GB"/>
              </w:rPr>
              <w:t>VAT Output</w:t>
            </w:r>
            <w:r w:rsidRPr="00235F1F">
              <w:rPr>
                <w:rFonts w:ascii="Tahoma" w:eastAsia="Times New Roman" w:hAnsi="Tahoma" w:cs="Tahoma"/>
                <w:bCs/>
                <w:sz w:val="20"/>
                <w:szCs w:val="20"/>
                <w:lang w:val="en-US" w:eastAsia="en-GB"/>
              </w:rPr>
              <w:tab/>
              <w:t>R56 000</w:t>
            </w:r>
          </w:p>
        </w:tc>
      </w:tr>
      <w:tr w:rsidR="00AF66DC" w:rsidRPr="00235F1F" w:rsidTr="00235F1F">
        <w:tc>
          <w:tcPr>
            <w:tcW w:w="426" w:type="dxa"/>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bCs/>
                <w:sz w:val="20"/>
                <w:szCs w:val="20"/>
                <w:lang w:eastAsia="en-GB"/>
              </w:rPr>
            </w:pPr>
          </w:p>
        </w:tc>
        <w:tc>
          <w:tcPr>
            <w:tcW w:w="9605" w:type="dxa"/>
            <w:shd w:val="clear" w:color="auto" w:fill="auto"/>
          </w:tcPr>
          <w:p w:rsidR="00AF66DC" w:rsidRPr="00235F1F" w:rsidRDefault="00AF66DC" w:rsidP="00235F1F">
            <w:pPr>
              <w:widowControl w:val="0"/>
              <w:numPr>
                <w:ilvl w:val="0"/>
                <w:numId w:val="17"/>
              </w:numPr>
              <w:tabs>
                <w:tab w:val="right" w:pos="2483"/>
              </w:tabs>
              <w:overflowPunct w:val="0"/>
              <w:autoSpaceDE w:val="0"/>
              <w:autoSpaceDN w:val="0"/>
              <w:adjustRightInd w:val="0"/>
              <w:spacing w:after="0" w:line="240" w:lineRule="auto"/>
              <w:ind w:left="311" w:hanging="311"/>
              <w:contextualSpacing/>
              <w:jc w:val="both"/>
              <w:textAlignment w:val="baseline"/>
              <w:rPr>
                <w:rFonts w:ascii="Tahoma" w:eastAsia="Times New Roman" w:hAnsi="Tahoma" w:cs="Tahoma"/>
                <w:bCs/>
                <w:sz w:val="20"/>
                <w:szCs w:val="20"/>
                <w:lang w:val="en-US" w:eastAsia="en-GB"/>
              </w:rPr>
            </w:pPr>
            <w:r w:rsidRPr="00235F1F">
              <w:rPr>
                <w:rFonts w:ascii="Tahoma" w:eastAsia="Times New Roman" w:hAnsi="Tahoma" w:cs="Tahoma"/>
                <w:bCs/>
                <w:sz w:val="20"/>
                <w:szCs w:val="20"/>
                <w:lang w:val="en-US" w:eastAsia="en-GB"/>
              </w:rPr>
              <w:t>VAT Input</w:t>
            </w:r>
            <w:r w:rsidRPr="00235F1F">
              <w:rPr>
                <w:rFonts w:ascii="Tahoma" w:eastAsia="Times New Roman" w:hAnsi="Tahoma" w:cs="Tahoma"/>
                <w:bCs/>
                <w:sz w:val="20"/>
                <w:szCs w:val="20"/>
                <w:lang w:val="en-US" w:eastAsia="en-GB"/>
              </w:rPr>
              <w:tab/>
              <w:t>R122 000</w:t>
            </w:r>
          </w:p>
        </w:tc>
      </w:tr>
      <w:tr w:rsidR="00AF66DC" w:rsidRPr="00235F1F" w:rsidTr="00235F1F">
        <w:tc>
          <w:tcPr>
            <w:tcW w:w="426" w:type="dxa"/>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bCs/>
                <w:sz w:val="20"/>
                <w:szCs w:val="20"/>
                <w:lang w:eastAsia="en-GB"/>
              </w:rPr>
            </w:pPr>
          </w:p>
        </w:tc>
        <w:tc>
          <w:tcPr>
            <w:tcW w:w="9605" w:type="dxa"/>
            <w:shd w:val="clear" w:color="auto" w:fill="auto"/>
          </w:tcPr>
          <w:p w:rsidR="00AF66DC" w:rsidRPr="00235F1F" w:rsidRDefault="00AF66DC" w:rsidP="00235F1F">
            <w:pPr>
              <w:overflowPunct w:val="0"/>
              <w:autoSpaceDE w:val="0"/>
              <w:autoSpaceDN w:val="0"/>
              <w:adjustRightInd w:val="0"/>
              <w:spacing w:after="0" w:line="240" w:lineRule="auto"/>
              <w:jc w:val="both"/>
              <w:textAlignment w:val="baseline"/>
              <w:rPr>
                <w:rFonts w:ascii="Tahoma" w:eastAsia="Times New Roman" w:hAnsi="Tahoma" w:cs="Tahoma"/>
                <w:sz w:val="20"/>
                <w:szCs w:val="20"/>
                <w:lang w:val="en-US" w:eastAsia="en-GB"/>
              </w:rPr>
            </w:pPr>
          </w:p>
        </w:tc>
      </w:tr>
      <w:tr w:rsidR="00AF66DC" w:rsidRPr="00235F1F" w:rsidTr="00235F1F">
        <w:tc>
          <w:tcPr>
            <w:tcW w:w="426" w:type="dxa"/>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bCs/>
                <w:sz w:val="20"/>
                <w:szCs w:val="20"/>
                <w:lang w:eastAsia="en-GB"/>
              </w:rPr>
            </w:pPr>
            <w:r w:rsidRPr="00235F1F">
              <w:rPr>
                <w:rFonts w:ascii="Tahoma" w:eastAsia="Times New Roman" w:hAnsi="Tahoma" w:cs="Tahoma"/>
                <w:bCs/>
                <w:sz w:val="20"/>
                <w:szCs w:val="20"/>
                <w:lang w:eastAsia="en-GB"/>
              </w:rPr>
              <w:t>3.</w:t>
            </w:r>
          </w:p>
        </w:tc>
        <w:tc>
          <w:tcPr>
            <w:tcW w:w="9605" w:type="dxa"/>
            <w:shd w:val="clear" w:color="auto" w:fill="auto"/>
          </w:tcPr>
          <w:p w:rsidR="00AF66DC" w:rsidRPr="00235F1F" w:rsidRDefault="00AF66DC" w:rsidP="00235F1F">
            <w:pPr>
              <w:overflowPunct w:val="0"/>
              <w:autoSpaceDE w:val="0"/>
              <w:autoSpaceDN w:val="0"/>
              <w:adjustRightInd w:val="0"/>
              <w:spacing w:after="0" w:line="240" w:lineRule="auto"/>
              <w:jc w:val="both"/>
              <w:textAlignment w:val="baseline"/>
              <w:rPr>
                <w:rFonts w:ascii="Tahoma" w:eastAsia="Times New Roman" w:hAnsi="Tahoma" w:cs="Tahoma"/>
                <w:sz w:val="20"/>
                <w:szCs w:val="20"/>
                <w:lang w:val="en-US" w:eastAsia="en-GB"/>
              </w:rPr>
            </w:pPr>
            <w:r w:rsidRPr="00235F1F">
              <w:rPr>
                <w:rFonts w:ascii="Tahoma" w:eastAsia="Times New Roman" w:hAnsi="Tahoma" w:cs="Tahoma"/>
                <w:sz w:val="20"/>
                <w:szCs w:val="20"/>
                <w:lang w:val="en-US" w:eastAsia="en-GB"/>
              </w:rPr>
              <w:t>The following transactions occurred during July 20.9:</w:t>
            </w:r>
          </w:p>
        </w:tc>
      </w:tr>
      <w:tr w:rsidR="00AF66DC" w:rsidRPr="00235F1F" w:rsidTr="00235F1F">
        <w:tc>
          <w:tcPr>
            <w:tcW w:w="426" w:type="dxa"/>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bCs/>
                <w:sz w:val="20"/>
                <w:szCs w:val="20"/>
                <w:lang w:eastAsia="en-GB"/>
              </w:rPr>
            </w:pPr>
          </w:p>
        </w:tc>
        <w:tc>
          <w:tcPr>
            <w:tcW w:w="9605" w:type="dxa"/>
            <w:shd w:val="clear" w:color="auto" w:fill="auto"/>
          </w:tcPr>
          <w:p w:rsidR="00AF66DC" w:rsidRPr="00235F1F" w:rsidRDefault="00AF66DC" w:rsidP="00235F1F">
            <w:pPr>
              <w:overflowPunct w:val="0"/>
              <w:autoSpaceDE w:val="0"/>
              <w:autoSpaceDN w:val="0"/>
              <w:adjustRightInd w:val="0"/>
              <w:spacing w:after="0" w:line="240" w:lineRule="auto"/>
              <w:jc w:val="both"/>
              <w:textAlignment w:val="baseline"/>
              <w:rPr>
                <w:rFonts w:ascii="Tahoma" w:eastAsia="Times New Roman" w:hAnsi="Tahoma" w:cs="Tahoma"/>
                <w:sz w:val="20"/>
                <w:szCs w:val="20"/>
                <w:lang w:val="en-US" w:eastAsia="en-GB"/>
              </w:rPr>
            </w:pPr>
          </w:p>
        </w:tc>
      </w:tr>
      <w:tr w:rsidR="00AF66DC" w:rsidRPr="00235F1F" w:rsidTr="00235F1F">
        <w:tc>
          <w:tcPr>
            <w:tcW w:w="426" w:type="dxa"/>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bCs/>
                <w:sz w:val="20"/>
                <w:szCs w:val="20"/>
                <w:lang w:eastAsia="en-GB"/>
              </w:rPr>
            </w:pPr>
          </w:p>
        </w:tc>
        <w:tc>
          <w:tcPr>
            <w:tcW w:w="9605" w:type="dxa"/>
            <w:shd w:val="clear" w:color="auto" w:fill="auto"/>
          </w:tcPr>
          <w:p w:rsidR="00AF66DC" w:rsidRPr="00235F1F" w:rsidRDefault="00AF66DC" w:rsidP="00235F1F">
            <w:pPr>
              <w:widowControl w:val="0"/>
              <w:numPr>
                <w:ilvl w:val="0"/>
                <w:numId w:val="18"/>
              </w:numPr>
              <w:overflowPunct w:val="0"/>
              <w:autoSpaceDE w:val="0"/>
              <w:autoSpaceDN w:val="0"/>
              <w:adjustRightInd w:val="0"/>
              <w:spacing w:after="0" w:line="240" w:lineRule="auto"/>
              <w:ind w:left="311" w:hanging="311"/>
              <w:contextualSpacing/>
              <w:jc w:val="both"/>
              <w:textAlignment w:val="baseline"/>
              <w:rPr>
                <w:rFonts w:ascii="Tahoma" w:eastAsia="Times New Roman" w:hAnsi="Tahoma" w:cs="Tahoma"/>
                <w:sz w:val="20"/>
                <w:szCs w:val="20"/>
                <w:lang w:val="en-US" w:eastAsia="en-GB"/>
              </w:rPr>
            </w:pPr>
            <w:r w:rsidRPr="00235F1F">
              <w:rPr>
                <w:rFonts w:ascii="Tahoma" w:eastAsia="Times New Roman" w:hAnsi="Tahoma" w:cs="Tahoma"/>
                <w:sz w:val="20"/>
                <w:szCs w:val="20"/>
                <w:lang w:val="en-US" w:eastAsia="en-GB"/>
              </w:rPr>
              <w:t>Total sales for August, R770 000 (exclusive of VAT)</w:t>
            </w:r>
          </w:p>
        </w:tc>
      </w:tr>
      <w:tr w:rsidR="00AF66DC" w:rsidRPr="00235F1F" w:rsidTr="00235F1F">
        <w:tc>
          <w:tcPr>
            <w:tcW w:w="426" w:type="dxa"/>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bCs/>
                <w:sz w:val="20"/>
                <w:szCs w:val="20"/>
                <w:lang w:eastAsia="en-GB"/>
              </w:rPr>
            </w:pPr>
          </w:p>
        </w:tc>
        <w:tc>
          <w:tcPr>
            <w:tcW w:w="9605" w:type="dxa"/>
            <w:shd w:val="clear" w:color="auto" w:fill="auto"/>
          </w:tcPr>
          <w:p w:rsidR="00AF66DC" w:rsidRPr="00235F1F" w:rsidRDefault="00AF66DC" w:rsidP="00235F1F">
            <w:pPr>
              <w:widowControl w:val="0"/>
              <w:numPr>
                <w:ilvl w:val="0"/>
                <w:numId w:val="18"/>
              </w:numPr>
              <w:overflowPunct w:val="0"/>
              <w:autoSpaceDE w:val="0"/>
              <w:autoSpaceDN w:val="0"/>
              <w:adjustRightInd w:val="0"/>
              <w:spacing w:after="0" w:line="240" w:lineRule="auto"/>
              <w:ind w:left="311" w:hanging="311"/>
              <w:contextualSpacing/>
              <w:jc w:val="both"/>
              <w:textAlignment w:val="baseline"/>
              <w:rPr>
                <w:rFonts w:ascii="Tahoma" w:eastAsia="Times New Roman" w:hAnsi="Tahoma" w:cs="Tahoma"/>
                <w:sz w:val="20"/>
                <w:szCs w:val="20"/>
                <w:lang w:val="en-US" w:eastAsia="en-GB"/>
              </w:rPr>
            </w:pPr>
            <w:r w:rsidRPr="00235F1F">
              <w:rPr>
                <w:rFonts w:ascii="Tahoma" w:eastAsia="Times New Roman" w:hAnsi="Tahoma" w:cs="Tahoma"/>
                <w:sz w:val="20"/>
                <w:szCs w:val="20"/>
                <w:lang w:val="en-US" w:eastAsia="en-GB"/>
              </w:rPr>
              <w:t xml:space="preserve">Total purchases for August, </w:t>
            </w:r>
            <w:r w:rsidR="008908B2" w:rsidRPr="00235F1F">
              <w:rPr>
                <w:rFonts w:ascii="Tahoma" w:eastAsia="Times New Roman" w:hAnsi="Tahoma" w:cs="Tahoma"/>
                <w:sz w:val="20"/>
                <w:szCs w:val="20"/>
                <w:lang w:val="en-US" w:eastAsia="en-GB"/>
              </w:rPr>
              <w:t>R379 500</w:t>
            </w:r>
            <w:r w:rsidRPr="00235F1F">
              <w:rPr>
                <w:rFonts w:ascii="Tahoma" w:eastAsia="Times New Roman" w:hAnsi="Tahoma" w:cs="Tahoma"/>
                <w:sz w:val="20"/>
                <w:szCs w:val="20"/>
                <w:lang w:val="en-US" w:eastAsia="en-GB"/>
              </w:rPr>
              <w:t xml:space="preserve"> (inclusive of VAT) </w:t>
            </w:r>
          </w:p>
        </w:tc>
      </w:tr>
      <w:tr w:rsidR="00AF66DC" w:rsidRPr="00235F1F" w:rsidTr="00235F1F">
        <w:tc>
          <w:tcPr>
            <w:tcW w:w="426" w:type="dxa"/>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bCs/>
                <w:sz w:val="20"/>
                <w:szCs w:val="20"/>
                <w:lang w:eastAsia="en-GB"/>
              </w:rPr>
            </w:pPr>
          </w:p>
        </w:tc>
        <w:tc>
          <w:tcPr>
            <w:tcW w:w="9605" w:type="dxa"/>
            <w:shd w:val="clear" w:color="auto" w:fill="auto"/>
          </w:tcPr>
          <w:p w:rsidR="00AF66DC" w:rsidRPr="00235F1F" w:rsidRDefault="00AF66DC" w:rsidP="00235F1F">
            <w:pPr>
              <w:widowControl w:val="0"/>
              <w:numPr>
                <w:ilvl w:val="0"/>
                <w:numId w:val="18"/>
              </w:numPr>
              <w:overflowPunct w:val="0"/>
              <w:autoSpaceDE w:val="0"/>
              <w:autoSpaceDN w:val="0"/>
              <w:adjustRightInd w:val="0"/>
              <w:spacing w:after="0" w:line="240" w:lineRule="auto"/>
              <w:ind w:left="311" w:hanging="311"/>
              <w:contextualSpacing/>
              <w:jc w:val="both"/>
              <w:textAlignment w:val="baseline"/>
              <w:rPr>
                <w:rFonts w:ascii="Tahoma" w:eastAsia="Times New Roman" w:hAnsi="Tahoma" w:cs="Tahoma"/>
                <w:sz w:val="20"/>
                <w:szCs w:val="20"/>
                <w:lang w:val="en-US" w:eastAsia="en-GB"/>
              </w:rPr>
            </w:pPr>
            <w:r w:rsidRPr="00235F1F">
              <w:rPr>
                <w:rFonts w:ascii="Tahoma" w:eastAsia="Times New Roman" w:hAnsi="Tahoma" w:cs="Tahoma"/>
                <w:sz w:val="20"/>
                <w:szCs w:val="20"/>
                <w:lang w:val="en-US" w:eastAsia="en-GB"/>
              </w:rPr>
              <w:t>Purchase of equipment in August, R65 000 (exclusive of VAT)</w:t>
            </w:r>
          </w:p>
        </w:tc>
      </w:tr>
      <w:tr w:rsidR="00AF66DC" w:rsidRPr="00235F1F" w:rsidTr="00235F1F">
        <w:tc>
          <w:tcPr>
            <w:tcW w:w="426" w:type="dxa"/>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bCs/>
                <w:sz w:val="20"/>
                <w:szCs w:val="20"/>
                <w:lang w:eastAsia="en-GB"/>
              </w:rPr>
            </w:pPr>
          </w:p>
        </w:tc>
        <w:tc>
          <w:tcPr>
            <w:tcW w:w="9605" w:type="dxa"/>
            <w:shd w:val="clear" w:color="auto" w:fill="auto"/>
          </w:tcPr>
          <w:p w:rsidR="00AF66DC" w:rsidRPr="00235F1F" w:rsidRDefault="00AF66DC" w:rsidP="00235F1F">
            <w:pPr>
              <w:widowControl w:val="0"/>
              <w:numPr>
                <w:ilvl w:val="0"/>
                <w:numId w:val="18"/>
              </w:numPr>
              <w:overflowPunct w:val="0"/>
              <w:autoSpaceDE w:val="0"/>
              <w:autoSpaceDN w:val="0"/>
              <w:adjustRightInd w:val="0"/>
              <w:spacing w:after="0" w:line="240" w:lineRule="auto"/>
              <w:ind w:left="311" w:hanging="311"/>
              <w:contextualSpacing/>
              <w:jc w:val="both"/>
              <w:textAlignment w:val="baseline"/>
              <w:rPr>
                <w:rFonts w:ascii="Tahoma" w:eastAsia="Times New Roman" w:hAnsi="Tahoma" w:cs="Tahoma"/>
                <w:sz w:val="20"/>
                <w:szCs w:val="20"/>
                <w:lang w:val="en-US" w:eastAsia="en-GB"/>
              </w:rPr>
            </w:pPr>
            <w:r w:rsidRPr="00235F1F">
              <w:rPr>
                <w:rFonts w:ascii="Tahoma" w:eastAsia="Times New Roman" w:hAnsi="Tahoma" w:cs="Tahoma"/>
                <w:sz w:val="20"/>
                <w:szCs w:val="20"/>
                <w:lang w:val="en-US" w:eastAsia="en-GB"/>
              </w:rPr>
              <w:t>Bad debts written off:  R57</w:t>
            </w:r>
            <w:r w:rsidR="008908B2" w:rsidRPr="00235F1F">
              <w:rPr>
                <w:rFonts w:ascii="Tahoma" w:eastAsia="Times New Roman" w:hAnsi="Tahoma" w:cs="Tahoma"/>
                <w:sz w:val="20"/>
                <w:szCs w:val="20"/>
                <w:lang w:val="en-US" w:eastAsia="en-GB"/>
              </w:rPr>
              <w:t>5</w:t>
            </w:r>
            <w:r w:rsidRPr="00235F1F">
              <w:rPr>
                <w:rFonts w:ascii="Tahoma" w:eastAsia="Times New Roman" w:hAnsi="Tahoma" w:cs="Tahoma"/>
                <w:sz w:val="20"/>
                <w:szCs w:val="20"/>
                <w:lang w:val="en-US" w:eastAsia="en-GB"/>
              </w:rPr>
              <w:t xml:space="preserve"> (inclusive) / R500 (exclusive)</w:t>
            </w:r>
          </w:p>
        </w:tc>
      </w:tr>
      <w:tr w:rsidR="00AF66DC" w:rsidRPr="00235F1F" w:rsidTr="00235F1F">
        <w:tc>
          <w:tcPr>
            <w:tcW w:w="426" w:type="dxa"/>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bCs/>
                <w:sz w:val="20"/>
                <w:szCs w:val="20"/>
                <w:lang w:eastAsia="en-GB"/>
              </w:rPr>
            </w:pPr>
          </w:p>
        </w:tc>
        <w:tc>
          <w:tcPr>
            <w:tcW w:w="9605" w:type="dxa"/>
            <w:shd w:val="clear" w:color="auto" w:fill="auto"/>
          </w:tcPr>
          <w:p w:rsidR="00AF66DC" w:rsidRPr="00235F1F" w:rsidRDefault="00AF66DC" w:rsidP="00235F1F">
            <w:pPr>
              <w:widowControl w:val="0"/>
              <w:numPr>
                <w:ilvl w:val="0"/>
                <w:numId w:val="18"/>
              </w:numPr>
              <w:overflowPunct w:val="0"/>
              <w:autoSpaceDE w:val="0"/>
              <w:autoSpaceDN w:val="0"/>
              <w:adjustRightInd w:val="0"/>
              <w:spacing w:after="0" w:line="240" w:lineRule="auto"/>
              <w:ind w:left="311" w:hanging="311"/>
              <w:contextualSpacing/>
              <w:jc w:val="both"/>
              <w:textAlignment w:val="baseline"/>
              <w:rPr>
                <w:rFonts w:ascii="Tahoma" w:eastAsia="Times New Roman" w:hAnsi="Tahoma" w:cs="Tahoma"/>
                <w:sz w:val="20"/>
                <w:szCs w:val="20"/>
                <w:lang w:val="en-US" w:eastAsia="en-GB"/>
              </w:rPr>
            </w:pPr>
            <w:r w:rsidRPr="00235F1F">
              <w:rPr>
                <w:rFonts w:ascii="Tahoma" w:eastAsia="Times New Roman" w:hAnsi="Tahoma" w:cs="Tahoma"/>
                <w:sz w:val="20"/>
                <w:szCs w:val="20"/>
                <w:lang w:val="en-US" w:eastAsia="en-GB"/>
              </w:rPr>
              <w:t>VAT on discount allowed to debtors during August, R280</w:t>
            </w:r>
          </w:p>
        </w:tc>
      </w:tr>
      <w:tr w:rsidR="00AF66DC" w:rsidRPr="00235F1F" w:rsidTr="00235F1F">
        <w:tc>
          <w:tcPr>
            <w:tcW w:w="426" w:type="dxa"/>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bCs/>
                <w:sz w:val="20"/>
                <w:szCs w:val="20"/>
                <w:lang w:eastAsia="en-GB"/>
              </w:rPr>
            </w:pPr>
          </w:p>
        </w:tc>
        <w:tc>
          <w:tcPr>
            <w:tcW w:w="9605" w:type="dxa"/>
            <w:shd w:val="clear" w:color="auto" w:fill="auto"/>
          </w:tcPr>
          <w:p w:rsidR="00AF66DC" w:rsidRPr="00235F1F" w:rsidRDefault="00AF66DC" w:rsidP="00235F1F">
            <w:pPr>
              <w:widowControl w:val="0"/>
              <w:numPr>
                <w:ilvl w:val="0"/>
                <w:numId w:val="18"/>
              </w:numPr>
              <w:overflowPunct w:val="0"/>
              <w:autoSpaceDE w:val="0"/>
              <w:autoSpaceDN w:val="0"/>
              <w:adjustRightInd w:val="0"/>
              <w:spacing w:after="0" w:line="240" w:lineRule="auto"/>
              <w:ind w:left="311" w:hanging="311"/>
              <w:contextualSpacing/>
              <w:jc w:val="both"/>
              <w:textAlignment w:val="baseline"/>
              <w:rPr>
                <w:rFonts w:ascii="Tahoma" w:eastAsia="Times New Roman" w:hAnsi="Tahoma" w:cs="Tahoma"/>
                <w:sz w:val="20"/>
                <w:szCs w:val="20"/>
                <w:lang w:val="en-US" w:eastAsia="en-GB"/>
              </w:rPr>
            </w:pPr>
            <w:r w:rsidRPr="00235F1F">
              <w:rPr>
                <w:rFonts w:ascii="Tahoma" w:eastAsia="Times New Roman" w:hAnsi="Tahoma" w:cs="Tahoma"/>
                <w:sz w:val="20"/>
                <w:szCs w:val="20"/>
                <w:lang w:val="en-US" w:eastAsia="en-GB"/>
              </w:rPr>
              <w:t>VAT on goods returned by debtors during August, R1 400</w:t>
            </w:r>
          </w:p>
        </w:tc>
      </w:tr>
      <w:tr w:rsidR="00AF66DC" w:rsidRPr="00235F1F" w:rsidTr="00235F1F">
        <w:tc>
          <w:tcPr>
            <w:tcW w:w="426" w:type="dxa"/>
            <w:shd w:val="clear" w:color="auto" w:fill="auto"/>
          </w:tcPr>
          <w:p w:rsidR="00AF66DC" w:rsidRPr="00235F1F" w:rsidRDefault="00AF66DC" w:rsidP="00235F1F">
            <w:pPr>
              <w:overflowPunct w:val="0"/>
              <w:autoSpaceDE w:val="0"/>
              <w:autoSpaceDN w:val="0"/>
              <w:adjustRightInd w:val="0"/>
              <w:spacing w:after="0" w:line="240" w:lineRule="auto"/>
              <w:textAlignment w:val="baseline"/>
              <w:rPr>
                <w:rFonts w:ascii="Tahoma" w:eastAsia="Times New Roman" w:hAnsi="Tahoma" w:cs="Tahoma"/>
                <w:bCs/>
                <w:sz w:val="20"/>
                <w:szCs w:val="20"/>
                <w:lang w:eastAsia="en-GB"/>
              </w:rPr>
            </w:pPr>
          </w:p>
        </w:tc>
        <w:tc>
          <w:tcPr>
            <w:tcW w:w="9605" w:type="dxa"/>
            <w:shd w:val="clear" w:color="auto" w:fill="auto"/>
          </w:tcPr>
          <w:p w:rsidR="00AF66DC" w:rsidRPr="00533415" w:rsidRDefault="00AF66DC" w:rsidP="00533415">
            <w:pPr>
              <w:widowControl w:val="0"/>
              <w:numPr>
                <w:ilvl w:val="0"/>
                <w:numId w:val="18"/>
              </w:numPr>
              <w:overflowPunct w:val="0"/>
              <w:autoSpaceDE w:val="0"/>
              <w:autoSpaceDN w:val="0"/>
              <w:adjustRightInd w:val="0"/>
              <w:spacing w:after="0" w:line="240" w:lineRule="auto"/>
              <w:ind w:left="311" w:hanging="311"/>
              <w:contextualSpacing/>
              <w:jc w:val="both"/>
              <w:textAlignment w:val="baseline"/>
              <w:rPr>
                <w:rFonts w:ascii="Tahoma" w:eastAsia="Times New Roman" w:hAnsi="Tahoma" w:cs="Tahoma"/>
                <w:sz w:val="20"/>
                <w:szCs w:val="20"/>
                <w:lang w:val="en-US" w:eastAsia="en-GB"/>
              </w:rPr>
            </w:pPr>
            <w:r w:rsidRPr="00235F1F">
              <w:rPr>
                <w:rFonts w:ascii="Tahoma" w:eastAsia="Times New Roman" w:hAnsi="Tahoma" w:cs="Tahoma"/>
                <w:sz w:val="20"/>
                <w:szCs w:val="20"/>
                <w:lang w:val="en-US" w:eastAsia="en-GB"/>
              </w:rPr>
              <w:t>The following drawings were taken by the owner during August:</w:t>
            </w:r>
          </w:p>
        </w:tc>
      </w:tr>
      <w:tr w:rsidR="00AF66DC" w:rsidRPr="00235F1F" w:rsidTr="00235F1F">
        <w:tc>
          <w:tcPr>
            <w:tcW w:w="426" w:type="dxa"/>
            <w:shd w:val="clear" w:color="auto" w:fill="auto"/>
          </w:tcPr>
          <w:p w:rsidR="00AF66DC" w:rsidRPr="00235F1F" w:rsidRDefault="00AF66DC" w:rsidP="00533415">
            <w:pPr>
              <w:tabs>
                <w:tab w:val="left" w:pos="2552"/>
              </w:tabs>
              <w:overflowPunct w:val="0"/>
              <w:autoSpaceDE w:val="0"/>
              <w:autoSpaceDN w:val="0"/>
              <w:adjustRightInd w:val="0"/>
              <w:spacing w:after="0" w:line="240" w:lineRule="auto"/>
              <w:textAlignment w:val="baseline"/>
              <w:rPr>
                <w:rFonts w:ascii="Tahoma" w:eastAsia="Times New Roman" w:hAnsi="Tahoma" w:cs="Tahoma"/>
                <w:bCs/>
                <w:sz w:val="20"/>
                <w:szCs w:val="20"/>
                <w:lang w:eastAsia="en-GB"/>
              </w:rPr>
            </w:pPr>
          </w:p>
        </w:tc>
        <w:tc>
          <w:tcPr>
            <w:tcW w:w="9605" w:type="dxa"/>
            <w:shd w:val="clear" w:color="auto" w:fill="auto"/>
          </w:tcPr>
          <w:p w:rsidR="00AF66DC" w:rsidRPr="00235F1F" w:rsidRDefault="00AF66DC" w:rsidP="00533415">
            <w:pPr>
              <w:numPr>
                <w:ilvl w:val="1"/>
                <w:numId w:val="19"/>
              </w:numPr>
              <w:tabs>
                <w:tab w:val="clear" w:pos="1440"/>
                <w:tab w:val="left" w:pos="1978"/>
              </w:tabs>
              <w:overflowPunct w:val="0"/>
              <w:autoSpaceDE w:val="0"/>
              <w:autoSpaceDN w:val="0"/>
              <w:adjustRightInd w:val="0"/>
              <w:spacing w:after="0" w:line="240" w:lineRule="auto"/>
              <w:ind w:left="594" w:hanging="283"/>
              <w:jc w:val="both"/>
              <w:textAlignment w:val="baseline"/>
              <w:rPr>
                <w:rFonts w:ascii="Tahoma" w:eastAsia="Times New Roman" w:hAnsi="Tahoma" w:cs="Tahoma"/>
                <w:sz w:val="20"/>
                <w:szCs w:val="20"/>
                <w:lang w:val="en-US" w:eastAsia="en-GB"/>
              </w:rPr>
            </w:pPr>
            <w:r w:rsidRPr="00235F1F">
              <w:rPr>
                <w:rFonts w:ascii="Tahoma" w:eastAsia="Times New Roman" w:hAnsi="Tahoma" w:cs="Tahoma"/>
                <w:sz w:val="20"/>
                <w:szCs w:val="20"/>
                <w:lang w:val="en-US" w:eastAsia="en-GB"/>
              </w:rPr>
              <w:t>Trading stock</w:t>
            </w:r>
            <w:r w:rsidR="00533415">
              <w:rPr>
                <w:rFonts w:ascii="Tahoma" w:eastAsia="Times New Roman" w:hAnsi="Tahoma" w:cs="Tahoma"/>
                <w:sz w:val="20"/>
                <w:szCs w:val="20"/>
                <w:lang w:val="en-US" w:eastAsia="en-GB"/>
              </w:rPr>
              <w:tab/>
            </w:r>
            <w:r w:rsidRPr="00235F1F">
              <w:rPr>
                <w:rFonts w:ascii="Tahoma" w:eastAsia="Times New Roman" w:hAnsi="Tahoma" w:cs="Tahoma"/>
                <w:sz w:val="20"/>
                <w:szCs w:val="20"/>
                <w:lang w:val="en-US" w:eastAsia="en-GB"/>
              </w:rPr>
              <w:t>R1 8</w:t>
            </w:r>
            <w:r w:rsidR="008908B2" w:rsidRPr="00235F1F">
              <w:rPr>
                <w:rFonts w:ascii="Tahoma" w:eastAsia="Times New Roman" w:hAnsi="Tahoma" w:cs="Tahoma"/>
                <w:sz w:val="20"/>
                <w:szCs w:val="20"/>
                <w:lang w:val="en-US" w:eastAsia="en-GB"/>
              </w:rPr>
              <w:t>40</w:t>
            </w:r>
            <w:r w:rsidRPr="00235F1F">
              <w:rPr>
                <w:rFonts w:ascii="Tahoma" w:eastAsia="Times New Roman" w:hAnsi="Tahoma" w:cs="Tahoma"/>
                <w:sz w:val="20"/>
                <w:szCs w:val="20"/>
                <w:lang w:val="en-US" w:eastAsia="en-GB"/>
              </w:rPr>
              <w:t xml:space="preserve"> (inclusive)</w:t>
            </w:r>
          </w:p>
        </w:tc>
      </w:tr>
      <w:tr w:rsidR="00AF66DC" w:rsidRPr="00235F1F" w:rsidTr="00235F1F">
        <w:tc>
          <w:tcPr>
            <w:tcW w:w="426" w:type="dxa"/>
            <w:shd w:val="clear" w:color="auto" w:fill="auto"/>
          </w:tcPr>
          <w:p w:rsidR="00AF66DC" w:rsidRPr="00235F1F" w:rsidRDefault="00AF66DC" w:rsidP="00533415">
            <w:pPr>
              <w:tabs>
                <w:tab w:val="left" w:pos="2552"/>
              </w:tabs>
              <w:overflowPunct w:val="0"/>
              <w:autoSpaceDE w:val="0"/>
              <w:autoSpaceDN w:val="0"/>
              <w:adjustRightInd w:val="0"/>
              <w:spacing w:after="0" w:line="240" w:lineRule="auto"/>
              <w:textAlignment w:val="baseline"/>
              <w:rPr>
                <w:rFonts w:ascii="Tahoma" w:eastAsia="Times New Roman" w:hAnsi="Tahoma" w:cs="Tahoma"/>
                <w:bCs/>
                <w:sz w:val="20"/>
                <w:szCs w:val="20"/>
                <w:lang w:eastAsia="en-GB"/>
              </w:rPr>
            </w:pPr>
          </w:p>
        </w:tc>
        <w:tc>
          <w:tcPr>
            <w:tcW w:w="9605" w:type="dxa"/>
            <w:shd w:val="clear" w:color="auto" w:fill="auto"/>
          </w:tcPr>
          <w:p w:rsidR="00AF66DC" w:rsidRPr="00235F1F" w:rsidRDefault="00AF66DC" w:rsidP="00533415">
            <w:pPr>
              <w:numPr>
                <w:ilvl w:val="1"/>
                <w:numId w:val="19"/>
              </w:numPr>
              <w:tabs>
                <w:tab w:val="clear" w:pos="1440"/>
                <w:tab w:val="left" w:pos="1978"/>
              </w:tabs>
              <w:overflowPunct w:val="0"/>
              <w:autoSpaceDE w:val="0"/>
              <w:autoSpaceDN w:val="0"/>
              <w:adjustRightInd w:val="0"/>
              <w:spacing w:after="0" w:line="240" w:lineRule="auto"/>
              <w:ind w:left="594" w:hanging="283"/>
              <w:jc w:val="both"/>
              <w:textAlignment w:val="baseline"/>
              <w:rPr>
                <w:rFonts w:ascii="Tahoma" w:eastAsia="Times New Roman" w:hAnsi="Tahoma" w:cs="Tahoma"/>
                <w:sz w:val="20"/>
                <w:szCs w:val="20"/>
                <w:lang w:val="en-US" w:eastAsia="en-GB"/>
              </w:rPr>
            </w:pPr>
            <w:r w:rsidRPr="00235F1F">
              <w:rPr>
                <w:rFonts w:ascii="Tahoma" w:eastAsia="Times New Roman" w:hAnsi="Tahoma" w:cs="Tahoma"/>
                <w:sz w:val="20"/>
                <w:szCs w:val="20"/>
                <w:lang w:val="en-US" w:eastAsia="en-GB"/>
              </w:rPr>
              <w:t>Cash</w:t>
            </w:r>
            <w:r w:rsidRPr="00235F1F">
              <w:rPr>
                <w:rFonts w:ascii="Tahoma" w:eastAsia="Times New Roman" w:hAnsi="Tahoma" w:cs="Tahoma"/>
                <w:sz w:val="20"/>
                <w:szCs w:val="20"/>
                <w:lang w:val="en-US" w:eastAsia="en-GB"/>
              </w:rPr>
              <w:tab/>
              <w:t>R2 500</w:t>
            </w:r>
          </w:p>
        </w:tc>
      </w:tr>
    </w:tbl>
    <w:p w:rsidR="00AF66DC" w:rsidRPr="00AE3D28" w:rsidRDefault="00AF66DC" w:rsidP="00533415">
      <w:pPr>
        <w:tabs>
          <w:tab w:val="left" w:pos="2552"/>
        </w:tabs>
        <w:spacing w:after="0" w:line="240" w:lineRule="auto"/>
        <w:rPr>
          <w:rFonts w:ascii="Tahoma" w:eastAsia="Times New Roman" w:hAnsi="Tahoma" w:cs="Tahoma"/>
          <w:sz w:val="20"/>
          <w:szCs w:val="20"/>
          <w:lang w:eastAsia="en-GB"/>
        </w:rPr>
      </w:pPr>
    </w:p>
    <w:p w:rsidR="00AF66DC" w:rsidRPr="00533415" w:rsidRDefault="00AE3D28" w:rsidP="00AE3D28">
      <w:pPr>
        <w:widowControl w:val="0"/>
        <w:overflowPunct w:val="0"/>
        <w:autoSpaceDE w:val="0"/>
        <w:autoSpaceDN w:val="0"/>
        <w:adjustRightInd w:val="0"/>
        <w:spacing w:after="0" w:line="240" w:lineRule="auto"/>
        <w:jc w:val="both"/>
        <w:textAlignment w:val="baseline"/>
        <w:rPr>
          <w:rFonts w:ascii="Tahoma" w:eastAsia="Times New Roman" w:hAnsi="Tahoma" w:cs="Tahoma"/>
          <w:b/>
          <w:sz w:val="24"/>
          <w:szCs w:val="20"/>
          <w:lang w:eastAsia="en-GB"/>
        </w:rPr>
      </w:pPr>
      <w:r w:rsidRPr="00533415">
        <w:rPr>
          <w:rFonts w:ascii="Tahoma" w:eastAsia="Times New Roman" w:hAnsi="Tahoma" w:cs="Tahoma"/>
          <w:noProof/>
          <w:sz w:val="24"/>
          <w:szCs w:val="20"/>
          <w:lang w:eastAsia="en-ZA"/>
        </w:rPr>
        <w:drawing>
          <wp:anchor distT="0" distB="0" distL="114300" distR="114300" simplePos="0" relativeHeight="251663360" behindDoc="1" locked="0" layoutInCell="1" allowOverlap="1" wp14:anchorId="5EA100B8" wp14:editId="61A5852F">
            <wp:simplePos x="0" y="0"/>
            <wp:positionH relativeFrom="column">
              <wp:posOffset>4624705</wp:posOffset>
            </wp:positionH>
            <wp:positionV relativeFrom="paragraph">
              <wp:posOffset>122555</wp:posOffset>
            </wp:positionV>
            <wp:extent cx="1699895" cy="1851660"/>
            <wp:effectExtent l="0" t="0" r="0" b="0"/>
            <wp:wrapTight wrapText="bothSides">
              <wp:wrapPolygon edited="0">
                <wp:start x="0" y="0"/>
                <wp:lineTo x="0" y="21333"/>
                <wp:lineTo x="21301" y="21333"/>
                <wp:lineTo x="21301" y="0"/>
                <wp:lineTo x="0" y="0"/>
              </wp:wrapPolygon>
            </wp:wrapTight>
            <wp:docPr id="1349" name="Picture 1349" descr="http://static.arttoday.com/thb/thb6/CL/artineed/business_occupation/bank_checking_account_001/14849840.thb.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atic.arttoday.com/thb/thb6/CL/artineed/business_occupation/bank_checking_account_001/14849840.thb.jpg?016"/>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699895" cy="1851660"/>
                    </a:xfrm>
                    <a:prstGeom prst="rect">
                      <a:avLst/>
                    </a:prstGeom>
                    <a:noFill/>
                    <a:ln>
                      <a:noFill/>
                    </a:ln>
                  </pic:spPr>
                </pic:pic>
              </a:graphicData>
            </a:graphic>
          </wp:anchor>
        </w:drawing>
      </w:r>
      <w:r w:rsidR="00AF66DC" w:rsidRPr="00533415">
        <w:rPr>
          <w:rFonts w:ascii="Tahoma" w:eastAsia="Times New Roman" w:hAnsi="Tahoma" w:cs="Tahoma"/>
          <w:b/>
          <w:sz w:val="24"/>
          <w:szCs w:val="20"/>
          <w:lang w:eastAsia="en-GB"/>
        </w:rPr>
        <w:t>SUBMITTING A RETURN</w:t>
      </w:r>
    </w:p>
    <w:p w:rsidR="00AF66DC" w:rsidRPr="00AE3D28" w:rsidRDefault="00AF66DC" w:rsidP="00AE3D28">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Default="00AF66DC" w:rsidP="00AE3D28">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A VAT return has to be submitted to SARS on or before the 25</w:t>
      </w:r>
      <w:r w:rsidRPr="00AE3D28">
        <w:rPr>
          <w:rFonts w:ascii="Tahoma" w:eastAsia="Times New Roman" w:hAnsi="Tahoma" w:cs="Tahoma"/>
          <w:sz w:val="20"/>
          <w:szCs w:val="20"/>
          <w:vertAlign w:val="superscript"/>
          <w:lang w:eastAsia="en-GB"/>
        </w:rPr>
        <w:t>th</w:t>
      </w:r>
      <w:r w:rsidRPr="00AE3D28">
        <w:rPr>
          <w:rFonts w:ascii="Tahoma" w:eastAsia="Times New Roman" w:hAnsi="Tahoma" w:cs="Tahoma"/>
          <w:sz w:val="20"/>
          <w:szCs w:val="20"/>
          <w:lang w:eastAsia="en-GB"/>
        </w:rPr>
        <w:t xml:space="preserve"> of the month after the tax period.  The purpose of this form is to disclose the amount of VAT Output that was charged and the amount that the vendor is entitled to claim as Input VAT.  The difference between VAT Output and VAT Input indicates the amount owing to SARS or owing by SARS.  Payments can be made by cheque, electronic transfers, debit orders, internet banking or electronically via E-filing.  Vendors need to subscribe for E-filing with SARS.  This 24-hour facility which is offered free of charge enables vendors to receive, send and complete their VAT 201 electronically.</w:t>
      </w:r>
    </w:p>
    <w:p w:rsidR="00AE3D28" w:rsidRPr="00AE3D28" w:rsidRDefault="00AE3D28" w:rsidP="00AE3D28">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AE3D28" w:rsidRDefault="00AF66DC" w:rsidP="00AE3D28">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A vendor who fails to render a return on time is charged a penalty of 10% of the outstanding VAT amount due plus interest at the prevailing rate for each month or part thereof.</w:t>
      </w:r>
    </w:p>
    <w:p w:rsidR="00AE3D28" w:rsidRDefault="00AE3D28" w:rsidP="00AE3D28">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p>
    <w:p w:rsidR="00AF66DC" w:rsidRPr="00533415" w:rsidRDefault="00AF66DC" w:rsidP="00AE3D28">
      <w:pPr>
        <w:widowControl w:val="0"/>
        <w:overflowPunct w:val="0"/>
        <w:autoSpaceDE w:val="0"/>
        <w:autoSpaceDN w:val="0"/>
        <w:adjustRightInd w:val="0"/>
        <w:spacing w:after="0" w:line="240" w:lineRule="auto"/>
        <w:jc w:val="both"/>
        <w:textAlignment w:val="baseline"/>
        <w:rPr>
          <w:rFonts w:ascii="Tahoma" w:eastAsia="Times New Roman" w:hAnsi="Tahoma" w:cs="Tahoma"/>
          <w:sz w:val="24"/>
          <w:szCs w:val="20"/>
          <w:lang w:eastAsia="en-GB"/>
        </w:rPr>
      </w:pPr>
      <w:r w:rsidRPr="00533415">
        <w:rPr>
          <w:rFonts w:ascii="Tahoma" w:eastAsia="Times New Roman" w:hAnsi="Tahoma" w:cs="Tahoma"/>
          <w:b/>
          <w:sz w:val="24"/>
          <w:szCs w:val="20"/>
          <w:lang w:eastAsia="en-GB"/>
        </w:rPr>
        <w:t>RECORDS</w:t>
      </w:r>
    </w:p>
    <w:p w:rsidR="00AE3D28" w:rsidRPr="00AE3D28" w:rsidRDefault="00AE3D28" w:rsidP="00AE3D28">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Default="00AF66DC" w:rsidP="00AE3D28">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The vendor must keep his records for a period of 5 years from the date of submission of his return.  These records must be available for inspection by SARS.  Some of the important records are mentioned below:</w:t>
      </w:r>
    </w:p>
    <w:p w:rsidR="00AE3D28" w:rsidRPr="00AE3D28" w:rsidRDefault="00AE3D28" w:rsidP="00AE3D28">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AE3D28" w:rsidRDefault="00AF66DC" w:rsidP="00AE3D28">
      <w:pPr>
        <w:widowControl w:val="0"/>
        <w:numPr>
          <w:ilvl w:val="0"/>
          <w:numId w:val="7"/>
        </w:numPr>
        <w:tabs>
          <w:tab w:val="clear" w:pos="405"/>
        </w:tabs>
        <w:overflowPunct w:val="0"/>
        <w:autoSpaceDE w:val="0"/>
        <w:autoSpaceDN w:val="0"/>
        <w:adjustRightInd w:val="0"/>
        <w:spacing w:after="0" w:line="240" w:lineRule="auto"/>
        <w:ind w:left="284" w:hanging="284"/>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A record of all goods supplied and services rendered;</w:t>
      </w:r>
    </w:p>
    <w:p w:rsidR="00AF66DC" w:rsidRPr="00AE3D28" w:rsidRDefault="00AF66DC" w:rsidP="00AE3D28">
      <w:pPr>
        <w:widowControl w:val="0"/>
        <w:numPr>
          <w:ilvl w:val="0"/>
          <w:numId w:val="7"/>
        </w:numPr>
        <w:tabs>
          <w:tab w:val="clear" w:pos="405"/>
        </w:tabs>
        <w:overflowPunct w:val="0"/>
        <w:autoSpaceDE w:val="0"/>
        <w:autoSpaceDN w:val="0"/>
        <w:adjustRightInd w:val="0"/>
        <w:spacing w:after="0" w:line="240" w:lineRule="auto"/>
        <w:ind w:left="284" w:hanging="284"/>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All accounting records – journals, ledgers, debtors and creditors lists;</w:t>
      </w:r>
    </w:p>
    <w:p w:rsidR="00AF66DC" w:rsidRPr="00AE3D28" w:rsidRDefault="00AF66DC" w:rsidP="00AE3D28">
      <w:pPr>
        <w:widowControl w:val="0"/>
        <w:numPr>
          <w:ilvl w:val="0"/>
          <w:numId w:val="7"/>
        </w:numPr>
        <w:tabs>
          <w:tab w:val="clear" w:pos="405"/>
        </w:tabs>
        <w:overflowPunct w:val="0"/>
        <w:autoSpaceDE w:val="0"/>
        <w:autoSpaceDN w:val="0"/>
        <w:adjustRightInd w:val="0"/>
        <w:spacing w:after="0" w:line="240" w:lineRule="auto"/>
        <w:ind w:left="284" w:hanging="284"/>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Bank statements, deposit slips, cheque books, paid cheques;</w:t>
      </w:r>
    </w:p>
    <w:p w:rsidR="00AF66DC" w:rsidRPr="00AE3D28" w:rsidRDefault="00AF66DC" w:rsidP="00AE3D28">
      <w:pPr>
        <w:widowControl w:val="0"/>
        <w:numPr>
          <w:ilvl w:val="0"/>
          <w:numId w:val="7"/>
        </w:numPr>
        <w:tabs>
          <w:tab w:val="clear" w:pos="405"/>
        </w:tabs>
        <w:overflowPunct w:val="0"/>
        <w:autoSpaceDE w:val="0"/>
        <w:autoSpaceDN w:val="0"/>
        <w:adjustRightInd w:val="0"/>
        <w:spacing w:after="0" w:line="240" w:lineRule="auto"/>
        <w:ind w:left="284" w:hanging="284"/>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Tax invoices;</w:t>
      </w:r>
    </w:p>
    <w:p w:rsidR="00AF66DC" w:rsidRPr="00AE3D28" w:rsidRDefault="00AF66DC" w:rsidP="00AE3D28">
      <w:pPr>
        <w:widowControl w:val="0"/>
        <w:numPr>
          <w:ilvl w:val="0"/>
          <w:numId w:val="7"/>
        </w:numPr>
        <w:tabs>
          <w:tab w:val="clear" w:pos="405"/>
        </w:tabs>
        <w:overflowPunct w:val="0"/>
        <w:autoSpaceDE w:val="0"/>
        <w:autoSpaceDN w:val="0"/>
        <w:adjustRightInd w:val="0"/>
        <w:spacing w:after="0" w:line="240" w:lineRule="auto"/>
        <w:ind w:left="284" w:hanging="284"/>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Debit and credit notes;</w:t>
      </w:r>
    </w:p>
    <w:p w:rsidR="00AF66DC" w:rsidRPr="00AE3D28" w:rsidRDefault="00AF66DC" w:rsidP="00AE3D28">
      <w:pPr>
        <w:widowControl w:val="0"/>
        <w:numPr>
          <w:ilvl w:val="0"/>
          <w:numId w:val="7"/>
        </w:numPr>
        <w:tabs>
          <w:tab w:val="clear" w:pos="405"/>
        </w:tabs>
        <w:overflowPunct w:val="0"/>
        <w:autoSpaceDE w:val="0"/>
        <w:autoSpaceDN w:val="0"/>
        <w:adjustRightInd w:val="0"/>
        <w:spacing w:after="0" w:line="240" w:lineRule="auto"/>
        <w:ind w:left="284" w:hanging="284"/>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Cash register tapes and receipts;</w:t>
      </w:r>
    </w:p>
    <w:p w:rsidR="00AF66DC" w:rsidRPr="00AE3D28" w:rsidRDefault="00AF66DC" w:rsidP="00AE3D28">
      <w:pPr>
        <w:widowControl w:val="0"/>
        <w:numPr>
          <w:ilvl w:val="0"/>
          <w:numId w:val="7"/>
        </w:numPr>
        <w:tabs>
          <w:tab w:val="clear" w:pos="405"/>
        </w:tabs>
        <w:overflowPunct w:val="0"/>
        <w:autoSpaceDE w:val="0"/>
        <w:autoSpaceDN w:val="0"/>
        <w:adjustRightInd w:val="0"/>
        <w:spacing w:after="0" w:line="240" w:lineRule="auto"/>
        <w:ind w:left="284" w:hanging="284"/>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Documentary proof to apply the zero-rate.</w:t>
      </w:r>
    </w:p>
    <w:p w:rsidR="00AF66DC" w:rsidRPr="00AE3D28" w:rsidRDefault="00AF66DC" w:rsidP="00AE3D28">
      <w:pPr>
        <w:widowControl w:val="0"/>
        <w:numPr>
          <w:ilvl w:val="0"/>
          <w:numId w:val="7"/>
        </w:numPr>
        <w:tabs>
          <w:tab w:val="clear" w:pos="405"/>
        </w:tabs>
        <w:overflowPunct w:val="0"/>
        <w:autoSpaceDE w:val="0"/>
        <w:autoSpaceDN w:val="0"/>
        <w:adjustRightInd w:val="0"/>
        <w:spacing w:after="0" w:line="240" w:lineRule="auto"/>
        <w:ind w:left="284" w:hanging="284"/>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Any other records which may be deemed necessary to verify transactions.</w:t>
      </w:r>
    </w:p>
    <w:p w:rsidR="00AF66DC" w:rsidRPr="00AE3D28" w:rsidRDefault="00AF66DC" w:rsidP="00AE3D28">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p>
    <w:p w:rsidR="00AF66DC" w:rsidRPr="00533415" w:rsidRDefault="00AF66DC" w:rsidP="00AE3D28">
      <w:pPr>
        <w:widowControl w:val="0"/>
        <w:overflowPunct w:val="0"/>
        <w:autoSpaceDE w:val="0"/>
        <w:autoSpaceDN w:val="0"/>
        <w:adjustRightInd w:val="0"/>
        <w:spacing w:after="0" w:line="240" w:lineRule="auto"/>
        <w:jc w:val="both"/>
        <w:textAlignment w:val="baseline"/>
        <w:rPr>
          <w:rFonts w:ascii="Tahoma" w:eastAsia="Times New Roman" w:hAnsi="Tahoma" w:cs="Tahoma"/>
          <w:b/>
          <w:sz w:val="24"/>
          <w:szCs w:val="20"/>
          <w:lang w:eastAsia="en-GB"/>
        </w:rPr>
      </w:pPr>
      <w:r w:rsidRPr="00533415">
        <w:rPr>
          <w:rFonts w:ascii="Tahoma" w:eastAsia="Times New Roman" w:hAnsi="Tahoma" w:cs="Tahoma"/>
          <w:b/>
          <w:sz w:val="24"/>
          <w:szCs w:val="20"/>
          <w:lang w:eastAsia="en-GB"/>
        </w:rPr>
        <w:t>VAT 201 FORM</w:t>
      </w:r>
    </w:p>
    <w:p w:rsidR="00AF66DC" w:rsidRPr="00AE3D28" w:rsidRDefault="00AF66DC" w:rsidP="00AE3D28">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Default="00AF66DC" w:rsidP="00AE3D28">
      <w:pPr>
        <w:widowControl w:val="0"/>
        <w:overflowPunct w:val="0"/>
        <w:autoSpaceDE w:val="0"/>
        <w:autoSpaceDN w:val="0"/>
        <w:adjustRightInd w:val="0"/>
        <w:spacing w:after="0" w:line="240" w:lineRule="auto"/>
        <w:jc w:val="both"/>
        <w:textAlignment w:val="baseline"/>
        <w:rPr>
          <w:rFonts w:eastAsia="Times New Roman" w:cs="Tahoma"/>
          <w:sz w:val="18"/>
          <w:szCs w:val="18"/>
          <w:lang w:eastAsia="en-GB"/>
        </w:rPr>
      </w:pPr>
      <w:r w:rsidRPr="00AE3D28">
        <w:rPr>
          <w:rFonts w:ascii="Tahoma" w:eastAsia="Times New Roman" w:hAnsi="Tahoma" w:cs="Tahoma"/>
          <w:sz w:val="20"/>
          <w:szCs w:val="20"/>
          <w:lang w:eastAsia="en-GB"/>
        </w:rPr>
        <w:t xml:space="preserve">A specimen copy of VAT 201 form is shown on the next page.  This is for </w:t>
      </w:r>
      <w:r w:rsidRPr="00AE3D28">
        <w:rPr>
          <w:rFonts w:ascii="Tahoma" w:eastAsia="Times New Roman" w:hAnsi="Tahoma" w:cs="Tahoma"/>
          <w:b/>
          <w:sz w:val="20"/>
          <w:szCs w:val="20"/>
          <w:lang w:eastAsia="en-GB"/>
        </w:rPr>
        <w:t>extension purposes</w:t>
      </w:r>
      <w:r w:rsidRPr="00AE3D28">
        <w:rPr>
          <w:rFonts w:ascii="Tahoma" w:eastAsia="Times New Roman" w:hAnsi="Tahoma" w:cs="Tahoma"/>
          <w:sz w:val="20"/>
          <w:szCs w:val="20"/>
          <w:lang w:eastAsia="en-GB"/>
        </w:rPr>
        <w:t xml:space="preserve"> only as the completion of the form is not required under the curriculum.</w:t>
      </w:r>
      <w:r>
        <w:rPr>
          <w:rFonts w:eastAsia="Times New Roman" w:cs="Tahoma"/>
          <w:sz w:val="18"/>
          <w:szCs w:val="18"/>
          <w:lang w:eastAsia="en-GB"/>
        </w:rPr>
        <w:br w:type="page"/>
      </w:r>
    </w:p>
    <w:p w:rsidR="00AF66DC" w:rsidRDefault="00AF66DC" w:rsidP="00AF66DC">
      <w:pPr>
        <w:rPr>
          <w:rFonts w:eastAsia="Times New Roman" w:cs="Tahoma"/>
          <w:sz w:val="18"/>
          <w:szCs w:val="18"/>
          <w:lang w:eastAsia="en-GB"/>
        </w:rPr>
      </w:pPr>
      <w:r>
        <w:rPr>
          <w:rFonts w:eastAsia="Times New Roman" w:cs="Tahoma"/>
          <w:noProof/>
          <w:sz w:val="18"/>
          <w:szCs w:val="18"/>
          <w:lang w:eastAsia="en-ZA"/>
        </w:rPr>
        <w:lastRenderedPageBreak/>
        <w:drawing>
          <wp:inline distT="0" distB="0" distL="0" distR="0" wp14:anchorId="409ADF69" wp14:editId="107992FE">
            <wp:extent cx="6367403" cy="7840980"/>
            <wp:effectExtent l="0" t="0" r="0" b="762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vat2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70031" cy="7844216"/>
                    </a:xfrm>
                    <a:prstGeom prst="rect">
                      <a:avLst/>
                    </a:prstGeom>
                  </pic:spPr>
                </pic:pic>
              </a:graphicData>
            </a:graphic>
          </wp:inline>
        </w:drawing>
      </w:r>
    </w:p>
    <w:p w:rsidR="00AF66DC" w:rsidRPr="00AE3D28" w:rsidRDefault="00AF66DC" w:rsidP="00AE3D28">
      <w:pPr>
        <w:spacing w:after="0" w:line="240" w:lineRule="auto"/>
        <w:rPr>
          <w:rFonts w:ascii="Tahoma" w:eastAsia="Times New Roman" w:hAnsi="Tahoma" w:cs="Tahoma"/>
          <w:b/>
          <w:sz w:val="20"/>
          <w:szCs w:val="20"/>
          <w:lang w:eastAsia="en-GB"/>
        </w:rPr>
      </w:pPr>
      <w:r w:rsidRPr="00AE3D28">
        <w:rPr>
          <w:rFonts w:ascii="Tahoma" w:eastAsia="Times New Roman" w:hAnsi="Tahoma" w:cs="Tahoma"/>
          <w:b/>
          <w:sz w:val="20"/>
          <w:szCs w:val="20"/>
          <w:lang w:eastAsia="en-GB"/>
        </w:rPr>
        <w:br w:type="page"/>
      </w:r>
    </w:p>
    <w:p w:rsidR="00AF66DC" w:rsidRPr="00AE3D28" w:rsidRDefault="00AF66DC" w:rsidP="00AE3D28">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AE3D28">
        <w:rPr>
          <w:rFonts w:ascii="Tahoma" w:eastAsia="Times New Roman" w:hAnsi="Tahoma" w:cs="Tahoma"/>
          <w:b/>
          <w:sz w:val="20"/>
          <w:szCs w:val="20"/>
          <w:lang w:eastAsia="en-GB"/>
        </w:rPr>
        <w:lastRenderedPageBreak/>
        <w:t>Explanation of form</w:t>
      </w:r>
    </w:p>
    <w:p w:rsidR="00AF66DC" w:rsidRPr="00AE3D28" w:rsidRDefault="00AF66DC" w:rsidP="00AE3D28">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p>
    <w:p w:rsidR="00AF66DC" w:rsidRPr="00AE3D28" w:rsidRDefault="00AF66DC" w:rsidP="00533415">
      <w:pPr>
        <w:widowControl w:val="0"/>
        <w:numPr>
          <w:ilvl w:val="0"/>
          <w:numId w:val="8"/>
        </w:numPr>
        <w:tabs>
          <w:tab w:val="clear" w:pos="360"/>
          <w:tab w:val="right" w:pos="284"/>
        </w:tabs>
        <w:overflowPunct w:val="0"/>
        <w:autoSpaceDE w:val="0"/>
        <w:autoSpaceDN w:val="0"/>
        <w:adjustRightInd w:val="0"/>
        <w:spacing w:after="0" w:line="240" w:lineRule="auto"/>
        <w:ind w:left="2694" w:hanging="2694"/>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Top-left:</w:t>
      </w:r>
      <w:r w:rsidRPr="00AE3D28">
        <w:rPr>
          <w:rFonts w:ascii="Tahoma" w:eastAsia="Times New Roman" w:hAnsi="Tahoma" w:cs="Tahoma"/>
          <w:sz w:val="20"/>
          <w:szCs w:val="20"/>
          <w:lang w:eastAsia="en-GB"/>
        </w:rPr>
        <w:tab/>
        <w:t>The registered name and address of the vendor.</w:t>
      </w:r>
    </w:p>
    <w:p w:rsidR="00AF66DC" w:rsidRPr="00AE3D28" w:rsidRDefault="00AF66DC" w:rsidP="00533415">
      <w:pPr>
        <w:widowControl w:val="0"/>
        <w:numPr>
          <w:ilvl w:val="0"/>
          <w:numId w:val="8"/>
        </w:numPr>
        <w:tabs>
          <w:tab w:val="clear" w:pos="360"/>
          <w:tab w:val="right" w:pos="284"/>
        </w:tabs>
        <w:overflowPunct w:val="0"/>
        <w:autoSpaceDE w:val="0"/>
        <w:autoSpaceDN w:val="0"/>
        <w:adjustRightInd w:val="0"/>
        <w:spacing w:after="0" w:line="240" w:lineRule="auto"/>
        <w:ind w:left="2694" w:hanging="2694"/>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Top-right:</w:t>
      </w:r>
      <w:r w:rsidRPr="00AE3D28">
        <w:rPr>
          <w:rFonts w:ascii="Tahoma" w:eastAsia="Times New Roman" w:hAnsi="Tahoma" w:cs="Tahoma"/>
          <w:sz w:val="20"/>
          <w:szCs w:val="20"/>
          <w:lang w:eastAsia="en-GB"/>
        </w:rPr>
        <w:tab/>
        <w:t>This section – PART 2 – is completed by SARS, therefore leave this blank.</w:t>
      </w:r>
    </w:p>
    <w:p w:rsidR="00AF66DC" w:rsidRPr="00AE3D28" w:rsidRDefault="00AF66DC" w:rsidP="00533415">
      <w:pPr>
        <w:widowControl w:val="0"/>
        <w:numPr>
          <w:ilvl w:val="0"/>
          <w:numId w:val="8"/>
        </w:numPr>
        <w:tabs>
          <w:tab w:val="clear" w:pos="360"/>
          <w:tab w:val="right" w:pos="284"/>
        </w:tabs>
        <w:overflowPunct w:val="0"/>
        <w:autoSpaceDE w:val="0"/>
        <w:autoSpaceDN w:val="0"/>
        <w:adjustRightInd w:val="0"/>
        <w:spacing w:after="0" w:line="240" w:lineRule="auto"/>
        <w:ind w:left="2694" w:hanging="2694"/>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Trading or other name:</w:t>
      </w:r>
      <w:r w:rsidRPr="00AE3D28">
        <w:rPr>
          <w:rFonts w:ascii="Tahoma" w:eastAsia="Times New Roman" w:hAnsi="Tahoma" w:cs="Tahoma"/>
          <w:sz w:val="20"/>
          <w:szCs w:val="20"/>
          <w:lang w:eastAsia="en-GB"/>
        </w:rPr>
        <w:tab/>
        <w:t>Name of the business.</w:t>
      </w:r>
    </w:p>
    <w:p w:rsidR="00AF66DC" w:rsidRPr="00AE3D28" w:rsidRDefault="00AF66DC" w:rsidP="00533415">
      <w:pPr>
        <w:widowControl w:val="0"/>
        <w:numPr>
          <w:ilvl w:val="0"/>
          <w:numId w:val="8"/>
        </w:numPr>
        <w:tabs>
          <w:tab w:val="clear" w:pos="360"/>
          <w:tab w:val="right" w:pos="284"/>
        </w:tabs>
        <w:overflowPunct w:val="0"/>
        <w:autoSpaceDE w:val="0"/>
        <w:autoSpaceDN w:val="0"/>
        <w:adjustRightInd w:val="0"/>
        <w:spacing w:after="0" w:line="240" w:lineRule="auto"/>
        <w:ind w:left="2694" w:hanging="2694"/>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Tax period ending:</w:t>
      </w:r>
      <w:r w:rsidRPr="00AE3D28">
        <w:rPr>
          <w:rFonts w:ascii="Tahoma" w:eastAsia="Times New Roman" w:hAnsi="Tahoma" w:cs="Tahoma"/>
          <w:sz w:val="20"/>
          <w:szCs w:val="20"/>
          <w:lang w:eastAsia="en-GB"/>
        </w:rPr>
        <w:tab/>
        <w:t>1</w:t>
      </w:r>
      <w:r w:rsidRPr="00AE3D28">
        <w:rPr>
          <w:rFonts w:ascii="Tahoma" w:eastAsia="Times New Roman" w:hAnsi="Tahoma" w:cs="Tahoma"/>
          <w:sz w:val="20"/>
          <w:szCs w:val="20"/>
          <w:vertAlign w:val="superscript"/>
          <w:lang w:eastAsia="en-GB"/>
        </w:rPr>
        <w:t>st</w:t>
      </w:r>
      <w:r w:rsidRPr="00AE3D28">
        <w:rPr>
          <w:rFonts w:ascii="Tahoma" w:eastAsia="Times New Roman" w:hAnsi="Tahoma" w:cs="Tahoma"/>
          <w:sz w:val="20"/>
          <w:szCs w:val="20"/>
          <w:lang w:eastAsia="en-GB"/>
        </w:rPr>
        <w:t xml:space="preserve"> Block:  Month;  2</w:t>
      </w:r>
      <w:r w:rsidRPr="00AE3D28">
        <w:rPr>
          <w:rFonts w:ascii="Tahoma" w:eastAsia="Times New Roman" w:hAnsi="Tahoma" w:cs="Tahoma"/>
          <w:sz w:val="20"/>
          <w:szCs w:val="20"/>
          <w:vertAlign w:val="superscript"/>
          <w:lang w:eastAsia="en-GB"/>
        </w:rPr>
        <w:t>nd</w:t>
      </w:r>
      <w:r w:rsidRPr="00AE3D28">
        <w:rPr>
          <w:rFonts w:ascii="Tahoma" w:eastAsia="Times New Roman" w:hAnsi="Tahoma" w:cs="Tahoma"/>
          <w:sz w:val="20"/>
          <w:szCs w:val="20"/>
          <w:lang w:eastAsia="en-GB"/>
        </w:rPr>
        <w:t xml:space="preserve"> Block:  the year.</w:t>
      </w:r>
    </w:p>
    <w:p w:rsidR="00AF66DC" w:rsidRPr="00AE3D28" w:rsidRDefault="00AF66DC" w:rsidP="00533415">
      <w:pPr>
        <w:widowControl w:val="0"/>
        <w:numPr>
          <w:ilvl w:val="0"/>
          <w:numId w:val="8"/>
        </w:numPr>
        <w:tabs>
          <w:tab w:val="clear" w:pos="360"/>
          <w:tab w:val="right" w:pos="284"/>
        </w:tabs>
        <w:overflowPunct w:val="0"/>
        <w:autoSpaceDE w:val="0"/>
        <w:autoSpaceDN w:val="0"/>
        <w:adjustRightInd w:val="0"/>
        <w:spacing w:after="0" w:line="240" w:lineRule="auto"/>
        <w:ind w:left="2694" w:hanging="2694"/>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VAT registration number:</w:t>
      </w:r>
      <w:r w:rsidRPr="00AE3D28">
        <w:rPr>
          <w:rFonts w:ascii="Tahoma" w:eastAsia="Times New Roman" w:hAnsi="Tahoma" w:cs="Tahoma"/>
          <w:sz w:val="20"/>
          <w:szCs w:val="20"/>
          <w:lang w:eastAsia="en-GB"/>
        </w:rPr>
        <w:tab/>
        <w:t>VAT registration number of the vendor.</w:t>
      </w:r>
    </w:p>
    <w:p w:rsidR="00AF66DC" w:rsidRPr="00AE3D28" w:rsidRDefault="00AF66DC" w:rsidP="00AE3D28">
      <w:pPr>
        <w:widowControl w:val="0"/>
        <w:tabs>
          <w:tab w:val="left" w:pos="398"/>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AE3D28" w:rsidRDefault="00AF66DC" w:rsidP="00AE3D28">
      <w:pPr>
        <w:widowControl w:val="0"/>
        <w:overflowPunct w:val="0"/>
        <w:autoSpaceDE w:val="0"/>
        <w:autoSpaceDN w:val="0"/>
        <w:adjustRightInd w:val="0"/>
        <w:spacing w:after="0" w:line="240" w:lineRule="auto"/>
        <w:ind w:left="426" w:hanging="426"/>
        <w:jc w:val="both"/>
        <w:textAlignment w:val="baseline"/>
        <w:rPr>
          <w:rFonts w:ascii="Tahoma" w:eastAsia="Times New Roman" w:hAnsi="Tahoma" w:cs="Tahoma"/>
          <w:b/>
          <w:sz w:val="20"/>
          <w:szCs w:val="20"/>
          <w:lang w:eastAsia="en-GB"/>
        </w:rPr>
      </w:pPr>
      <w:r w:rsidRPr="00AE3D28">
        <w:rPr>
          <w:rFonts w:ascii="Tahoma" w:eastAsia="Times New Roman" w:hAnsi="Tahoma" w:cs="Tahoma"/>
          <w:b/>
          <w:sz w:val="20"/>
          <w:szCs w:val="20"/>
          <w:lang w:eastAsia="en-GB"/>
        </w:rPr>
        <w:t>A:</w:t>
      </w:r>
      <w:r w:rsidRPr="00AE3D28">
        <w:rPr>
          <w:rFonts w:ascii="Tahoma" w:eastAsia="Times New Roman" w:hAnsi="Tahoma" w:cs="Tahoma"/>
          <w:b/>
          <w:sz w:val="20"/>
          <w:szCs w:val="20"/>
          <w:lang w:eastAsia="en-GB"/>
        </w:rPr>
        <w:tab/>
        <w:t xml:space="preserve">CALCULATION OF VAT OUTPUT </w:t>
      </w:r>
    </w:p>
    <w:p w:rsidR="00AF66DC" w:rsidRPr="00AE3D28" w:rsidRDefault="00AF66DC" w:rsidP="00AE3D28">
      <w:pPr>
        <w:widowControl w:val="0"/>
        <w:numPr>
          <w:ilvl w:val="0"/>
          <w:numId w:val="9"/>
        </w:numPr>
        <w:tabs>
          <w:tab w:val="clear" w:pos="360"/>
          <w:tab w:val="left" w:pos="284"/>
        </w:tabs>
        <w:overflowPunct w:val="0"/>
        <w:autoSpaceDE w:val="0"/>
        <w:autoSpaceDN w:val="0"/>
        <w:adjustRightInd w:val="0"/>
        <w:spacing w:after="0" w:line="240" w:lineRule="auto"/>
        <w:ind w:left="1418" w:hanging="1418"/>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Block 1:</w:t>
      </w:r>
      <w:r w:rsidRPr="00AE3D28">
        <w:rPr>
          <w:rFonts w:ascii="Tahoma" w:eastAsia="Times New Roman" w:hAnsi="Tahoma" w:cs="Tahoma"/>
          <w:sz w:val="20"/>
          <w:szCs w:val="20"/>
          <w:lang w:eastAsia="en-GB"/>
        </w:rPr>
        <w:tab/>
        <w:t>Total sales and/or total fee income inclusive of VAT.</w:t>
      </w:r>
    </w:p>
    <w:p w:rsidR="00AF66DC" w:rsidRPr="00AE3D28" w:rsidRDefault="00AF66DC" w:rsidP="00AE3D28">
      <w:pPr>
        <w:widowControl w:val="0"/>
        <w:numPr>
          <w:ilvl w:val="0"/>
          <w:numId w:val="9"/>
        </w:numPr>
        <w:tabs>
          <w:tab w:val="clear" w:pos="360"/>
          <w:tab w:val="left" w:pos="284"/>
        </w:tabs>
        <w:overflowPunct w:val="0"/>
        <w:autoSpaceDE w:val="0"/>
        <w:autoSpaceDN w:val="0"/>
        <w:adjustRightInd w:val="0"/>
        <w:spacing w:after="0" w:line="240" w:lineRule="auto"/>
        <w:ind w:left="1418" w:hanging="1418"/>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Block 1A:</w:t>
      </w:r>
      <w:r w:rsidRPr="00AE3D28">
        <w:rPr>
          <w:rFonts w:ascii="Tahoma" w:eastAsia="Times New Roman" w:hAnsi="Tahoma" w:cs="Tahoma"/>
          <w:sz w:val="20"/>
          <w:szCs w:val="20"/>
          <w:lang w:eastAsia="en-GB"/>
        </w:rPr>
        <w:tab/>
        <w:t>Selling price of business assets sold including VAT.</w:t>
      </w:r>
    </w:p>
    <w:p w:rsidR="00AF66DC" w:rsidRPr="00AE3D28" w:rsidRDefault="00AF66DC" w:rsidP="00AE3D28">
      <w:pPr>
        <w:widowControl w:val="0"/>
        <w:tabs>
          <w:tab w:val="left" w:pos="284"/>
        </w:tabs>
        <w:overflowPunct w:val="0"/>
        <w:autoSpaceDE w:val="0"/>
        <w:autoSpaceDN w:val="0"/>
        <w:adjustRightInd w:val="0"/>
        <w:spacing w:after="0" w:line="240" w:lineRule="auto"/>
        <w:ind w:left="1418" w:hanging="1418"/>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ab/>
      </w:r>
      <w:r w:rsidRPr="00AE3D28">
        <w:rPr>
          <w:rFonts w:ascii="Tahoma" w:eastAsia="Times New Roman" w:hAnsi="Tahoma" w:cs="Tahoma"/>
          <w:sz w:val="20"/>
          <w:szCs w:val="20"/>
          <w:lang w:eastAsia="en-GB"/>
        </w:rPr>
        <w:tab/>
        <w:t xml:space="preserve">If business assets were traded-in the trade-in value is entered in this Block.  </w:t>
      </w:r>
    </w:p>
    <w:p w:rsidR="00AF66DC" w:rsidRPr="00AE3D28" w:rsidRDefault="00AF66DC" w:rsidP="00AE3D28">
      <w:pPr>
        <w:widowControl w:val="0"/>
        <w:numPr>
          <w:ilvl w:val="0"/>
          <w:numId w:val="9"/>
        </w:numPr>
        <w:tabs>
          <w:tab w:val="clear" w:pos="360"/>
          <w:tab w:val="left" w:pos="284"/>
        </w:tabs>
        <w:overflowPunct w:val="0"/>
        <w:autoSpaceDE w:val="0"/>
        <w:autoSpaceDN w:val="0"/>
        <w:adjustRightInd w:val="0"/>
        <w:spacing w:after="0" w:line="240" w:lineRule="auto"/>
        <w:ind w:left="1418" w:hanging="1418"/>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Block 2:</w:t>
      </w:r>
      <w:r w:rsidRPr="00AE3D28">
        <w:rPr>
          <w:rFonts w:ascii="Tahoma" w:eastAsia="Times New Roman" w:hAnsi="Tahoma" w:cs="Tahoma"/>
          <w:sz w:val="20"/>
          <w:szCs w:val="20"/>
          <w:lang w:eastAsia="en-GB"/>
        </w:rPr>
        <w:tab/>
        <w:t>Zero rated items sold.</w:t>
      </w:r>
    </w:p>
    <w:p w:rsidR="00AF66DC" w:rsidRPr="00AE3D28" w:rsidRDefault="00AF66DC" w:rsidP="00AE3D28">
      <w:pPr>
        <w:widowControl w:val="0"/>
        <w:numPr>
          <w:ilvl w:val="0"/>
          <w:numId w:val="9"/>
        </w:numPr>
        <w:tabs>
          <w:tab w:val="clear" w:pos="360"/>
          <w:tab w:val="left" w:pos="284"/>
        </w:tabs>
        <w:overflowPunct w:val="0"/>
        <w:autoSpaceDE w:val="0"/>
        <w:autoSpaceDN w:val="0"/>
        <w:adjustRightInd w:val="0"/>
        <w:spacing w:after="0" w:line="240" w:lineRule="auto"/>
        <w:ind w:left="1418" w:hanging="1418"/>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Block 3:</w:t>
      </w:r>
      <w:r w:rsidRPr="00AE3D28">
        <w:rPr>
          <w:rFonts w:ascii="Tahoma" w:eastAsia="Times New Roman" w:hAnsi="Tahoma" w:cs="Tahoma"/>
          <w:sz w:val="20"/>
          <w:szCs w:val="20"/>
          <w:lang w:eastAsia="en-GB"/>
        </w:rPr>
        <w:tab/>
        <w:t>Exempt supplies and supplies which are not taxable.</w:t>
      </w:r>
    </w:p>
    <w:p w:rsidR="00AF66DC" w:rsidRPr="00AE3D28" w:rsidRDefault="00AF66DC" w:rsidP="00AE3D28">
      <w:pPr>
        <w:widowControl w:val="0"/>
        <w:numPr>
          <w:ilvl w:val="0"/>
          <w:numId w:val="9"/>
        </w:numPr>
        <w:tabs>
          <w:tab w:val="clear" w:pos="360"/>
          <w:tab w:val="left" w:pos="284"/>
        </w:tabs>
        <w:overflowPunct w:val="0"/>
        <w:autoSpaceDE w:val="0"/>
        <w:autoSpaceDN w:val="0"/>
        <w:adjustRightInd w:val="0"/>
        <w:spacing w:after="0" w:line="240" w:lineRule="auto"/>
        <w:ind w:left="1418" w:hanging="1418"/>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Block 4:</w:t>
      </w:r>
      <w:r w:rsidRPr="00AE3D28">
        <w:rPr>
          <w:rFonts w:ascii="Tahoma" w:eastAsia="Times New Roman" w:hAnsi="Tahoma" w:cs="Tahoma"/>
          <w:sz w:val="20"/>
          <w:szCs w:val="20"/>
          <w:lang w:eastAsia="en-GB"/>
        </w:rPr>
        <w:tab/>
        <w:t>Use the total income in Block 1 to calculate VAT.  Apply the t</w:t>
      </w:r>
      <w:r w:rsidR="007C0910" w:rsidRPr="00AE3D28">
        <w:rPr>
          <w:rFonts w:ascii="Tahoma" w:eastAsia="Times New Roman" w:hAnsi="Tahoma" w:cs="Tahoma"/>
          <w:sz w:val="20"/>
          <w:szCs w:val="20"/>
          <w:lang w:eastAsia="en-GB"/>
        </w:rPr>
        <w:t>ax fraction, i.e. multiply by 15 and divide by 115</w:t>
      </w:r>
      <w:r w:rsidRPr="00AE3D28">
        <w:rPr>
          <w:rFonts w:ascii="Tahoma" w:eastAsia="Times New Roman" w:hAnsi="Tahoma" w:cs="Tahoma"/>
          <w:sz w:val="20"/>
          <w:szCs w:val="20"/>
          <w:lang w:eastAsia="en-GB"/>
        </w:rPr>
        <w:t>.</w:t>
      </w:r>
    </w:p>
    <w:p w:rsidR="00AF66DC" w:rsidRPr="00AE3D28" w:rsidRDefault="00AF66DC" w:rsidP="00AE3D28">
      <w:pPr>
        <w:widowControl w:val="0"/>
        <w:numPr>
          <w:ilvl w:val="0"/>
          <w:numId w:val="9"/>
        </w:numPr>
        <w:tabs>
          <w:tab w:val="clear" w:pos="360"/>
          <w:tab w:val="left" w:pos="284"/>
        </w:tabs>
        <w:overflowPunct w:val="0"/>
        <w:autoSpaceDE w:val="0"/>
        <w:autoSpaceDN w:val="0"/>
        <w:adjustRightInd w:val="0"/>
        <w:spacing w:after="0" w:line="240" w:lineRule="auto"/>
        <w:ind w:left="1418" w:hanging="1418"/>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Block 4A:</w:t>
      </w:r>
      <w:r w:rsidRPr="00AE3D28">
        <w:rPr>
          <w:rFonts w:ascii="Tahoma" w:eastAsia="Times New Roman" w:hAnsi="Tahoma" w:cs="Tahoma"/>
          <w:sz w:val="20"/>
          <w:szCs w:val="20"/>
          <w:lang w:eastAsia="en-GB"/>
        </w:rPr>
        <w:tab/>
        <w:t>Use the amount in Block 1 to calculate VAT.  Apply the tax fraction as indicated above.</w:t>
      </w:r>
    </w:p>
    <w:p w:rsidR="00AF66DC" w:rsidRPr="00AE3D28" w:rsidRDefault="00AF66DC" w:rsidP="00AE3D28">
      <w:pPr>
        <w:widowControl w:val="0"/>
        <w:numPr>
          <w:ilvl w:val="0"/>
          <w:numId w:val="9"/>
        </w:numPr>
        <w:tabs>
          <w:tab w:val="clear" w:pos="360"/>
          <w:tab w:val="left" w:pos="284"/>
        </w:tabs>
        <w:overflowPunct w:val="0"/>
        <w:autoSpaceDE w:val="0"/>
        <w:autoSpaceDN w:val="0"/>
        <w:adjustRightInd w:val="0"/>
        <w:spacing w:after="0" w:line="240" w:lineRule="auto"/>
        <w:ind w:left="1418" w:hanging="1418"/>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Block 5-11:</w:t>
      </w:r>
      <w:r w:rsidRPr="00AE3D28">
        <w:rPr>
          <w:rFonts w:ascii="Tahoma" w:eastAsia="Times New Roman" w:hAnsi="Tahoma" w:cs="Tahoma"/>
          <w:sz w:val="20"/>
          <w:szCs w:val="20"/>
          <w:lang w:eastAsia="en-GB"/>
        </w:rPr>
        <w:tab/>
        <w:t xml:space="preserve">These columns are in respect of accommodation and second-hand goods.  Special regulations apply to these items. These will not be dealt with in this Module.  </w:t>
      </w:r>
    </w:p>
    <w:p w:rsidR="00AF66DC" w:rsidRPr="00AE3D28" w:rsidRDefault="00AF66DC" w:rsidP="00AE3D28">
      <w:pPr>
        <w:widowControl w:val="0"/>
        <w:numPr>
          <w:ilvl w:val="0"/>
          <w:numId w:val="9"/>
        </w:numPr>
        <w:tabs>
          <w:tab w:val="clear" w:pos="360"/>
          <w:tab w:val="left" w:pos="284"/>
        </w:tabs>
        <w:overflowPunct w:val="0"/>
        <w:autoSpaceDE w:val="0"/>
        <w:autoSpaceDN w:val="0"/>
        <w:adjustRightInd w:val="0"/>
        <w:spacing w:after="0" w:line="240" w:lineRule="auto"/>
        <w:ind w:left="1418" w:hanging="1418"/>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Block 12:</w:t>
      </w:r>
      <w:r w:rsidRPr="00AE3D28">
        <w:rPr>
          <w:rFonts w:ascii="Tahoma" w:eastAsia="Times New Roman" w:hAnsi="Tahoma" w:cs="Tahoma"/>
          <w:sz w:val="20"/>
          <w:szCs w:val="20"/>
          <w:lang w:eastAsia="en-GB"/>
        </w:rPr>
        <w:tab/>
        <w:t>Sundry items such as debit notes issued are entered in this Block.</w:t>
      </w:r>
    </w:p>
    <w:p w:rsidR="00AF66DC" w:rsidRPr="00AE3D28" w:rsidRDefault="00AF66DC" w:rsidP="00AE3D28">
      <w:pPr>
        <w:widowControl w:val="0"/>
        <w:numPr>
          <w:ilvl w:val="0"/>
          <w:numId w:val="9"/>
        </w:numPr>
        <w:tabs>
          <w:tab w:val="clear" w:pos="360"/>
          <w:tab w:val="left" w:pos="284"/>
        </w:tabs>
        <w:overflowPunct w:val="0"/>
        <w:autoSpaceDE w:val="0"/>
        <w:autoSpaceDN w:val="0"/>
        <w:adjustRightInd w:val="0"/>
        <w:spacing w:after="0" w:line="240" w:lineRule="auto"/>
        <w:ind w:left="1418" w:hanging="1418"/>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Block 13:</w:t>
      </w:r>
      <w:r w:rsidRPr="00AE3D28">
        <w:rPr>
          <w:rFonts w:ascii="Tahoma" w:eastAsia="Times New Roman" w:hAnsi="Tahoma" w:cs="Tahoma"/>
          <w:sz w:val="20"/>
          <w:szCs w:val="20"/>
          <w:lang w:eastAsia="en-GB"/>
        </w:rPr>
        <w:tab/>
        <w:t>Total Output VAT:  Add:  Blocks 4 + 4A + 12 (Blocks 9 and 11 are not dealt with in this Module)</w:t>
      </w:r>
    </w:p>
    <w:p w:rsidR="00AF66DC" w:rsidRPr="00AE3D28" w:rsidRDefault="00AF66DC" w:rsidP="00AE3D28">
      <w:pPr>
        <w:widowControl w:val="0"/>
        <w:tabs>
          <w:tab w:val="left" w:pos="398"/>
        </w:tabs>
        <w:overflowPunct w:val="0"/>
        <w:autoSpaceDE w:val="0"/>
        <w:autoSpaceDN w:val="0"/>
        <w:adjustRightInd w:val="0"/>
        <w:spacing w:after="0" w:line="240" w:lineRule="auto"/>
        <w:ind w:left="1791" w:hanging="1791"/>
        <w:jc w:val="both"/>
        <w:textAlignment w:val="baseline"/>
        <w:rPr>
          <w:rFonts w:ascii="Tahoma" w:eastAsia="Times New Roman" w:hAnsi="Tahoma" w:cs="Tahoma"/>
          <w:sz w:val="20"/>
          <w:szCs w:val="20"/>
          <w:lang w:eastAsia="en-GB"/>
        </w:rPr>
      </w:pPr>
    </w:p>
    <w:p w:rsidR="00AF66DC" w:rsidRPr="00AE3D28" w:rsidRDefault="00AF66DC" w:rsidP="00AE3D28">
      <w:pPr>
        <w:widowControl w:val="0"/>
        <w:overflowPunct w:val="0"/>
        <w:autoSpaceDE w:val="0"/>
        <w:autoSpaceDN w:val="0"/>
        <w:adjustRightInd w:val="0"/>
        <w:spacing w:after="0" w:line="240" w:lineRule="auto"/>
        <w:ind w:left="426" w:hanging="426"/>
        <w:jc w:val="both"/>
        <w:textAlignment w:val="baseline"/>
        <w:rPr>
          <w:rFonts w:ascii="Tahoma" w:eastAsia="Times New Roman" w:hAnsi="Tahoma" w:cs="Tahoma"/>
          <w:b/>
          <w:sz w:val="20"/>
          <w:szCs w:val="20"/>
          <w:lang w:eastAsia="en-GB"/>
        </w:rPr>
      </w:pPr>
      <w:r w:rsidRPr="00AE3D28">
        <w:rPr>
          <w:rFonts w:ascii="Tahoma" w:eastAsia="Times New Roman" w:hAnsi="Tahoma" w:cs="Tahoma"/>
          <w:b/>
          <w:sz w:val="20"/>
          <w:szCs w:val="20"/>
          <w:lang w:eastAsia="en-GB"/>
        </w:rPr>
        <w:t>B:</w:t>
      </w:r>
      <w:r w:rsidRPr="00AE3D28">
        <w:rPr>
          <w:rFonts w:ascii="Tahoma" w:eastAsia="Times New Roman" w:hAnsi="Tahoma" w:cs="Tahoma"/>
          <w:b/>
          <w:sz w:val="20"/>
          <w:szCs w:val="20"/>
          <w:lang w:eastAsia="en-GB"/>
        </w:rPr>
        <w:tab/>
        <w:t xml:space="preserve">CALCULATION OF VAT INPUT </w:t>
      </w:r>
    </w:p>
    <w:p w:rsidR="00AF66DC" w:rsidRPr="00AE3D28" w:rsidRDefault="00AF66DC" w:rsidP="00AE3D28">
      <w:pPr>
        <w:widowControl w:val="0"/>
        <w:numPr>
          <w:ilvl w:val="0"/>
          <w:numId w:val="9"/>
        </w:numPr>
        <w:tabs>
          <w:tab w:val="clear" w:pos="360"/>
          <w:tab w:val="left" w:pos="284"/>
        </w:tabs>
        <w:overflowPunct w:val="0"/>
        <w:autoSpaceDE w:val="0"/>
        <w:autoSpaceDN w:val="0"/>
        <w:adjustRightInd w:val="0"/>
        <w:spacing w:after="0" w:line="240" w:lineRule="auto"/>
        <w:ind w:left="1418" w:hanging="1418"/>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Block 14:</w:t>
      </w:r>
      <w:r w:rsidRPr="00AE3D28">
        <w:rPr>
          <w:rFonts w:ascii="Tahoma" w:eastAsia="Times New Roman" w:hAnsi="Tahoma" w:cs="Tahoma"/>
          <w:sz w:val="20"/>
          <w:szCs w:val="20"/>
          <w:lang w:eastAsia="en-GB"/>
        </w:rPr>
        <w:tab/>
        <w:t>VAT paid on the purchases of fixed assets, e.g. premises, vehicles, etc., is entered in this Block.</w:t>
      </w:r>
    </w:p>
    <w:p w:rsidR="00AF66DC" w:rsidRPr="00AE3D28" w:rsidRDefault="00AF66DC" w:rsidP="00AE3D28">
      <w:pPr>
        <w:widowControl w:val="0"/>
        <w:numPr>
          <w:ilvl w:val="0"/>
          <w:numId w:val="9"/>
        </w:numPr>
        <w:tabs>
          <w:tab w:val="clear" w:pos="360"/>
          <w:tab w:val="left" w:pos="284"/>
        </w:tabs>
        <w:overflowPunct w:val="0"/>
        <w:autoSpaceDE w:val="0"/>
        <w:autoSpaceDN w:val="0"/>
        <w:adjustRightInd w:val="0"/>
        <w:spacing w:after="0" w:line="240" w:lineRule="auto"/>
        <w:ind w:left="1418" w:hanging="1418"/>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Block 15:</w:t>
      </w:r>
      <w:r w:rsidRPr="00AE3D28">
        <w:rPr>
          <w:rFonts w:ascii="Tahoma" w:eastAsia="Times New Roman" w:hAnsi="Tahoma" w:cs="Tahoma"/>
          <w:sz w:val="20"/>
          <w:szCs w:val="20"/>
          <w:lang w:eastAsia="en-GB"/>
        </w:rPr>
        <w:tab/>
        <w:t>Enter the total VAT paid on all business purchases (trading stock) and all business expenses (e.g. stationery, etc.).  All payments must be supported by valid tax invoices.</w:t>
      </w:r>
    </w:p>
    <w:p w:rsidR="00AF66DC" w:rsidRPr="00AE3D28" w:rsidRDefault="00AF66DC" w:rsidP="00AE3D28">
      <w:pPr>
        <w:widowControl w:val="0"/>
        <w:numPr>
          <w:ilvl w:val="0"/>
          <w:numId w:val="9"/>
        </w:numPr>
        <w:tabs>
          <w:tab w:val="clear" w:pos="360"/>
          <w:tab w:val="left" w:pos="284"/>
          <w:tab w:val="left" w:pos="426"/>
        </w:tabs>
        <w:overflowPunct w:val="0"/>
        <w:autoSpaceDE w:val="0"/>
        <w:autoSpaceDN w:val="0"/>
        <w:adjustRightInd w:val="0"/>
        <w:spacing w:after="0" w:line="240" w:lineRule="auto"/>
        <w:ind w:left="1418" w:hanging="1418"/>
        <w:contextualSpacing/>
        <w:jc w:val="both"/>
        <w:textAlignment w:val="baseline"/>
        <w:rPr>
          <w:rFonts w:ascii="Tahoma" w:eastAsia="Calibri" w:hAnsi="Tahoma" w:cs="Tahoma"/>
          <w:sz w:val="20"/>
          <w:szCs w:val="20"/>
          <w:lang w:eastAsia="en-GB"/>
        </w:rPr>
      </w:pPr>
      <w:r w:rsidRPr="00AE3D28">
        <w:rPr>
          <w:rFonts w:ascii="Tahoma" w:eastAsia="Calibri" w:hAnsi="Tahoma" w:cs="Tahoma"/>
          <w:sz w:val="20"/>
          <w:szCs w:val="20"/>
          <w:lang w:eastAsia="en-GB"/>
        </w:rPr>
        <w:t>Block 16:</w:t>
      </w:r>
      <w:r w:rsidRPr="00AE3D28">
        <w:rPr>
          <w:rFonts w:ascii="Tahoma" w:eastAsia="Calibri" w:hAnsi="Tahoma" w:cs="Tahoma"/>
          <w:sz w:val="20"/>
          <w:szCs w:val="20"/>
          <w:lang w:eastAsia="en-GB"/>
        </w:rPr>
        <w:tab/>
        <w:t xml:space="preserve">Change in use of goods and services are not covered in this Module, e.g. capital assets which might convert into trading stock items or vice-versa. </w:t>
      </w:r>
    </w:p>
    <w:p w:rsidR="00AF66DC" w:rsidRPr="00AE3D28" w:rsidRDefault="00AF66DC" w:rsidP="00AE3D28">
      <w:pPr>
        <w:widowControl w:val="0"/>
        <w:numPr>
          <w:ilvl w:val="0"/>
          <w:numId w:val="9"/>
        </w:numPr>
        <w:tabs>
          <w:tab w:val="clear" w:pos="360"/>
          <w:tab w:val="left" w:pos="284"/>
        </w:tabs>
        <w:overflowPunct w:val="0"/>
        <w:autoSpaceDE w:val="0"/>
        <w:autoSpaceDN w:val="0"/>
        <w:adjustRightInd w:val="0"/>
        <w:spacing w:after="0" w:line="240" w:lineRule="auto"/>
        <w:ind w:left="1418" w:hanging="1418"/>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Block 17:</w:t>
      </w:r>
      <w:r w:rsidRPr="00AE3D28">
        <w:rPr>
          <w:rFonts w:ascii="Tahoma" w:eastAsia="Times New Roman" w:hAnsi="Tahoma" w:cs="Tahoma"/>
          <w:sz w:val="20"/>
          <w:szCs w:val="20"/>
          <w:lang w:eastAsia="en-GB"/>
        </w:rPr>
        <w:tab/>
        <w:t>VAT claim in respect of debts written off.</w:t>
      </w:r>
    </w:p>
    <w:p w:rsidR="00AF66DC" w:rsidRPr="00AE3D28" w:rsidRDefault="00AF66DC" w:rsidP="00AE3D28">
      <w:pPr>
        <w:widowControl w:val="0"/>
        <w:numPr>
          <w:ilvl w:val="0"/>
          <w:numId w:val="9"/>
        </w:numPr>
        <w:tabs>
          <w:tab w:val="clear" w:pos="360"/>
          <w:tab w:val="left" w:pos="284"/>
        </w:tabs>
        <w:overflowPunct w:val="0"/>
        <w:autoSpaceDE w:val="0"/>
        <w:autoSpaceDN w:val="0"/>
        <w:adjustRightInd w:val="0"/>
        <w:spacing w:after="0" w:line="240" w:lineRule="auto"/>
        <w:ind w:left="1418" w:hanging="1418"/>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Block 18:</w:t>
      </w:r>
      <w:r w:rsidRPr="00AE3D28">
        <w:rPr>
          <w:rFonts w:ascii="Tahoma" w:eastAsia="Times New Roman" w:hAnsi="Tahoma" w:cs="Tahoma"/>
          <w:sz w:val="20"/>
          <w:szCs w:val="20"/>
          <w:lang w:eastAsia="en-GB"/>
        </w:rPr>
        <w:tab/>
        <w:t>Sundry items such as credit notes issued are entered in this Block.</w:t>
      </w:r>
    </w:p>
    <w:p w:rsidR="00AF66DC" w:rsidRPr="00AE3D28" w:rsidRDefault="00AF66DC" w:rsidP="00AE3D28">
      <w:pPr>
        <w:widowControl w:val="0"/>
        <w:numPr>
          <w:ilvl w:val="0"/>
          <w:numId w:val="9"/>
        </w:numPr>
        <w:tabs>
          <w:tab w:val="clear" w:pos="360"/>
          <w:tab w:val="left" w:pos="284"/>
        </w:tabs>
        <w:overflowPunct w:val="0"/>
        <w:autoSpaceDE w:val="0"/>
        <w:autoSpaceDN w:val="0"/>
        <w:adjustRightInd w:val="0"/>
        <w:spacing w:after="0" w:line="240" w:lineRule="auto"/>
        <w:ind w:left="1418" w:hanging="1418"/>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Block 19:</w:t>
      </w:r>
      <w:r w:rsidRPr="00AE3D28">
        <w:rPr>
          <w:rFonts w:ascii="Tahoma" w:eastAsia="Times New Roman" w:hAnsi="Tahoma" w:cs="Tahoma"/>
          <w:sz w:val="20"/>
          <w:szCs w:val="20"/>
          <w:lang w:eastAsia="en-GB"/>
        </w:rPr>
        <w:tab/>
        <w:t xml:space="preserve">Total VAT Input:  Add:  Blocks 14 + 15 + 17 + 18 (Block 16 is omitted as this is not covered in this Module). </w:t>
      </w:r>
    </w:p>
    <w:p w:rsidR="00AF66DC" w:rsidRPr="00AE3D28" w:rsidRDefault="00AF66DC" w:rsidP="00AE3D28">
      <w:pPr>
        <w:widowControl w:val="0"/>
        <w:numPr>
          <w:ilvl w:val="0"/>
          <w:numId w:val="9"/>
        </w:numPr>
        <w:tabs>
          <w:tab w:val="clear" w:pos="360"/>
          <w:tab w:val="left" w:pos="284"/>
        </w:tabs>
        <w:overflowPunct w:val="0"/>
        <w:autoSpaceDE w:val="0"/>
        <w:autoSpaceDN w:val="0"/>
        <w:adjustRightInd w:val="0"/>
        <w:spacing w:after="0" w:line="240" w:lineRule="auto"/>
        <w:ind w:left="1418" w:hanging="1418"/>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Block 20:</w:t>
      </w:r>
      <w:r w:rsidRPr="00AE3D28">
        <w:rPr>
          <w:rFonts w:ascii="Tahoma" w:eastAsia="Times New Roman" w:hAnsi="Tahoma" w:cs="Tahoma"/>
          <w:sz w:val="20"/>
          <w:szCs w:val="20"/>
          <w:lang w:eastAsia="en-GB"/>
        </w:rPr>
        <w:tab/>
        <w:t>VAT payable/refundable:  Total A minus Total B.</w:t>
      </w:r>
    </w:p>
    <w:p w:rsidR="00AF66DC" w:rsidRPr="00AE3D28" w:rsidRDefault="00AF66DC" w:rsidP="00AE3D28">
      <w:pPr>
        <w:widowControl w:val="0"/>
        <w:numPr>
          <w:ilvl w:val="0"/>
          <w:numId w:val="9"/>
        </w:numPr>
        <w:tabs>
          <w:tab w:val="clear" w:pos="360"/>
          <w:tab w:val="left" w:pos="284"/>
        </w:tabs>
        <w:overflowPunct w:val="0"/>
        <w:autoSpaceDE w:val="0"/>
        <w:autoSpaceDN w:val="0"/>
        <w:adjustRightInd w:val="0"/>
        <w:spacing w:after="0" w:line="240" w:lineRule="auto"/>
        <w:ind w:left="1418" w:hanging="1418"/>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Block 22:</w:t>
      </w:r>
      <w:r w:rsidRPr="00AE3D28">
        <w:rPr>
          <w:rFonts w:ascii="Tahoma" w:eastAsia="Times New Roman" w:hAnsi="Tahoma" w:cs="Tahoma"/>
          <w:sz w:val="20"/>
          <w:szCs w:val="20"/>
          <w:lang w:eastAsia="en-GB"/>
        </w:rPr>
        <w:tab/>
        <w:t>This Block applies if the return is late.  Presently a 10% penalty is charged on the amounting owing plus 1</w:t>
      </w:r>
      <w:r w:rsidR="007A340F">
        <w:rPr>
          <w:rFonts w:ascii="Tahoma" w:eastAsia="Times New Roman" w:hAnsi="Tahoma" w:cs="Tahoma"/>
          <w:sz w:val="20"/>
          <w:szCs w:val="20"/>
          <w:lang w:eastAsia="en-GB"/>
        </w:rPr>
        <w:t>,</w:t>
      </w:r>
      <w:r w:rsidRPr="00AE3D28">
        <w:rPr>
          <w:rFonts w:ascii="Tahoma" w:eastAsia="Times New Roman" w:hAnsi="Tahoma" w:cs="Tahoma"/>
          <w:sz w:val="20"/>
          <w:szCs w:val="20"/>
          <w:lang w:eastAsia="en-GB"/>
        </w:rPr>
        <w:t xml:space="preserve">1% per month or part thereof is calculated on the amount owing.  </w:t>
      </w:r>
    </w:p>
    <w:p w:rsidR="00AF66DC" w:rsidRPr="00AE3D28" w:rsidRDefault="00AF66DC" w:rsidP="00AE3D28">
      <w:pPr>
        <w:widowControl w:val="0"/>
        <w:tabs>
          <w:tab w:val="left" w:pos="284"/>
        </w:tabs>
        <w:overflowPunct w:val="0"/>
        <w:autoSpaceDE w:val="0"/>
        <w:autoSpaceDN w:val="0"/>
        <w:adjustRightInd w:val="0"/>
        <w:spacing w:after="0" w:line="240" w:lineRule="auto"/>
        <w:ind w:left="1560" w:hanging="1560"/>
        <w:jc w:val="both"/>
        <w:textAlignment w:val="baseline"/>
        <w:rPr>
          <w:rFonts w:ascii="Tahoma" w:eastAsia="Times New Roman" w:hAnsi="Tahoma" w:cs="Tahoma"/>
          <w:sz w:val="20"/>
          <w:szCs w:val="20"/>
          <w:lang w:eastAsia="en-GB"/>
        </w:rPr>
      </w:pPr>
    </w:p>
    <w:p w:rsidR="00AF66DC" w:rsidRPr="00AE3D28" w:rsidRDefault="00AF66DC" w:rsidP="00AE3D28">
      <w:pPr>
        <w:widowControl w:val="0"/>
        <w:tabs>
          <w:tab w:val="left" w:pos="398"/>
        </w:tabs>
        <w:overflowPunct w:val="0"/>
        <w:autoSpaceDE w:val="0"/>
        <w:autoSpaceDN w:val="0"/>
        <w:adjustRightInd w:val="0"/>
        <w:spacing w:after="0" w:line="240" w:lineRule="auto"/>
        <w:ind w:left="1791" w:hanging="1791"/>
        <w:jc w:val="both"/>
        <w:textAlignment w:val="baseline"/>
        <w:rPr>
          <w:rFonts w:ascii="Tahoma" w:eastAsia="Times New Roman" w:hAnsi="Tahoma" w:cs="Tahoma"/>
          <w:b/>
          <w:sz w:val="20"/>
          <w:szCs w:val="20"/>
          <w:lang w:eastAsia="en-GB"/>
        </w:rPr>
      </w:pPr>
      <w:r w:rsidRPr="00AE3D28">
        <w:rPr>
          <w:rFonts w:ascii="Tahoma" w:eastAsia="Times New Roman" w:hAnsi="Tahoma" w:cs="Tahoma"/>
          <w:b/>
          <w:sz w:val="20"/>
          <w:szCs w:val="20"/>
          <w:lang w:eastAsia="en-GB"/>
        </w:rPr>
        <w:t>VAT PAYABLE/REFUNDABLE</w:t>
      </w:r>
    </w:p>
    <w:p w:rsidR="00AF66DC" w:rsidRPr="00AE3D28" w:rsidRDefault="00AF66DC" w:rsidP="00AE3D28">
      <w:pPr>
        <w:widowControl w:val="0"/>
        <w:numPr>
          <w:ilvl w:val="0"/>
          <w:numId w:val="9"/>
        </w:numPr>
        <w:tabs>
          <w:tab w:val="clear" w:pos="360"/>
          <w:tab w:val="left" w:pos="284"/>
        </w:tabs>
        <w:overflowPunct w:val="0"/>
        <w:autoSpaceDE w:val="0"/>
        <w:autoSpaceDN w:val="0"/>
        <w:adjustRightInd w:val="0"/>
        <w:spacing w:after="0" w:line="240" w:lineRule="auto"/>
        <w:ind w:left="1560" w:hanging="1560"/>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Block 23:</w:t>
      </w:r>
      <w:r w:rsidRPr="00AE3D28">
        <w:rPr>
          <w:rFonts w:ascii="Tahoma" w:eastAsia="Times New Roman" w:hAnsi="Tahoma" w:cs="Tahoma"/>
          <w:sz w:val="20"/>
          <w:szCs w:val="20"/>
          <w:lang w:eastAsia="en-GB"/>
        </w:rPr>
        <w:tab/>
        <w:t xml:space="preserve">Amount payable/refundable:  Total A + Total 22 (penalty and interest). </w:t>
      </w:r>
    </w:p>
    <w:p w:rsidR="00AF66DC" w:rsidRPr="00AE3D28" w:rsidRDefault="00AF66DC" w:rsidP="00AE3D28">
      <w:pPr>
        <w:widowControl w:val="0"/>
        <w:tabs>
          <w:tab w:val="left" w:pos="398"/>
        </w:tabs>
        <w:overflowPunct w:val="0"/>
        <w:autoSpaceDE w:val="0"/>
        <w:autoSpaceDN w:val="0"/>
        <w:adjustRightInd w:val="0"/>
        <w:spacing w:after="0" w:line="240" w:lineRule="auto"/>
        <w:ind w:left="1791" w:hanging="1791"/>
        <w:jc w:val="both"/>
        <w:textAlignment w:val="baseline"/>
        <w:rPr>
          <w:rFonts w:ascii="Tahoma" w:eastAsia="Times New Roman" w:hAnsi="Tahoma" w:cs="Tahoma"/>
          <w:sz w:val="20"/>
          <w:szCs w:val="20"/>
          <w:lang w:eastAsia="en-GB"/>
        </w:rPr>
      </w:pPr>
    </w:p>
    <w:p w:rsidR="00AF66DC" w:rsidRPr="00AE3D28" w:rsidRDefault="00AF66DC" w:rsidP="00AE3D28">
      <w:pPr>
        <w:widowControl w:val="0"/>
        <w:overflowPunct w:val="0"/>
        <w:autoSpaceDE w:val="0"/>
        <w:autoSpaceDN w:val="0"/>
        <w:adjustRightInd w:val="0"/>
        <w:spacing w:after="0" w:line="240" w:lineRule="auto"/>
        <w:ind w:left="426" w:hanging="426"/>
        <w:jc w:val="both"/>
        <w:textAlignment w:val="baseline"/>
        <w:rPr>
          <w:rFonts w:ascii="Tahoma" w:eastAsia="Times New Roman" w:hAnsi="Tahoma" w:cs="Tahoma"/>
          <w:b/>
          <w:sz w:val="20"/>
          <w:szCs w:val="20"/>
          <w:lang w:eastAsia="en-GB"/>
        </w:rPr>
      </w:pPr>
      <w:r w:rsidRPr="00AE3D28">
        <w:rPr>
          <w:rFonts w:ascii="Tahoma" w:eastAsia="Times New Roman" w:hAnsi="Tahoma" w:cs="Tahoma"/>
          <w:b/>
          <w:sz w:val="20"/>
          <w:szCs w:val="20"/>
          <w:lang w:eastAsia="en-GB"/>
        </w:rPr>
        <w:t>C:</w:t>
      </w:r>
      <w:r w:rsidRPr="00AE3D28">
        <w:rPr>
          <w:rFonts w:ascii="Tahoma" w:eastAsia="Times New Roman" w:hAnsi="Tahoma" w:cs="Tahoma"/>
          <w:b/>
          <w:sz w:val="20"/>
          <w:szCs w:val="20"/>
          <w:lang w:eastAsia="en-GB"/>
        </w:rPr>
        <w:tab/>
        <w:t>CALCULATION OF DIESEL REFUND IN THE TERM OF THE CUSTOMS AND EXCISE ACT</w:t>
      </w:r>
    </w:p>
    <w:p w:rsidR="00AF66DC" w:rsidRPr="00AE3D28" w:rsidRDefault="00AF66DC" w:rsidP="00AE3D28">
      <w:pPr>
        <w:widowControl w:val="0"/>
        <w:numPr>
          <w:ilvl w:val="0"/>
          <w:numId w:val="9"/>
        </w:numPr>
        <w:tabs>
          <w:tab w:val="clear" w:pos="360"/>
          <w:tab w:val="left" w:pos="284"/>
        </w:tabs>
        <w:overflowPunct w:val="0"/>
        <w:autoSpaceDE w:val="0"/>
        <w:autoSpaceDN w:val="0"/>
        <w:adjustRightInd w:val="0"/>
        <w:spacing w:after="0" w:line="240" w:lineRule="auto"/>
        <w:ind w:left="1560" w:hanging="1560"/>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Block 24 -39:</w:t>
      </w:r>
      <w:r w:rsidRPr="00AE3D28">
        <w:rPr>
          <w:rFonts w:ascii="Tahoma" w:eastAsia="Times New Roman" w:hAnsi="Tahoma" w:cs="Tahoma"/>
          <w:sz w:val="20"/>
          <w:szCs w:val="20"/>
          <w:lang w:eastAsia="en-GB"/>
        </w:rPr>
        <w:tab/>
        <w:t>This applies to diesel refund applications.  Special regulations apply in this regard.  These are not dealt with in this Module.</w:t>
      </w:r>
    </w:p>
    <w:p w:rsidR="00AF66DC" w:rsidRPr="00AE3D28" w:rsidRDefault="00AF66DC" w:rsidP="00AE3D28">
      <w:pPr>
        <w:widowControl w:val="0"/>
        <w:tabs>
          <w:tab w:val="left" w:pos="398"/>
        </w:tabs>
        <w:overflowPunct w:val="0"/>
        <w:autoSpaceDE w:val="0"/>
        <w:autoSpaceDN w:val="0"/>
        <w:adjustRightInd w:val="0"/>
        <w:spacing w:after="0" w:line="240" w:lineRule="auto"/>
        <w:ind w:left="1791" w:hanging="1791"/>
        <w:jc w:val="both"/>
        <w:textAlignment w:val="baseline"/>
        <w:rPr>
          <w:rFonts w:ascii="Tahoma" w:eastAsia="Times New Roman" w:hAnsi="Tahoma" w:cs="Tahoma"/>
          <w:sz w:val="20"/>
          <w:szCs w:val="20"/>
          <w:lang w:eastAsia="en-GB"/>
        </w:rPr>
      </w:pPr>
    </w:p>
    <w:p w:rsidR="00AF66DC" w:rsidRPr="00AE3D28" w:rsidRDefault="00AF66DC" w:rsidP="00AE3D28">
      <w:pPr>
        <w:widowControl w:val="0"/>
        <w:tabs>
          <w:tab w:val="left" w:pos="398"/>
        </w:tabs>
        <w:overflowPunct w:val="0"/>
        <w:autoSpaceDE w:val="0"/>
        <w:autoSpaceDN w:val="0"/>
        <w:adjustRightInd w:val="0"/>
        <w:spacing w:after="0" w:line="240" w:lineRule="auto"/>
        <w:ind w:left="1791" w:hanging="1791"/>
        <w:jc w:val="both"/>
        <w:textAlignment w:val="baseline"/>
        <w:rPr>
          <w:rFonts w:ascii="Tahoma" w:eastAsia="Times New Roman" w:hAnsi="Tahoma" w:cs="Tahoma"/>
          <w:b/>
          <w:sz w:val="20"/>
          <w:szCs w:val="20"/>
          <w:lang w:eastAsia="en-GB"/>
        </w:rPr>
      </w:pPr>
      <w:r w:rsidRPr="00AE3D28">
        <w:rPr>
          <w:rFonts w:ascii="Tahoma" w:eastAsia="Times New Roman" w:hAnsi="Tahoma" w:cs="Tahoma"/>
          <w:b/>
          <w:sz w:val="20"/>
          <w:szCs w:val="20"/>
          <w:lang w:eastAsia="en-GB"/>
        </w:rPr>
        <w:t>TOTAL AMOUNT PAYABLE or REFUNDABLE</w:t>
      </w:r>
    </w:p>
    <w:p w:rsidR="00AF66DC" w:rsidRPr="00AE3D28" w:rsidRDefault="00AF66DC" w:rsidP="00AE3D28">
      <w:pPr>
        <w:widowControl w:val="0"/>
        <w:numPr>
          <w:ilvl w:val="0"/>
          <w:numId w:val="9"/>
        </w:numPr>
        <w:tabs>
          <w:tab w:val="clear" w:pos="360"/>
          <w:tab w:val="left" w:pos="284"/>
        </w:tabs>
        <w:overflowPunct w:val="0"/>
        <w:autoSpaceDE w:val="0"/>
        <w:autoSpaceDN w:val="0"/>
        <w:adjustRightInd w:val="0"/>
        <w:spacing w:after="0" w:line="240" w:lineRule="auto"/>
        <w:ind w:left="1560" w:hanging="1560"/>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Block 40:</w:t>
      </w:r>
      <w:r w:rsidRPr="00AE3D28">
        <w:rPr>
          <w:rFonts w:ascii="Tahoma" w:eastAsia="Times New Roman" w:hAnsi="Tahoma" w:cs="Tahoma"/>
          <w:sz w:val="20"/>
          <w:szCs w:val="20"/>
          <w:lang w:eastAsia="en-GB"/>
        </w:rPr>
        <w:tab/>
        <w:t>As diesel refunds are not being studied in this Module the amount entered in this Block should be the same amount entered in Block 23.</w:t>
      </w:r>
    </w:p>
    <w:p w:rsidR="00AF66DC" w:rsidRPr="00AE3D28" w:rsidRDefault="00AF66DC" w:rsidP="00AE3D28">
      <w:pPr>
        <w:widowControl w:val="0"/>
        <w:tabs>
          <w:tab w:val="left" w:pos="398"/>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AE3D28" w:rsidRDefault="00AF66DC" w:rsidP="00AE3D28">
      <w:pPr>
        <w:widowControl w:val="0"/>
        <w:numPr>
          <w:ilvl w:val="0"/>
          <w:numId w:val="9"/>
        </w:numPr>
        <w:tabs>
          <w:tab w:val="left" w:pos="398"/>
        </w:tabs>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AE3D28">
        <w:rPr>
          <w:rFonts w:ascii="Tahoma" w:eastAsia="Times New Roman" w:hAnsi="Tahoma" w:cs="Tahoma"/>
          <w:b/>
          <w:sz w:val="20"/>
          <w:szCs w:val="20"/>
          <w:lang w:eastAsia="en-GB"/>
        </w:rPr>
        <w:t>TELEPHONE NUMBER, FAX NUMBER, SIGNATURE, CAPACITY (E.G. ACCOUNTANT), DATE.</w:t>
      </w:r>
    </w:p>
    <w:p w:rsidR="00AF66DC" w:rsidRPr="00AE3D28" w:rsidRDefault="00AF66DC" w:rsidP="00AE3D28">
      <w:pPr>
        <w:spacing w:after="0" w:line="240" w:lineRule="auto"/>
        <w:rPr>
          <w:rFonts w:ascii="Tahoma" w:eastAsia="Times New Roman" w:hAnsi="Tahoma" w:cs="Tahoma"/>
          <w:sz w:val="20"/>
          <w:szCs w:val="20"/>
          <w:lang w:eastAsia="en-GB"/>
        </w:rPr>
      </w:pPr>
    </w:p>
    <w:p w:rsidR="00AF66DC" w:rsidRPr="00AE3D28" w:rsidRDefault="00AF66DC" w:rsidP="00AE3D28">
      <w:pPr>
        <w:widowControl w:val="0"/>
        <w:tabs>
          <w:tab w:val="left" w:pos="398"/>
        </w:tabs>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AE3D28">
        <w:rPr>
          <w:rFonts w:ascii="Tahoma" w:eastAsia="Times New Roman" w:hAnsi="Tahoma" w:cs="Tahoma"/>
          <w:b/>
          <w:sz w:val="20"/>
          <w:szCs w:val="20"/>
          <w:u w:val="single"/>
          <w:lang w:eastAsia="en-GB"/>
        </w:rPr>
        <w:t>Note</w:t>
      </w:r>
      <w:r w:rsidRPr="00AE3D28">
        <w:rPr>
          <w:rFonts w:ascii="Tahoma" w:eastAsia="Times New Roman" w:hAnsi="Tahoma" w:cs="Tahoma"/>
          <w:b/>
          <w:sz w:val="20"/>
          <w:szCs w:val="20"/>
          <w:lang w:eastAsia="en-GB"/>
        </w:rPr>
        <w:t>:</w:t>
      </w:r>
    </w:p>
    <w:p w:rsidR="00AF66DC" w:rsidRPr="00AE3D28" w:rsidRDefault="00AF66DC" w:rsidP="00AE3D28">
      <w:pPr>
        <w:widowControl w:val="0"/>
        <w:numPr>
          <w:ilvl w:val="0"/>
          <w:numId w:val="10"/>
        </w:numPr>
        <w:tabs>
          <w:tab w:val="clear" w:pos="-3"/>
        </w:tabs>
        <w:overflowPunct w:val="0"/>
        <w:autoSpaceDE w:val="0"/>
        <w:autoSpaceDN w:val="0"/>
        <w:adjustRightInd w:val="0"/>
        <w:spacing w:after="0" w:line="240" w:lineRule="auto"/>
        <w:ind w:left="284" w:hanging="321"/>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An unsigned form will not be processed by SARS.</w:t>
      </w:r>
    </w:p>
    <w:p w:rsidR="00AF66DC" w:rsidRPr="00AE3D28" w:rsidRDefault="00AF66DC" w:rsidP="00AE3D28">
      <w:pPr>
        <w:widowControl w:val="0"/>
        <w:numPr>
          <w:ilvl w:val="0"/>
          <w:numId w:val="10"/>
        </w:numPr>
        <w:tabs>
          <w:tab w:val="clear" w:pos="-3"/>
        </w:tabs>
        <w:overflowPunct w:val="0"/>
        <w:autoSpaceDE w:val="0"/>
        <w:autoSpaceDN w:val="0"/>
        <w:adjustRightInd w:val="0"/>
        <w:spacing w:after="0" w:line="240" w:lineRule="auto"/>
        <w:ind w:left="284" w:hanging="321"/>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The form is signed by the owner or any other person appointed by the owner, e.g. his accountant.</w:t>
      </w:r>
    </w:p>
    <w:p w:rsidR="00F02812" w:rsidRPr="00F02812" w:rsidRDefault="00AF66DC" w:rsidP="00F02812">
      <w:pPr>
        <w:widowControl w:val="0"/>
        <w:numPr>
          <w:ilvl w:val="0"/>
          <w:numId w:val="10"/>
        </w:numPr>
        <w:tabs>
          <w:tab w:val="clear" w:pos="-3"/>
        </w:tabs>
        <w:overflowPunct w:val="0"/>
        <w:autoSpaceDE w:val="0"/>
        <w:autoSpaceDN w:val="0"/>
        <w:adjustRightInd w:val="0"/>
        <w:spacing w:after="0" w:line="240" w:lineRule="auto"/>
        <w:ind w:left="284" w:hanging="321"/>
        <w:jc w:val="both"/>
        <w:textAlignment w:val="baseline"/>
        <w:rPr>
          <w:rFonts w:ascii="Tahoma" w:eastAsia="Times New Roman" w:hAnsi="Tahoma" w:cs="Tahoma"/>
          <w:sz w:val="20"/>
          <w:szCs w:val="20"/>
          <w:lang w:eastAsia="en-GB"/>
        </w:rPr>
      </w:pPr>
      <w:r w:rsidRPr="00F02812">
        <w:rPr>
          <w:rFonts w:ascii="Tahoma" w:eastAsia="Times New Roman" w:hAnsi="Tahoma" w:cs="Tahoma"/>
          <w:sz w:val="20"/>
          <w:szCs w:val="20"/>
          <w:lang w:eastAsia="en-GB"/>
        </w:rPr>
        <w:t xml:space="preserve">Errors made on the form are crossed out and the correct amount written in.  All alterations must be signed.  This includes corrections made with correcting fluid. </w:t>
      </w:r>
      <w:r w:rsidR="00F02812" w:rsidRPr="00F02812">
        <w:rPr>
          <w:rFonts w:ascii="Tahoma" w:eastAsia="Times New Roman" w:hAnsi="Tahoma" w:cs="Tahoma"/>
          <w:sz w:val="20"/>
          <w:szCs w:val="20"/>
          <w:lang w:eastAsia="en-GB"/>
        </w:rPr>
        <w:br w:type="page"/>
      </w:r>
    </w:p>
    <w:p w:rsidR="00AF66DC" w:rsidRPr="00533415" w:rsidRDefault="00AF66DC" w:rsidP="00AE3D28">
      <w:pPr>
        <w:widowControl w:val="0"/>
        <w:tabs>
          <w:tab w:val="left" w:pos="398"/>
        </w:tabs>
        <w:overflowPunct w:val="0"/>
        <w:autoSpaceDE w:val="0"/>
        <w:autoSpaceDN w:val="0"/>
        <w:adjustRightInd w:val="0"/>
        <w:spacing w:after="0" w:line="240" w:lineRule="auto"/>
        <w:ind w:left="1791" w:hanging="1791"/>
        <w:jc w:val="both"/>
        <w:textAlignment w:val="baseline"/>
        <w:rPr>
          <w:rFonts w:ascii="Tahoma" w:eastAsia="Times New Roman" w:hAnsi="Tahoma" w:cs="Tahoma"/>
          <w:b/>
          <w:sz w:val="24"/>
          <w:szCs w:val="20"/>
          <w:lang w:eastAsia="en-GB"/>
        </w:rPr>
      </w:pPr>
      <w:r w:rsidRPr="00533415">
        <w:rPr>
          <w:rFonts w:ascii="Tahoma" w:eastAsia="Times New Roman" w:hAnsi="Tahoma" w:cs="Tahoma"/>
          <w:b/>
          <w:sz w:val="24"/>
          <w:szCs w:val="20"/>
          <w:lang w:eastAsia="en-GB"/>
        </w:rPr>
        <w:lastRenderedPageBreak/>
        <w:t>ETHICS AND CONTROL</w:t>
      </w:r>
    </w:p>
    <w:p w:rsidR="00AF66DC" w:rsidRPr="00AE3D28" w:rsidRDefault="00AF66DC" w:rsidP="00AE3D28">
      <w:pPr>
        <w:widowControl w:val="0"/>
        <w:tabs>
          <w:tab w:val="left" w:pos="398"/>
        </w:tabs>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EC308A" w:rsidRDefault="00AF66DC" w:rsidP="00EC308A">
      <w:pPr>
        <w:widowControl w:val="0"/>
        <w:shd w:val="clear" w:color="auto" w:fill="0070C0"/>
        <w:spacing w:after="0" w:line="240" w:lineRule="auto"/>
        <w:ind w:left="2835" w:hanging="2835"/>
        <w:rPr>
          <w:rFonts w:ascii="Tahoma" w:eastAsia="Calibri" w:hAnsi="Tahoma" w:cs="Tahoma"/>
          <w:b/>
          <w:color w:val="FFFFFF" w:themeColor="background1"/>
          <w:sz w:val="24"/>
          <w:szCs w:val="24"/>
          <w:shd w:val="clear" w:color="auto" w:fill="0070C0"/>
        </w:rPr>
      </w:pPr>
      <w:r w:rsidRPr="00EC308A">
        <w:rPr>
          <w:rFonts w:ascii="Tahoma" w:eastAsia="Calibri" w:hAnsi="Tahoma" w:cs="Tahoma"/>
          <w:b/>
          <w:color w:val="FFFFFF" w:themeColor="background1"/>
          <w:sz w:val="24"/>
          <w:szCs w:val="24"/>
          <w:shd w:val="clear" w:color="auto" w:fill="0070C0"/>
        </w:rPr>
        <w:t xml:space="preserve">TASK 12.14 </w:t>
      </w:r>
      <w:r w:rsidRPr="00EC308A">
        <w:rPr>
          <w:rFonts w:ascii="Tahoma" w:eastAsia="Calibri" w:hAnsi="Tahoma" w:cs="Tahoma"/>
          <w:color w:val="FFFFFF" w:themeColor="background1"/>
          <w:sz w:val="24"/>
          <w:szCs w:val="24"/>
          <w:shd w:val="clear" w:color="auto" w:fill="0070C0"/>
        </w:rPr>
        <w:sym w:font="Wingdings" w:char="F07A"/>
      </w:r>
      <w:r w:rsidRPr="00EC308A">
        <w:rPr>
          <w:rFonts w:ascii="Tahoma" w:eastAsia="Calibri" w:hAnsi="Tahoma" w:cs="Tahoma"/>
          <w:noProof/>
          <w:color w:val="FFFFFF" w:themeColor="background1"/>
          <w:sz w:val="24"/>
          <w:szCs w:val="24"/>
          <w:shd w:val="clear" w:color="auto" w:fill="0070C0"/>
          <w:lang w:eastAsia="en-ZA"/>
        </w:rPr>
        <w:drawing>
          <wp:inline distT="0" distB="0" distL="0" distR="0" wp14:anchorId="05A21F7F" wp14:editId="379EFCAA">
            <wp:extent cx="152400" cy="209550"/>
            <wp:effectExtent l="0" t="0" r="0" b="0"/>
            <wp:docPr id="1214" name="Picture 73" descr="Description: dro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drop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EC308A">
        <w:rPr>
          <w:rFonts w:ascii="Tahoma" w:eastAsia="Calibri" w:hAnsi="Tahoma" w:cs="Tahoma"/>
          <w:noProof/>
          <w:color w:val="FFFFFF" w:themeColor="background1"/>
          <w:sz w:val="24"/>
          <w:szCs w:val="24"/>
          <w:shd w:val="clear" w:color="auto" w:fill="0070C0"/>
          <w:lang w:eastAsia="en-ZA"/>
        </w:rPr>
        <w:drawing>
          <wp:inline distT="0" distB="0" distL="0" distR="0" wp14:anchorId="694FE211" wp14:editId="38A09DFD">
            <wp:extent cx="152400" cy="209550"/>
            <wp:effectExtent l="0" t="0" r="0" b="0"/>
            <wp:docPr id="1215" name="Picture 73" descr="Description: dro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drop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EC308A">
        <w:rPr>
          <w:rFonts w:ascii="Tahoma" w:eastAsia="Calibri" w:hAnsi="Tahoma" w:cs="Tahoma"/>
          <w:noProof/>
          <w:color w:val="FFFFFF" w:themeColor="background1"/>
          <w:sz w:val="24"/>
          <w:szCs w:val="24"/>
          <w:shd w:val="clear" w:color="auto" w:fill="0070C0"/>
          <w:lang w:eastAsia="en-ZA"/>
        </w:rPr>
        <w:drawing>
          <wp:inline distT="0" distB="0" distL="0" distR="0" wp14:anchorId="04D9B766" wp14:editId="2F5D7848">
            <wp:extent cx="152400" cy="209550"/>
            <wp:effectExtent l="0" t="0" r="0" b="0"/>
            <wp:docPr id="353" name="Picture 73" descr="Description: dro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drop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EC308A">
        <w:rPr>
          <w:rFonts w:ascii="Tahoma" w:eastAsia="Calibri" w:hAnsi="Tahoma" w:cs="Tahoma"/>
          <w:color w:val="FFFFFF" w:themeColor="background1"/>
          <w:sz w:val="24"/>
          <w:szCs w:val="24"/>
          <w:shd w:val="clear" w:color="auto" w:fill="0070C0"/>
        </w:rPr>
        <w:tab/>
      </w:r>
      <w:r w:rsidRPr="00EC308A">
        <w:rPr>
          <w:rFonts w:ascii="Tahoma" w:eastAsia="Calibri" w:hAnsi="Tahoma" w:cs="Tahoma"/>
          <w:b/>
          <w:color w:val="FFFFFF" w:themeColor="background1"/>
          <w:sz w:val="24"/>
          <w:szCs w:val="24"/>
          <w:shd w:val="clear" w:color="auto" w:fill="0070C0"/>
        </w:rPr>
        <w:t>Ethics and control</w:t>
      </w:r>
    </w:p>
    <w:p w:rsidR="00533415" w:rsidRDefault="00533415" w:rsidP="00AE3D28">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p>
    <w:p w:rsidR="00AF66DC" w:rsidRDefault="00AF66DC" w:rsidP="00AE3D28">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AE3D28">
        <w:rPr>
          <w:rFonts w:ascii="Tahoma" w:eastAsia="Times New Roman" w:hAnsi="Tahoma" w:cs="Tahoma"/>
          <w:noProof/>
          <w:sz w:val="20"/>
          <w:szCs w:val="20"/>
          <w:lang w:eastAsia="en-ZA"/>
        </w:rPr>
        <w:drawing>
          <wp:anchor distT="0" distB="0" distL="114300" distR="114300" simplePos="0" relativeHeight="251659264" behindDoc="0" locked="0" layoutInCell="1" allowOverlap="1" wp14:anchorId="4E75F349" wp14:editId="1E03066C">
            <wp:simplePos x="0" y="0"/>
            <wp:positionH relativeFrom="column">
              <wp:posOffset>4764405</wp:posOffset>
            </wp:positionH>
            <wp:positionV relativeFrom="paragraph">
              <wp:posOffset>47625</wp:posOffset>
            </wp:positionV>
            <wp:extent cx="1751965" cy="2487295"/>
            <wp:effectExtent l="0" t="0" r="635" b="8255"/>
            <wp:wrapSquare wrapText="bothSides"/>
            <wp:docPr id="361" name="Picture 361" descr="C:\Users\PRAVIN\Pictures\Camera Roll\eth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AVIN\Pictures\Camera Roll\ethic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1965" cy="2487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D28">
        <w:rPr>
          <w:rFonts w:ascii="Tahoma" w:eastAsia="Times New Roman" w:hAnsi="Tahoma" w:cs="Tahoma"/>
          <w:b/>
          <w:sz w:val="20"/>
          <w:szCs w:val="20"/>
          <w:lang w:eastAsia="en-GB"/>
        </w:rPr>
        <w:t>Required:</w:t>
      </w:r>
    </w:p>
    <w:p w:rsidR="00533415" w:rsidRPr="00AE3D28" w:rsidRDefault="00533415" w:rsidP="00AE3D28">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p>
    <w:p w:rsidR="00AF66DC" w:rsidRPr="00AE3D28" w:rsidRDefault="00AF66DC" w:rsidP="00AE3D28">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Refer to each case below and explain:</w:t>
      </w:r>
    </w:p>
    <w:p w:rsidR="00AF66DC" w:rsidRPr="00AE3D28" w:rsidRDefault="00AF66DC" w:rsidP="00AE3D28">
      <w:pPr>
        <w:widowControl w:val="0"/>
        <w:numPr>
          <w:ilvl w:val="0"/>
          <w:numId w:val="5"/>
        </w:numPr>
        <w:tabs>
          <w:tab w:val="clear" w:pos="1080"/>
        </w:tabs>
        <w:overflowPunct w:val="0"/>
        <w:autoSpaceDE w:val="0"/>
        <w:autoSpaceDN w:val="0"/>
        <w:adjustRightInd w:val="0"/>
        <w:spacing w:after="0" w:line="240" w:lineRule="auto"/>
        <w:ind w:left="284" w:hanging="284"/>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Whether you think a problem exists or not.</w:t>
      </w:r>
    </w:p>
    <w:p w:rsidR="00AF66DC" w:rsidRPr="00AE3D28" w:rsidRDefault="00AF66DC" w:rsidP="00AE3D28">
      <w:pPr>
        <w:widowControl w:val="0"/>
        <w:numPr>
          <w:ilvl w:val="0"/>
          <w:numId w:val="5"/>
        </w:numPr>
        <w:tabs>
          <w:tab w:val="clear" w:pos="1080"/>
        </w:tabs>
        <w:overflowPunct w:val="0"/>
        <w:autoSpaceDE w:val="0"/>
        <w:autoSpaceDN w:val="0"/>
        <w:adjustRightInd w:val="0"/>
        <w:spacing w:after="0" w:line="240" w:lineRule="auto"/>
        <w:ind w:left="284" w:hanging="284"/>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How you would handle each case.</w:t>
      </w:r>
    </w:p>
    <w:p w:rsidR="00533415" w:rsidRDefault="00533415" w:rsidP="00AE3D28">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p>
    <w:p w:rsidR="00AF66DC" w:rsidRDefault="00AF66DC" w:rsidP="00AE3D28">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AE3D28">
        <w:rPr>
          <w:rFonts w:ascii="Tahoma" w:eastAsia="Times New Roman" w:hAnsi="Tahoma" w:cs="Tahoma"/>
          <w:b/>
          <w:sz w:val="20"/>
          <w:szCs w:val="20"/>
          <w:lang w:eastAsia="en-GB"/>
        </w:rPr>
        <w:t>Information:</w:t>
      </w:r>
    </w:p>
    <w:p w:rsidR="00533415" w:rsidRPr="00AE3D28" w:rsidRDefault="00533415" w:rsidP="00AE3D28">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AE3D28" w:rsidRDefault="00AF66DC" w:rsidP="00AE3D28">
      <w:pPr>
        <w:widowControl w:val="0"/>
        <w:numPr>
          <w:ilvl w:val="0"/>
          <w:numId w:val="6"/>
        </w:numPr>
        <w:overflowPunct w:val="0"/>
        <w:autoSpaceDE w:val="0"/>
        <w:autoSpaceDN w:val="0"/>
        <w:adjustRightInd w:val="0"/>
        <w:spacing w:after="0" w:line="240" w:lineRule="auto"/>
        <w:ind w:left="360"/>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Roger runs a small retail outlet on the outskirts of a rural area.  His average monthly turnover is between R10 000 – R15 000.  He is not a registered VAT vendor but he charges his customers VAT.</w:t>
      </w:r>
    </w:p>
    <w:p w:rsidR="00AF66DC" w:rsidRPr="00AE3D28" w:rsidRDefault="00AF66DC" w:rsidP="00AE3D28">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AE3D28" w:rsidRDefault="00AF66DC" w:rsidP="00AE3D28">
      <w:pPr>
        <w:widowControl w:val="0"/>
        <w:numPr>
          <w:ilvl w:val="0"/>
          <w:numId w:val="6"/>
        </w:numPr>
        <w:overflowPunct w:val="0"/>
        <w:autoSpaceDE w:val="0"/>
        <w:autoSpaceDN w:val="0"/>
        <w:adjustRightInd w:val="0"/>
        <w:spacing w:after="0" w:line="240" w:lineRule="auto"/>
        <w:ind w:left="360"/>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Belinda runs a day care centre (nursery school) for young children.  Her gross monthly income is R30 000.  She pays VAT when she buys essentials (e.g. food, books, etc.) for the children in her care.  She is not registered as a VAT vendor.</w:t>
      </w:r>
    </w:p>
    <w:p w:rsidR="00AF66DC" w:rsidRPr="00AE3D28" w:rsidRDefault="00AF66DC" w:rsidP="00AE3D28">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AE3D28" w:rsidRDefault="00AF66DC" w:rsidP="00AE3D28">
      <w:pPr>
        <w:widowControl w:val="0"/>
        <w:numPr>
          <w:ilvl w:val="0"/>
          <w:numId w:val="6"/>
        </w:numPr>
        <w:overflowPunct w:val="0"/>
        <w:autoSpaceDE w:val="0"/>
        <w:autoSpaceDN w:val="0"/>
        <w:adjustRightInd w:val="0"/>
        <w:spacing w:after="0" w:line="240" w:lineRule="auto"/>
        <w:ind w:left="360"/>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Thandi creates fictitious tax invoices and claims for these as VAT Input in her VAT return.</w:t>
      </w:r>
    </w:p>
    <w:p w:rsidR="00AF66DC" w:rsidRPr="00AE3D28" w:rsidRDefault="00AF66DC" w:rsidP="00AE3D28">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AE3D28" w:rsidRDefault="00AF66DC" w:rsidP="00AE3D28">
      <w:pPr>
        <w:widowControl w:val="0"/>
        <w:numPr>
          <w:ilvl w:val="0"/>
          <w:numId w:val="6"/>
        </w:numPr>
        <w:overflowPunct w:val="0"/>
        <w:autoSpaceDE w:val="0"/>
        <w:autoSpaceDN w:val="0"/>
        <w:adjustRightInd w:val="0"/>
        <w:spacing w:after="0" w:line="240" w:lineRule="auto"/>
        <w:ind w:left="360"/>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Frankie operates a hardware store.  In his first year of business his turnover was R475 000.  In the past three years his average turnover was R1</w:t>
      </w:r>
      <w:r w:rsidR="00533415">
        <w:rPr>
          <w:rFonts w:ascii="Tahoma" w:eastAsia="Times New Roman" w:hAnsi="Tahoma" w:cs="Tahoma"/>
          <w:sz w:val="20"/>
          <w:szCs w:val="20"/>
          <w:lang w:eastAsia="en-GB"/>
        </w:rPr>
        <w:t>,</w:t>
      </w:r>
      <w:r w:rsidRPr="00AE3D28">
        <w:rPr>
          <w:rFonts w:ascii="Tahoma" w:eastAsia="Times New Roman" w:hAnsi="Tahoma" w:cs="Tahoma"/>
          <w:sz w:val="20"/>
          <w:szCs w:val="20"/>
          <w:lang w:eastAsia="en-GB"/>
        </w:rPr>
        <w:t>1m per year.  To date he has not registered as a VAT vendor.</w:t>
      </w:r>
    </w:p>
    <w:p w:rsidR="00AF66DC" w:rsidRPr="00AE3D28" w:rsidRDefault="00AF66DC" w:rsidP="00AE3D28">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AE3D28" w:rsidRDefault="00AF66DC" w:rsidP="00AE3D28">
      <w:pPr>
        <w:widowControl w:val="0"/>
        <w:numPr>
          <w:ilvl w:val="0"/>
          <w:numId w:val="6"/>
        </w:numPr>
        <w:overflowPunct w:val="0"/>
        <w:autoSpaceDE w:val="0"/>
        <w:autoSpaceDN w:val="0"/>
        <w:adjustRightInd w:val="0"/>
        <w:spacing w:after="0" w:line="240" w:lineRule="auto"/>
        <w:ind w:left="360"/>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 xml:space="preserve">Blarney, a computer dealer, has a special arrangement with one of his customers who </w:t>
      </w:r>
      <w:r w:rsidR="008908B2" w:rsidRPr="00AE3D28">
        <w:rPr>
          <w:rFonts w:ascii="Tahoma" w:eastAsia="Times New Roman" w:hAnsi="Tahoma" w:cs="Tahoma"/>
          <w:sz w:val="20"/>
          <w:szCs w:val="20"/>
          <w:lang w:eastAsia="en-GB"/>
        </w:rPr>
        <w:t>happen</w:t>
      </w:r>
      <w:r w:rsidRPr="00AE3D28">
        <w:rPr>
          <w:rFonts w:ascii="Tahoma" w:eastAsia="Times New Roman" w:hAnsi="Tahoma" w:cs="Tahoma"/>
          <w:sz w:val="20"/>
          <w:szCs w:val="20"/>
          <w:lang w:eastAsia="en-GB"/>
        </w:rPr>
        <w:t xml:space="preserve"> to be a relative of his.  When he sells stock to this customer, he issues him with two tax invoices – one reflects the original price while the other one is reduced by about 50%.  Blarney uses the reduced tax invoice to support his VAT 201 form.</w:t>
      </w:r>
    </w:p>
    <w:p w:rsidR="00AF66DC" w:rsidRPr="00AE3D28" w:rsidRDefault="00AF66DC" w:rsidP="00AE3D28">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AE3D28" w:rsidRDefault="00AF66DC" w:rsidP="00AE3D28">
      <w:pPr>
        <w:widowControl w:val="0"/>
        <w:numPr>
          <w:ilvl w:val="0"/>
          <w:numId w:val="6"/>
        </w:numPr>
        <w:overflowPunct w:val="0"/>
        <w:autoSpaceDE w:val="0"/>
        <w:autoSpaceDN w:val="0"/>
        <w:adjustRightInd w:val="0"/>
        <w:spacing w:after="0" w:line="240" w:lineRule="auto"/>
        <w:ind w:left="360"/>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Rohan is a registered VAT vendor but he does not keep a proper set of books.  In most cases, he submits approximate figures, which are not supported by proper documentation.  However, he does submit his returns on time.</w:t>
      </w:r>
    </w:p>
    <w:p w:rsidR="00AF66DC" w:rsidRPr="00AE3D28" w:rsidRDefault="00AF66DC" w:rsidP="00AE3D28">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AE3D28" w:rsidRDefault="00AF66DC" w:rsidP="00AE3D28">
      <w:pPr>
        <w:widowControl w:val="0"/>
        <w:numPr>
          <w:ilvl w:val="0"/>
          <w:numId w:val="6"/>
        </w:numPr>
        <w:overflowPunct w:val="0"/>
        <w:autoSpaceDE w:val="0"/>
        <w:autoSpaceDN w:val="0"/>
        <w:adjustRightInd w:val="0"/>
        <w:spacing w:after="0" w:line="240" w:lineRule="auto"/>
        <w:ind w:left="360"/>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Miranda’s accountant, G. Farina, made a mistake in the calculation of VAT.  He overstated the VAT Input by R5 000 on the monthly VAT 201 return.  He reported this to Miranda.  Miranda asked him to forget about it.</w:t>
      </w:r>
    </w:p>
    <w:p w:rsidR="00AF66DC" w:rsidRPr="00AE3D28" w:rsidRDefault="00AF66DC" w:rsidP="00AE3D28">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p w:rsidR="00AF66DC" w:rsidRPr="00AE3D28" w:rsidRDefault="00AF66DC" w:rsidP="00AE3D28">
      <w:pPr>
        <w:widowControl w:val="0"/>
        <w:numPr>
          <w:ilvl w:val="0"/>
          <w:numId w:val="6"/>
        </w:numPr>
        <w:overflowPunct w:val="0"/>
        <w:autoSpaceDE w:val="0"/>
        <w:autoSpaceDN w:val="0"/>
        <w:adjustRightInd w:val="0"/>
        <w:spacing w:after="0" w:line="240" w:lineRule="auto"/>
        <w:ind w:left="360"/>
        <w:jc w:val="both"/>
        <w:textAlignment w:val="baseline"/>
        <w:rPr>
          <w:rFonts w:ascii="Tahoma" w:eastAsia="Times New Roman" w:hAnsi="Tahoma" w:cs="Tahoma"/>
          <w:sz w:val="20"/>
          <w:szCs w:val="20"/>
          <w:lang w:eastAsia="en-GB"/>
        </w:rPr>
      </w:pPr>
      <w:r w:rsidRPr="00AE3D28">
        <w:rPr>
          <w:rFonts w:ascii="Tahoma" w:eastAsia="Times New Roman" w:hAnsi="Tahoma" w:cs="Tahoma"/>
          <w:sz w:val="20"/>
          <w:szCs w:val="20"/>
          <w:lang w:eastAsia="en-GB"/>
        </w:rPr>
        <w:t>Gabriella’s payment date for VAT is the 25</w:t>
      </w:r>
      <w:r w:rsidRPr="00AE3D28">
        <w:rPr>
          <w:rFonts w:ascii="Tahoma" w:eastAsia="Times New Roman" w:hAnsi="Tahoma" w:cs="Tahoma"/>
          <w:sz w:val="20"/>
          <w:szCs w:val="20"/>
          <w:vertAlign w:val="superscript"/>
          <w:lang w:eastAsia="en-GB"/>
        </w:rPr>
        <w:t>th</w:t>
      </w:r>
      <w:r w:rsidRPr="00AE3D28">
        <w:rPr>
          <w:rFonts w:ascii="Tahoma" w:eastAsia="Times New Roman" w:hAnsi="Tahoma" w:cs="Tahoma"/>
          <w:sz w:val="20"/>
          <w:szCs w:val="20"/>
          <w:lang w:eastAsia="en-GB"/>
        </w:rPr>
        <w:t xml:space="preserve"> day after the tax period.  However, she never pays on time.  She states that she does not mind paying the penalty and interest as she maintains that by paying later she has more cash available to pay her monthly overheads.</w:t>
      </w:r>
    </w:p>
    <w:p w:rsidR="00D83F5A" w:rsidRPr="007A340F" w:rsidRDefault="00D83F5A" w:rsidP="00F02812">
      <w:pPr>
        <w:spacing w:after="0"/>
        <w:rPr>
          <w:rFonts w:ascii="Tahoma" w:eastAsia="Times New Roman" w:hAnsi="Tahoma" w:cs="Tahoma"/>
          <w:b/>
          <w:sz w:val="20"/>
          <w:szCs w:val="20"/>
          <w:lang w:eastAsia="en-GB"/>
          <w14:textOutline w14:w="9525" w14:cap="rnd" w14:cmpd="sng" w14:algn="ctr">
            <w14:solidFill>
              <w14:srgbClr w14:val="000000"/>
            </w14:solidFill>
            <w14:prstDash w14:val="solid"/>
            <w14:bevel/>
          </w14:textOutline>
        </w:rPr>
      </w:pPr>
      <w:r w:rsidRPr="007A340F">
        <w:rPr>
          <w:rFonts w:ascii="Tahoma" w:eastAsia="Times New Roman" w:hAnsi="Tahoma" w:cs="Tahoma"/>
          <w:b/>
          <w:color w:val="2E74B5"/>
          <w:sz w:val="20"/>
          <w:szCs w:val="20"/>
          <w:lang w:eastAsia="en-GB"/>
          <w14:textOutline w14:w="9525" w14:cap="rnd" w14:cmpd="sng" w14:algn="ctr">
            <w14:solidFill>
              <w14:srgbClr w14:val="000000"/>
            </w14:solidFill>
            <w14:prstDash w14:val="solid"/>
            <w14:bevel/>
          </w14:textOutline>
        </w:rPr>
        <w:br w:type="page"/>
      </w:r>
    </w:p>
    <w:p w:rsidR="00D83F5A" w:rsidRPr="00D83F5A" w:rsidRDefault="00D83F5A" w:rsidP="00D83F5A">
      <w:pPr>
        <w:widowControl w:val="0"/>
        <w:tabs>
          <w:tab w:val="right" w:pos="6663"/>
        </w:tabs>
        <w:spacing w:after="0" w:line="240" w:lineRule="auto"/>
        <w:jc w:val="center"/>
        <w:rPr>
          <w:rFonts w:ascii="Tahoma" w:eastAsia="Times New Roman" w:hAnsi="Tahoma" w:cs="Tahoma"/>
          <w:b/>
          <w:color w:val="2E74B5"/>
          <w:sz w:val="180"/>
          <w:szCs w:val="24"/>
          <w:u w:val="single"/>
          <w:lang w:eastAsia="en-GB"/>
          <w14:textOutline w14:w="9525" w14:cap="rnd" w14:cmpd="sng" w14:algn="ctr">
            <w14:solidFill>
              <w14:srgbClr w14:val="000000"/>
            </w14:solidFill>
            <w14:prstDash w14:val="solid"/>
            <w14:bevel/>
          </w14:textOutline>
        </w:rPr>
      </w:pPr>
      <w:r w:rsidRPr="00D83F5A">
        <w:rPr>
          <w:rFonts w:ascii="Tahoma" w:eastAsia="Times New Roman" w:hAnsi="Tahoma" w:cs="Tahoma"/>
          <w:b/>
          <w:color w:val="2E74B5"/>
          <w:sz w:val="96"/>
          <w:szCs w:val="20"/>
          <w:lang w:eastAsia="en-GB"/>
          <w14:textOutline w14:w="9525" w14:cap="rnd" w14:cmpd="sng" w14:algn="ctr">
            <w14:solidFill>
              <w14:srgbClr w14:val="000000"/>
            </w14:solidFill>
            <w14:prstDash w14:val="solid"/>
            <w14:bevel/>
          </w14:textOutline>
        </w:rPr>
        <w:lastRenderedPageBreak/>
        <w:t>CHECKLIST</w:t>
      </w:r>
    </w:p>
    <w:tbl>
      <w:tblPr>
        <w:tblW w:w="100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353"/>
        <w:gridCol w:w="1559"/>
        <w:gridCol w:w="1559"/>
        <w:gridCol w:w="1560"/>
      </w:tblGrid>
      <w:tr w:rsidR="00D83F5A" w:rsidRPr="00D83F5A" w:rsidTr="00D83F5A">
        <w:trPr>
          <w:trHeight w:val="20"/>
        </w:trPr>
        <w:tc>
          <w:tcPr>
            <w:tcW w:w="5353" w:type="dxa"/>
            <w:tcBorders>
              <w:top w:val="single" w:sz="12" w:space="0" w:color="auto"/>
              <w:left w:val="single" w:sz="12" w:space="0" w:color="auto"/>
              <w:bottom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b/>
                <w:sz w:val="20"/>
                <w:szCs w:val="20"/>
                <w:lang w:eastAsia="en-GB"/>
              </w:rPr>
            </w:pPr>
            <w:r w:rsidRPr="00D83F5A">
              <w:rPr>
                <w:rFonts w:ascii="Tahoma" w:eastAsia="Times New Roman" w:hAnsi="Tahoma" w:cs="Tahoma"/>
                <w:b/>
                <w:sz w:val="20"/>
                <w:szCs w:val="20"/>
                <w:lang w:eastAsia="en-GB"/>
              </w:rPr>
              <w:t>Skills</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D83F5A">
              <w:rPr>
                <w:rFonts w:ascii="Tahoma" w:eastAsia="Times New Roman" w:hAnsi="Tahoma" w:cs="Tahoma"/>
                <w:b/>
                <w:sz w:val="20"/>
                <w:szCs w:val="20"/>
                <w:lang w:eastAsia="en-GB"/>
              </w:rPr>
              <w:t xml:space="preserve">Yes – </w:t>
            </w:r>
          </w:p>
          <w:p w:rsidR="00D83F5A" w:rsidRPr="00D83F5A" w:rsidRDefault="00D83F5A" w:rsidP="00D83F5A">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D83F5A">
              <w:rPr>
                <w:rFonts w:ascii="Tahoma" w:eastAsia="Times New Roman" w:hAnsi="Tahoma" w:cs="Tahoma"/>
                <w:b/>
                <w:sz w:val="20"/>
                <w:szCs w:val="20"/>
                <w:lang w:eastAsia="en-GB"/>
              </w:rPr>
              <w:t>proficient</w:t>
            </w:r>
          </w:p>
        </w:tc>
        <w:tc>
          <w:tcPr>
            <w:tcW w:w="1559" w:type="dxa"/>
            <w:tcBorders>
              <w:top w:val="single" w:sz="12" w:space="0" w:color="auto"/>
              <w:left w:val="single" w:sz="12" w:space="0" w:color="auto"/>
              <w:bottom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D83F5A">
              <w:rPr>
                <w:rFonts w:ascii="Tahoma" w:eastAsia="Times New Roman" w:hAnsi="Tahoma" w:cs="Tahoma"/>
                <w:b/>
                <w:sz w:val="20"/>
                <w:szCs w:val="20"/>
                <w:lang w:eastAsia="en-GB"/>
              </w:rPr>
              <w:t xml:space="preserve">Requires more </w:t>
            </w:r>
          </w:p>
          <w:p w:rsidR="00D83F5A" w:rsidRPr="00D83F5A" w:rsidRDefault="00D83F5A" w:rsidP="00D83F5A">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D83F5A">
              <w:rPr>
                <w:rFonts w:ascii="Tahoma" w:eastAsia="Times New Roman" w:hAnsi="Tahoma" w:cs="Tahoma"/>
                <w:b/>
                <w:sz w:val="20"/>
                <w:szCs w:val="20"/>
                <w:lang w:eastAsia="en-GB"/>
              </w:rPr>
              <w:t>attention</w:t>
            </w:r>
          </w:p>
        </w:tc>
        <w:tc>
          <w:tcPr>
            <w:tcW w:w="1560" w:type="dxa"/>
            <w:tcBorders>
              <w:top w:val="single" w:sz="12" w:space="0" w:color="auto"/>
              <w:left w:val="single" w:sz="12" w:space="0" w:color="auto"/>
              <w:bottom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center"/>
              <w:textAlignment w:val="baseline"/>
              <w:rPr>
                <w:rFonts w:ascii="Tahoma" w:eastAsia="Times New Roman" w:hAnsi="Tahoma" w:cs="Tahoma"/>
                <w:b/>
                <w:sz w:val="20"/>
                <w:szCs w:val="20"/>
                <w:lang w:eastAsia="en-GB"/>
              </w:rPr>
            </w:pPr>
            <w:r w:rsidRPr="00D83F5A">
              <w:rPr>
                <w:rFonts w:ascii="Tahoma" w:eastAsia="Times New Roman" w:hAnsi="Tahoma" w:cs="Tahoma"/>
                <w:b/>
                <w:sz w:val="20"/>
                <w:szCs w:val="20"/>
                <w:lang w:eastAsia="en-GB"/>
              </w:rPr>
              <w:t>Complete</w:t>
            </w:r>
          </w:p>
        </w:tc>
      </w:tr>
      <w:tr w:rsidR="00D83F5A" w:rsidRPr="00D83F5A" w:rsidTr="00D83F5A">
        <w:trPr>
          <w:trHeight w:val="20"/>
        </w:trPr>
        <w:tc>
          <w:tcPr>
            <w:tcW w:w="5353" w:type="dxa"/>
            <w:tcBorders>
              <w:top w:val="single" w:sz="12" w:space="0" w:color="auto"/>
              <w:left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D83F5A">
              <w:rPr>
                <w:rFonts w:ascii="Tahoma" w:eastAsia="Times New Roman" w:hAnsi="Tahoma" w:cs="Tahoma"/>
                <w:sz w:val="20"/>
                <w:szCs w:val="20"/>
                <w:lang w:eastAsia="en-GB"/>
              </w:rPr>
              <w:t>Understands how VAT works.</w:t>
            </w:r>
          </w:p>
        </w:tc>
        <w:tc>
          <w:tcPr>
            <w:tcW w:w="1559" w:type="dxa"/>
            <w:tcBorders>
              <w:top w:val="single" w:sz="12" w:space="0" w:color="auto"/>
              <w:left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559" w:type="dxa"/>
            <w:tcBorders>
              <w:top w:val="single" w:sz="12" w:space="0" w:color="auto"/>
              <w:left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560" w:type="dxa"/>
            <w:tcBorders>
              <w:top w:val="single" w:sz="12" w:space="0" w:color="auto"/>
              <w:left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r>
      <w:tr w:rsidR="00D83F5A" w:rsidRPr="00D83F5A" w:rsidTr="00D83F5A">
        <w:trPr>
          <w:trHeight w:val="20"/>
        </w:trPr>
        <w:tc>
          <w:tcPr>
            <w:tcW w:w="5353" w:type="dxa"/>
            <w:tcBorders>
              <w:left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D83F5A">
              <w:rPr>
                <w:rFonts w:ascii="Tahoma" w:eastAsia="Times New Roman" w:hAnsi="Tahoma" w:cs="Tahoma"/>
                <w:sz w:val="20"/>
                <w:szCs w:val="20"/>
                <w:lang w:eastAsia="en-GB"/>
              </w:rPr>
              <w:t>Can calculate the amount of VAT if the price quoted is exclusive.</w:t>
            </w:r>
          </w:p>
        </w:tc>
        <w:tc>
          <w:tcPr>
            <w:tcW w:w="1559" w:type="dxa"/>
            <w:tcBorders>
              <w:left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559" w:type="dxa"/>
            <w:tcBorders>
              <w:left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560" w:type="dxa"/>
            <w:tcBorders>
              <w:left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r>
      <w:tr w:rsidR="00D83F5A" w:rsidRPr="00D83F5A" w:rsidTr="00D83F5A">
        <w:trPr>
          <w:trHeight w:val="20"/>
        </w:trPr>
        <w:tc>
          <w:tcPr>
            <w:tcW w:w="5353" w:type="dxa"/>
            <w:tcBorders>
              <w:left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D83F5A">
              <w:rPr>
                <w:rFonts w:ascii="Tahoma" w:eastAsia="Times New Roman" w:hAnsi="Tahoma" w:cs="Tahoma"/>
                <w:sz w:val="20"/>
                <w:szCs w:val="20"/>
                <w:lang w:eastAsia="en-GB"/>
              </w:rPr>
              <w:t>Can calculate the amount of VAT if the price quoted is inclusive.</w:t>
            </w:r>
          </w:p>
        </w:tc>
        <w:tc>
          <w:tcPr>
            <w:tcW w:w="1559" w:type="dxa"/>
            <w:tcBorders>
              <w:left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559" w:type="dxa"/>
            <w:tcBorders>
              <w:left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560" w:type="dxa"/>
            <w:tcBorders>
              <w:left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r>
      <w:tr w:rsidR="00D83F5A" w:rsidRPr="00D83F5A" w:rsidTr="00D83F5A">
        <w:trPr>
          <w:trHeight w:val="20"/>
        </w:trPr>
        <w:tc>
          <w:tcPr>
            <w:tcW w:w="5353" w:type="dxa"/>
            <w:tcBorders>
              <w:left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D83F5A">
              <w:rPr>
                <w:rFonts w:ascii="Tahoma" w:eastAsia="Times New Roman" w:hAnsi="Tahoma" w:cs="Tahoma"/>
                <w:sz w:val="20"/>
                <w:szCs w:val="20"/>
                <w:lang w:eastAsia="en-GB"/>
              </w:rPr>
              <w:t>Understands the difference between invoice and receipt base for the payment of VAT.</w:t>
            </w:r>
          </w:p>
        </w:tc>
        <w:tc>
          <w:tcPr>
            <w:tcW w:w="1559" w:type="dxa"/>
            <w:tcBorders>
              <w:left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559" w:type="dxa"/>
            <w:tcBorders>
              <w:left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560" w:type="dxa"/>
            <w:tcBorders>
              <w:left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r>
      <w:tr w:rsidR="00D83F5A" w:rsidRPr="00D83F5A" w:rsidTr="00D83F5A">
        <w:trPr>
          <w:trHeight w:val="20"/>
        </w:trPr>
        <w:tc>
          <w:tcPr>
            <w:tcW w:w="5353" w:type="dxa"/>
            <w:tcBorders>
              <w:left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D83F5A">
              <w:rPr>
                <w:rFonts w:ascii="Tahoma" w:eastAsia="Times New Roman" w:hAnsi="Tahoma" w:cs="Tahoma"/>
                <w:sz w:val="20"/>
                <w:szCs w:val="20"/>
                <w:lang w:eastAsia="en-GB"/>
              </w:rPr>
              <w:t>Appreciates the penalties attached to fraud and evasion.</w:t>
            </w:r>
          </w:p>
        </w:tc>
        <w:tc>
          <w:tcPr>
            <w:tcW w:w="1559" w:type="dxa"/>
            <w:tcBorders>
              <w:left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559" w:type="dxa"/>
            <w:tcBorders>
              <w:left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560" w:type="dxa"/>
            <w:tcBorders>
              <w:left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r>
      <w:tr w:rsidR="00D83F5A" w:rsidRPr="00D83F5A" w:rsidTr="00D83F5A">
        <w:trPr>
          <w:trHeight w:val="20"/>
        </w:trPr>
        <w:tc>
          <w:tcPr>
            <w:tcW w:w="5353" w:type="dxa"/>
            <w:tcBorders>
              <w:left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D83F5A">
              <w:rPr>
                <w:rFonts w:ascii="Tahoma" w:eastAsia="Times New Roman" w:hAnsi="Tahoma" w:cs="Tahoma"/>
                <w:sz w:val="20"/>
                <w:szCs w:val="20"/>
                <w:lang w:eastAsia="en-GB"/>
              </w:rPr>
              <w:t>Understands the need to adapt journals to accommodate VAT.</w:t>
            </w:r>
          </w:p>
        </w:tc>
        <w:tc>
          <w:tcPr>
            <w:tcW w:w="1559" w:type="dxa"/>
            <w:tcBorders>
              <w:left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559" w:type="dxa"/>
            <w:tcBorders>
              <w:left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560" w:type="dxa"/>
            <w:tcBorders>
              <w:left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r>
      <w:tr w:rsidR="00D83F5A" w:rsidRPr="00D83F5A" w:rsidTr="00D83F5A">
        <w:trPr>
          <w:trHeight w:val="20"/>
        </w:trPr>
        <w:tc>
          <w:tcPr>
            <w:tcW w:w="5353" w:type="dxa"/>
            <w:tcBorders>
              <w:left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D83F5A">
              <w:rPr>
                <w:rFonts w:ascii="Tahoma" w:eastAsia="Times New Roman" w:hAnsi="Tahoma" w:cs="Tahoma"/>
                <w:sz w:val="20"/>
                <w:szCs w:val="20"/>
                <w:lang w:eastAsia="en-GB"/>
              </w:rPr>
              <w:t>Can record VAT transactions in the General Ledger.</w:t>
            </w:r>
          </w:p>
        </w:tc>
        <w:tc>
          <w:tcPr>
            <w:tcW w:w="1559" w:type="dxa"/>
            <w:tcBorders>
              <w:left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559" w:type="dxa"/>
            <w:tcBorders>
              <w:left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560" w:type="dxa"/>
            <w:tcBorders>
              <w:left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r>
      <w:tr w:rsidR="00D83F5A" w:rsidRPr="00D83F5A" w:rsidTr="00D83F5A">
        <w:trPr>
          <w:trHeight w:val="20"/>
        </w:trPr>
        <w:tc>
          <w:tcPr>
            <w:tcW w:w="5353" w:type="dxa"/>
            <w:tcBorders>
              <w:left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D83F5A">
              <w:rPr>
                <w:rFonts w:ascii="Tahoma" w:eastAsia="Times New Roman" w:hAnsi="Tahoma" w:cs="Tahoma"/>
                <w:sz w:val="20"/>
                <w:szCs w:val="20"/>
                <w:lang w:eastAsia="en-GB"/>
              </w:rPr>
              <w:t>Understands the need for full disclosure and proper record keeping.</w:t>
            </w:r>
          </w:p>
        </w:tc>
        <w:tc>
          <w:tcPr>
            <w:tcW w:w="1559" w:type="dxa"/>
            <w:tcBorders>
              <w:left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559" w:type="dxa"/>
            <w:tcBorders>
              <w:left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560" w:type="dxa"/>
            <w:tcBorders>
              <w:left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r>
      <w:tr w:rsidR="00D83F5A" w:rsidRPr="00D83F5A" w:rsidTr="00D83F5A">
        <w:trPr>
          <w:trHeight w:val="20"/>
        </w:trPr>
        <w:tc>
          <w:tcPr>
            <w:tcW w:w="5353" w:type="dxa"/>
            <w:tcBorders>
              <w:left w:val="single" w:sz="12" w:space="0" w:color="auto"/>
              <w:bottom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r w:rsidRPr="00D83F5A">
              <w:rPr>
                <w:rFonts w:ascii="Tahoma" w:eastAsia="Times New Roman" w:hAnsi="Tahoma" w:cs="Tahoma"/>
                <w:sz w:val="20"/>
                <w:szCs w:val="20"/>
                <w:lang w:eastAsia="en-GB"/>
              </w:rPr>
              <w:t>Can discuss ethical issues relating to VAT.</w:t>
            </w:r>
          </w:p>
        </w:tc>
        <w:tc>
          <w:tcPr>
            <w:tcW w:w="1559" w:type="dxa"/>
            <w:tcBorders>
              <w:left w:val="single" w:sz="12" w:space="0" w:color="auto"/>
              <w:bottom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559" w:type="dxa"/>
            <w:tcBorders>
              <w:left w:val="single" w:sz="12" w:space="0" w:color="auto"/>
              <w:bottom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c>
          <w:tcPr>
            <w:tcW w:w="1560" w:type="dxa"/>
            <w:tcBorders>
              <w:left w:val="single" w:sz="12" w:space="0" w:color="auto"/>
              <w:bottom w:val="single" w:sz="12" w:space="0" w:color="auto"/>
              <w:right w:val="single" w:sz="12" w:space="0" w:color="auto"/>
            </w:tcBorders>
            <w:shd w:val="clear" w:color="auto" w:fill="auto"/>
            <w:vAlign w:val="center"/>
          </w:tcPr>
          <w:p w:rsidR="00D83F5A" w:rsidRPr="00D83F5A" w:rsidRDefault="00D83F5A" w:rsidP="00D83F5A">
            <w:pPr>
              <w:widowControl w:val="0"/>
              <w:overflowPunct w:val="0"/>
              <w:autoSpaceDE w:val="0"/>
              <w:autoSpaceDN w:val="0"/>
              <w:adjustRightInd w:val="0"/>
              <w:spacing w:after="0" w:line="240" w:lineRule="auto"/>
              <w:jc w:val="both"/>
              <w:textAlignment w:val="baseline"/>
              <w:rPr>
                <w:rFonts w:ascii="Tahoma" w:eastAsia="Times New Roman" w:hAnsi="Tahoma" w:cs="Tahoma"/>
                <w:sz w:val="20"/>
                <w:szCs w:val="20"/>
                <w:lang w:eastAsia="en-GB"/>
              </w:rPr>
            </w:pPr>
          </w:p>
        </w:tc>
      </w:tr>
    </w:tbl>
    <w:p w:rsidR="00AF66DC" w:rsidRPr="00533415" w:rsidRDefault="00AF66DC" w:rsidP="00AF66DC">
      <w:pPr>
        <w:rPr>
          <w:rFonts w:ascii="Tahoma" w:eastAsia="Calibri" w:hAnsi="Tahoma" w:cs="Tahoma"/>
          <w:sz w:val="20"/>
          <w:szCs w:val="20"/>
        </w:rPr>
      </w:pPr>
    </w:p>
    <w:sectPr w:rsidR="00AF66DC" w:rsidRPr="00533415" w:rsidSect="00ED7D7C">
      <w:footerReference w:type="default" r:id="rId33"/>
      <w:pgSz w:w="12240" w:h="15840"/>
      <w:pgMar w:top="1134" w:right="1134" w:bottom="1134" w:left="1134" w:header="72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1CC0" w:rsidRDefault="00881CC0" w:rsidP="009204FD">
      <w:pPr>
        <w:spacing w:after="0" w:line="240" w:lineRule="auto"/>
      </w:pPr>
      <w:r>
        <w:separator/>
      </w:r>
    </w:p>
  </w:endnote>
  <w:endnote w:type="continuationSeparator" w:id="0">
    <w:p w:rsidR="00881CC0" w:rsidRDefault="00881CC0" w:rsidP="00920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bertus Extra Bold">
    <w:altName w:val="Century Gothic"/>
    <w:charset w:val="00"/>
    <w:family w:val="swiss"/>
    <w:pitch w:val="variable"/>
    <w:sig w:usb0="00000007" w:usb1="00000000" w:usb2="00000000" w:usb3="00000000" w:csb0="00000093" w:csb1="00000000"/>
  </w:font>
  <w:font w:name="Lucida Handwriting">
    <w:panose1 w:val="03010101010101010101"/>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6631385"/>
      <w:docPartObj>
        <w:docPartGallery w:val="Page Numbers (Bottom of Page)"/>
        <w:docPartUnique/>
      </w:docPartObj>
    </w:sdtPr>
    <w:sdtEndPr>
      <w:rPr>
        <w:rFonts w:ascii="Tahoma" w:hAnsi="Tahoma"/>
        <w:b/>
        <w:noProof/>
        <w:sz w:val="20"/>
        <w:lang w:val="af-ZA"/>
      </w:rPr>
    </w:sdtEndPr>
    <w:sdtContent>
      <w:tbl>
        <w:tblPr>
          <w:tblStyle w:val="TableGrid8"/>
          <w:tblW w:w="0" w:type="auto"/>
          <w:tblLook w:val="04A0" w:firstRow="1" w:lastRow="0" w:firstColumn="1" w:lastColumn="0" w:noHBand="0" w:noVBand="1"/>
        </w:tblPr>
        <w:tblGrid>
          <w:gridCol w:w="3681"/>
          <w:gridCol w:w="5783"/>
          <w:gridCol w:w="567"/>
        </w:tblGrid>
        <w:sdt>
          <w:sdtPr>
            <w:id w:val="1725639738"/>
            <w:docPartObj>
              <w:docPartGallery w:val="Page Numbers (Bottom of Page)"/>
              <w:docPartUnique/>
            </w:docPartObj>
          </w:sdtPr>
          <w:sdtEndPr>
            <w:rPr>
              <w:rFonts w:ascii="Arial" w:eastAsia="Times New Roman" w:hAnsi="Arial" w:cs="Times New Roman"/>
              <w:b/>
              <w:color w:val="002060"/>
              <w:szCs w:val="20"/>
            </w:rPr>
          </w:sdtEndPr>
          <w:sdtContent>
            <w:tr w:rsidR="00F02812" w:rsidRPr="00EE6592" w:rsidTr="007A340F">
              <w:tc>
                <w:tcPr>
                  <w:tcW w:w="3681" w:type="dxa"/>
                  <w:shd w:val="clear" w:color="auto" w:fill="000000" w:themeFill="text1"/>
                </w:tcPr>
                <w:p w:rsidR="00F02812" w:rsidRPr="00EE6592" w:rsidRDefault="00F02812" w:rsidP="00F02812">
                  <w:pPr>
                    <w:tabs>
                      <w:tab w:val="center" w:pos="4320"/>
                      <w:tab w:val="right" w:pos="8640"/>
                    </w:tabs>
                    <w:rPr>
                      <w:rFonts w:eastAsia="Times New Roman" w:cs="Tahoma"/>
                      <w:b/>
                      <w:color w:val="FFFFFF" w:themeColor="background1"/>
                      <w:sz w:val="18"/>
                      <w:szCs w:val="20"/>
                    </w:rPr>
                  </w:pPr>
                  <w:r w:rsidRPr="00F02812">
                    <w:rPr>
                      <w:rFonts w:ascii="Tahoma" w:eastAsia="Times New Roman" w:hAnsi="Tahoma" w:cs="Tahoma"/>
                      <w:b/>
                      <w:color w:val="FFFFFF" w:themeColor="background1"/>
                      <w:sz w:val="20"/>
                      <w:szCs w:val="20"/>
                    </w:rPr>
                    <w:t>New Era Accounting:  Grade 12</w:t>
                  </w:r>
                </w:p>
              </w:tc>
              <w:tc>
                <w:tcPr>
                  <w:tcW w:w="5783" w:type="dxa"/>
                  <w:tcBorders>
                    <w:top w:val="nil"/>
                    <w:bottom w:val="nil"/>
                    <w:right w:val="nil"/>
                  </w:tcBorders>
                </w:tcPr>
                <w:p w:rsidR="00F02812" w:rsidRPr="00EE6592" w:rsidRDefault="00F02812" w:rsidP="00F02812">
                  <w:pPr>
                    <w:tabs>
                      <w:tab w:val="center" w:pos="4320"/>
                      <w:tab w:val="right" w:pos="8640"/>
                    </w:tabs>
                    <w:jc w:val="right"/>
                    <w:rPr>
                      <w:rFonts w:eastAsia="Times New Roman" w:cs="Tahoma"/>
                      <w:b/>
                      <w:color w:val="002060"/>
                      <w:szCs w:val="20"/>
                    </w:rPr>
                  </w:pPr>
                </w:p>
              </w:tc>
              <w:tc>
                <w:tcPr>
                  <w:tcW w:w="567" w:type="dxa"/>
                  <w:tcBorders>
                    <w:top w:val="nil"/>
                    <w:left w:val="nil"/>
                    <w:bottom w:val="nil"/>
                    <w:right w:val="nil"/>
                  </w:tcBorders>
                  <w:shd w:val="clear" w:color="auto" w:fill="F2DBDB" w:themeFill="accent2" w:themeFillTint="33"/>
                </w:tcPr>
                <w:p w:rsidR="00F02812" w:rsidRPr="00EE6592" w:rsidRDefault="00F02812" w:rsidP="00F02812">
                  <w:pPr>
                    <w:tabs>
                      <w:tab w:val="center" w:pos="4320"/>
                      <w:tab w:val="right" w:pos="8640"/>
                    </w:tabs>
                    <w:jc w:val="right"/>
                    <w:rPr>
                      <w:rFonts w:ascii="Arial" w:eastAsia="Times New Roman" w:hAnsi="Arial" w:cs="Times New Roman"/>
                      <w:b/>
                      <w:color w:val="002060"/>
                      <w:szCs w:val="20"/>
                    </w:rPr>
                  </w:pPr>
                  <w:r w:rsidRPr="007A340F">
                    <w:rPr>
                      <w:rFonts w:ascii="Tahoma" w:eastAsia="Times New Roman" w:hAnsi="Tahoma" w:cs="Tahoma"/>
                      <w:b/>
                      <w:color w:val="FF0000"/>
                      <w:sz w:val="24"/>
                      <w:szCs w:val="24"/>
                    </w:rPr>
                    <w:fldChar w:fldCharType="begin"/>
                  </w:r>
                  <w:r w:rsidRPr="007A340F">
                    <w:rPr>
                      <w:rFonts w:ascii="Tahoma" w:eastAsia="Times New Roman" w:hAnsi="Tahoma" w:cs="Tahoma"/>
                      <w:b/>
                      <w:color w:val="FF0000"/>
                      <w:sz w:val="24"/>
                      <w:szCs w:val="24"/>
                    </w:rPr>
                    <w:instrText xml:space="preserve"> PAGE   \* MERGEFORMAT </w:instrText>
                  </w:r>
                  <w:r w:rsidRPr="007A340F">
                    <w:rPr>
                      <w:rFonts w:ascii="Tahoma" w:eastAsia="Times New Roman" w:hAnsi="Tahoma" w:cs="Tahoma"/>
                      <w:b/>
                      <w:color w:val="FF0000"/>
                      <w:sz w:val="24"/>
                      <w:szCs w:val="24"/>
                    </w:rPr>
                    <w:fldChar w:fldCharType="separate"/>
                  </w:r>
                  <w:r w:rsidRPr="007A340F">
                    <w:rPr>
                      <w:rFonts w:ascii="Tahoma" w:eastAsia="Times New Roman" w:hAnsi="Tahoma" w:cs="Tahoma"/>
                      <w:b/>
                      <w:color w:val="FF0000"/>
                      <w:sz w:val="24"/>
                      <w:szCs w:val="24"/>
                    </w:rPr>
                    <w:t>607</w:t>
                  </w:r>
                  <w:r w:rsidRPr="007A340F">
                    <w:rPr>
                      <w:rFonts w:ascii="Tahoma" w:eastAsia="Times New Roman" w:hAnsi="Tahoma" w:cs="Tahoma"/>
                      <w:b/>
                      <w:color w:val="FF0000"/>
                      <w:sz w:val="24"/>
                      <w:szCs w:val="24"/>
                    </w:rPr>
                    <w:fldChar w:fldCharType="end"/>
                  </w:r>
                </w:p>
              </w:tc>
            </w:tr>
          </w:sdtContent>
        </w:sdt>
      </w:tbl>
      <w:p w:rsidR="00E60027" w:rsidRPr="009204FD" w:rsidRDefault="00E60027" w:rsidP="00F02812">
        <w:pPr>
          <w:pStyle w:val="Footer"/>
          <w:rPr>
            <w:b/>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1CC0" w:rsidRDefault="00881CC0" w:rsidP="009204FD">
      <w:pPr>
        <w:spacing w:after="0" w:line="240" w:lineRule="auto"/>
      </w:pPr>
      <w:r>
        <w:separator/>
      </w:r>
    </w:p>
  </w:footnote>
  <w:footnote w:type="continuationSeparator" w:id="0">
    <w:p w:rsidR="00881CC0" w:rsidRDefault="00881CC0" w:rsidP="009204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31.8pt;height:33.6pt" o:bullet="t">
        <v:fill o:detectmouseclick="t"/>
        <v:imagedata r:id="rId1" o:title="Hardcover_bullet_black"/>
      </v:shape>
    </w:pict>
  </w:numPicBullet>
  <w:abstractNum w:abstractNumId="0" w15:restartNumberingAfterBreak="0">
    <w:nsid w:val="FFFFFF89"/>
    <w:multiLevelType w:val="singleLevel"/>
    <w:tmpl w:val="4E9C242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894EE873"/>
    <w:lvl w:ilvl="0">
      <w:start w:val="1"/>
      <w:numFmt w:val="bullet"/>
      <w:pStyle w:val="Image"/>
      <w:lvlText w:val="•"/>
      <w:lvlPicBulletId w:val="0"/>
      <w:lvlJc w:val="left"/>
      <w:pPr>
        <w:tabs>
          <w:tab w:val="num" w:pos="216"/>
        </w:tabs>
        <w:ind w:left="216" w:firstLine="0"/>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rPr>
    </w:lvl>
    <w:lvl w:ilvl="1">
      <w:start w:val="1"/>
      <w:numFmt w:val="bullet"/>
      <w:lvlText w:val="•"/>
      <w:lvlPicBulletId w:val="0"/>
      <w:lvlJc w:val="left"/>
      <w:pPr>
        <w:tabs>
          <w:tab w:val="num" w:pos="216"/>
        </w:tabs>
        <w:ind w:left="216" w:firstLine="216"/>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rPr>
    </w:lvl>
    <w:lvl w:ilvl="2">
      <w:start w:val="1"/>
      <w:numFmt w:val="bullet"/>
      <w:lvlText w:val="•"/>
      <w:lvlPicBulletId w:val="0"/>
      <w:lvlJc w:val="left"/>
      <w:pPr>
        <w:tabs>
          <w:tab w:val="num" w:pos="216"/>
        </w:tabs>
        <w:ind w:left="216" w:firstLine="432"/>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rPr>
    </w:lvl>
    <w:lvl w:ilvl="3">
      <w:start w:val="1"/>
      <w:numFmt w:val="bullet"/>
      <w:lvlText w:val="•"/>
      <w:lvlPicBulletId w:val="0"/>
      <w:lvlJc w:val="left"/>
      <w:pPr>
        <w:tabs>
          <w:tab w:val="num" w:pos="216"/>
        </w:tabs>
        <w:ind w:left="216" w:firstLine="648"/>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rPr>
    </w:lvl>
    <w:lvl w:ilvl="4">
      <w:start w:val="1"/>
      <w:numFmt w:val="bullet"/>
      <w:lvlText w:val="•"/>
      <w:lvlPicBulletId w:val="0"/>
      <w:lvlJc w:val="left"/>
      <w:pPr>
        <w:tabs>
          <w:tab w:val="num" w:pos="216"/>
        </w:tabs>
        <w:ind w:left="216" w:firstLine="864"/>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rPr>
    </w:lvl>
    <w:lvl w:ilvl="5">
      <w:start w:val="1"/>
      <w:numFmt w:val="bullet"/>
      <w:lvlText w:val="•"/>
      <w:lvlPicBulletId w:val="0"/>
      <w:lvlJc w:val="left"/>
      <w:pPr>
        <w:tabs>
          <w:tab w:val="num" w:pos="216"/>
        </w:tabs>
        <w:ind w:left="216" w:firstLine="1080"/>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rPr>
    </w:lvl>
    <w:lvl w:ilvl="6">
      <w:start w:val="1"/>
      <w:numFmt w:val="bullet"/>
      <w:lvlText w:val="•"/>
      <w:lvlPicBulletId w:val="0"/>
      <w:lvlJc w:val="left"/>
      <w:pPr>
        <w:tabs>
          <w:tab w:val="num" w:pos="216"/>
        </w:tabs>
        <w:ind w:left="216" w:firstLine="1296"/>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rPr>
    </w:lvl>
    <w:lvl w:ilvl="7">
      <w:start w:val="1"/>
      <w:numFmt w:val="bullet"/>
      <w:lvlText w:val="•"/>
      <w:lvlPicBulletId w:val="0"/>
      <w:lvlJc w:val="left"/>
      <w:pPr>
        <w:tabs>
          <w:tab w:val="num" w:pos="216"/>
        </w:tabs>
        <w:ind w:left="216" w:firstLine="1512"/>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rPr>
    </w:lvl>
    <w:lvl w:ilvl="8">
      <w:start w:val="1"/>
      <w:numFmt w:val="bullet"/>
      <w:lvlText w:val="•"/>
      <w:lvlPicBulletId w:val="0"/>
      <w:lvlJc w:val="left"/>
      <w:pPr>
        <w:tabs>
          <w:tab w:val="num" w:pos="216"/>
        </w:tabs>
        <w:ind w:left="216" w:firstLine="1728"/>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rPr>
    </w:lvl>
  </w:abstractNum>
  <w:abstractNum w:abstractNumId="2" w15:restartNumberingAfterBreak="0">
    <w:nsid w:val="00000006"/>
    <w:multiLevelType w:val="multilevel"/>
    <w:tmpl w:val="894EE878"/>
    <w:lvl w:ilvl="0">
      <w:start w:val="1"/>
      <w:numFmt w:val="bullet"/>
      <w:pStyle w:val="Bullet"/>
      <w:lvlText w:val="•"/>
      <w:lvlJc w:val="left"/>
      <w:pPr>
        <w:tabs>
          <w:tab w:val="num" w:pos="180"/>
        </w:tabs>
        <w:ind w:left="180" w:firstLine="0"/>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rPr>
    </w:lvl>
    <w:lvl w:ilvl="1">
      <w:start w:val="1"/>
      <w:numFmt w:val="bullet"/>
      <w:lvlText w:val="•"/>
      <w:lvlJc w:val="left"/>
      <w:pPr>
        <w:tabs>
          <w:tab w:val="num" w:pos="180"/>
        </w:tabs>
        <w:ind w:left="180" w:firstLine="360"/>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rPr>
    </w:lvl>
    <w:lvl w:ilvl="2">
      <w:start w:val="1"/>
      <w:numFmt w:val="bullet"/>
      <w:lvlText w:val="•"/>
      <w:lvlJc w:val="left"/>
      <w:pPr>
        <w:tabs>
          <w:tab w:val="num" w:pos="180"/>
        </w:tabs>
        <w:ind w:left="180" w:firstLine="720"/>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rPr>
    </w:lvl>
    <w:lvl w:ilvl="3">
      <w:start w:val="1"/>
      <w:numFmt w:val="bullet"/>
      <w:lvlText w:val="•"/>
      <w:lvlJc w:val="left"/>
      <w:pPr>
        <w:tabs>
          <w:tab w:val="num" w:pos="180"/>
        </w:tabs>
        <w:ind w:left="180" w:firstLine="1080"/>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rPr>
    </w:lvl>
    <w:lvl w:ilvl="4">
      <w:start w:val="1"/>
      <w:numFmt w:val="bullet"/>
      <w:lvlText w:val="•"/>
      <w:lvlJc w:val="left"/>
      <w:pPr>
        <w:tabs>
          <w:tab w:val="num" w:pos="180"/>
        </w:tabs>
        <w:ind w:left="180" w:firstLine="1440"/>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rPr>
    </w:lvl>
    <w:lvl w:ilvl="5">
      <w:start w:val="1"/>
      <w:numFmt w:val="bullet"/>
      <w:lvlText w:val="•"/>
      <w:lvlJc w:val="left"/>
      <w:pPr>
        <w:tabs>
          <w:tab w:val="num" w:pos="180"/>
        </w:tabs>
        <w:ind w:left="180" w:firstLine="1800"/>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rPr>
    </w:lvl>
    <w:lvl w:ilvl="6">
      <w:start w:val="1"/>
      <w:numFmt w:val="bullet"/>
      <w:lvlText w:val="•"/>
      <w:lvlJc w:val="left"/>
      <w:pPr>
        <w:tabs>
          <w:tab w:val="num" w:pos="180"/>
        </w:tabs>
        <w:ind w:left="180" w:firstLine="2160"/>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rPr>
    </w:lvl>
    <w:lvl w:ilvl="7">
      <w:start w:val="1"/>
      <w:numFmt w:val="bullet"/>
      <w:lvlText w:val="•"/>
      <w:lvlJc w:val="left"/>
      <w:pPr>
        <w:tabs>
          <w:tab w:val="num" w:pos="180"/>
        </w:tabs>
        <w:ind w:left="180" w:firstLine="2520"/>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rPr>
    </w:lvl>
    <w:lvl w:ilvl="8">
      <w:start w:val="1"/>
      <w:numFmt w:val="bullet"/>
      <w:lvlText w:val="•"/>
      <w:lvlJc w:val="left"/>
      <w:pPr>
        <w:tabs>
          <w:tab w:val="num" w:pos="180"/>
        </w:tabs>
        <w:ind w:left="180" w:firstLine="2880"/>
      </w:pPr>
      <w:rPr>
        <w:rFonts w:ascii="Helvetica" w:eastAsia="Arial Unicode MS" w:hAnsi="Helvetica" w:hint="default"/>
        <w:b w:val="0"/>
        <w:i w:val="0"/>
        <w:caps w:val="0"/>
        <w:smallCaps w:val="0"/>
        <w:strike w:val="0"/>
        <w:dstrike w:val="0"/>
        <w:color w:val="000000"/>
        <w:kern w:val="0"/>
        <w:position w:val="-2"/>
        <w:sz w:val="24"/>
        <w:u w:val="none"/>
        <w:vertAlign w:val="baseline"/>
        <w:rtl w:val="0"/>
        <w:em w:val="none"/>
      </w:rPr>
    </w:lvl>
  </w:abstractNum>
  <w:abstractNum w:abstractNumId="3" w15:restartNumberingAfterBreak="0">
    <w:nsid w:val="043D477C"/>
    <w:multiLevelType w:val="hybridMultilevel"/>
    <w:tmpl w:val="5BDEEC5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46967A3"/>
    <w:multiLevelType w:val="hybridMultilevel"/>
    <w:tmpl w:val="68F27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2E59E5"/>
    <w:multiLevelType w:val="hybridMultilevel"/>
    <w:tmpl w:val="02D886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13E2B3C"/>
    <w:multiLevelType w:val="hybridMultilevel"/>
    <w:tmpl w:val="C292CDBE"/>
    <w:lvl w:ilvl="0" w:tplc="9FBC59F2">
      <w:start w:val="1"/>
      <w:numFmt w:val="bullet"/>
      <w:lvlText w:val=""/>
      <w:lvlJc w:val="left"/>
      <w:pPr>
        <w:tabs>
          <w:tab w:val="num" w:pos="-3"/>
        </w:tabs>
        <w:ind w:left="37" w:hanging="3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9A439E"/>
    <w:multiLevelType w:val="singleLevel"/>
    <w:tmpl w:val="08090001"/>
    <w:lvl w:ilvl="0">
      <w:start w:val="1"/>
      <w:numFmt w:val="bullet"/>
      <w:pStyle w:val="1"/>
      <w:lvlText w:val=""/>
      <w:lvlJc w:val="left"/>
      <w:pPr>
        <w:tabs>
          <w:tab w:val="num" w:pos="360"/>
        </w:tabs>
        <w:ind w:left="360" w:hanging="360"/>
      </w:pPr>
      <w:rPr>
        <w:rFonts w:ascii="Symbol" w:hAnsi="Symbol" w:hint="default"/>
      </w:rPr>
    </w:lvl>
  </w:abstractNum>
  <w:abstractNum w:abstractNumId="8" w15:restartNumberingAfterBreak="0">
    <w:nsid w:val="1C342EB6"/>
    <w:multiLevelType w:val="hybridMultilevel"/>
    <w:tmpl w:val="8E60A1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FB93B6F"/>
    <w:multiLevelType w:val="hybridMultilevel"/>
    <w:tmpl w:val="0CD238EE"/>
    <w:lvl w:ilvl="0" w:tplc="2E442C86">
      <w:start w:val="1"/>
      <w:numFmt w:val="bullet"/>
      <w:lvlText w:val=""/>
      <w:lvlJc w:val="left"/>
      <w:pPr>
        <w:tabs>
          <w:tab w:val="num" w:pos="360"/>
        </w:tabs>
        <w:ind w:left="360" w:hanging="360"/>
      </w:pPr>
      <w:rPr>
        <w:rFonts w:ascii="Symbol" w:hAnsi="Symbol" w:hint="default"/>
        <w:b w:val="0"/>
        <w:i w:val="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E75AF0"/>
    <w:multiLevelType w:val="hybridMultilevel"/>
    <w:tmpl w:val="C62C34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F42E98"/>
    <w:multiLevelType w:val="hybridMultilevel"/>
    <w:tmpl w:val="8C32D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1E3B78"/>
    <w:multiLevelType w:val="hybridMultilevel"/>
    <w:tmpl w:val="549438F4"/>
    <w:lvl w:ilvl="0" w:tplc="A6F0D8FA">
      <w:numFmt w:val="bullet"/>
      <w:lvlText w:val="-"/>
      <w:lvlJc w:val="left"/>
      <w:pPr>
        <w:tabs>
          <w:tab w:val="num" w:pos="405"/>
        </w:tabs>
        <w:ind w:left="405" w:hanging="405"/>
      </w:pPr>
      <w:rPr>
        <w:rFonts w:ascii="Arial" w:hAnsi="Arial" w:hint="default"/>
        <w:b w:val="0"/>
        <w:i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A65737"/>
    <w:multiLevelType w:val="hybridMultilevel"/>
    <w:tmpl w:val="31864868"/>
    <w:lvl w:ilvl="0" w:tplc="2E442C86">
      <w:start w:val="1"/>
      <w:numFmt w:val="bullet"/>
      <w:lvlText w:val=""/>
      <w:lvlJc w:val="left"/>
      <w:pPr>
        <w:tabs>
          <w:tab w:val="num" w:pos="360"/>
        </w:tabs>
        <w:ind w:left="360" w:hanging="360"/>
      </w:pPr>
      <w:rPr>
        <w:rFonts w:ascii="Symbol" w:hAnsi="Symbol" w:hint="default"/>
        <w:b w:val="0"/>
        <w:i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C72DB0"/>
    <w:multiLevelType w:val="hybridMultilevel"/>
    <w:tmpl w:val="09E4B5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B974A0F"/>
    <w:multiLevelType w:val="hybridMultilevel"/>
    <w:tmpl w:val="E632A9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504066B5"/>
    <w:multiLevelType w:val="hybridMultilevel"/>
    <w:tmpl w:val="DF32315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57F22B66"/>
    <w:multiLevelType w:val="hybridMultilevel"/>
    <w:tmpl w:val="5DBA1254"/>
    <w:lvl w:ilvl="0" w:tplc="0D688FD8">
      <w:start w:val="1"/>
      <w:numFmt w:val="bullet"/>
      <w:lvlText w:val=""/>
      <w:lvlJc w:val="left"/>
      <w:pPr>
        <w:tabs>
          <w:tab w:val="num" w:pos="360"/>
        </w:tabs>
        <w:ind w:left="-57" w:firstLine="57"/>
      </w:pPr>
      <w:rPr>
        <w:rFonts w:ascii="Wingdings" w:hAnsi="Wingdings" w:hint="default"/>
      </w:rPr>
    </w:lvl>
    <w:lvl w:ilvl="1" w:tplc="A6F0D8FA">
      <w:numFmt w:val="bullet"/>
      <w:lvlText w:val="-"/>
      <w:lvlJc w:val="left"/>
      <w:pPr>
        <w:tabs>
          <w:tab w:val="num" w:pos="1440"/>
        </w:tabs>
        <w:ind w:left="1440" w:hanging="360"/>
      </w:pPr>
      <w:rPr>
        <w:rFonts w:ascii="Arial" w:hAnsi="Arial" w:hint="default"/>
        <w:b w:val="0"/>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D03753"/>
    <w:multiLevelType w:val="hybridMultilevel"/>
    <w:tmpl w:val="3D10144A"/>
    <w:lvl w:ilvl="0" w:tplc="FFFFFFFF">
      <w:start w:val="6"/>
      <w:numFmt w:val="bullet"/>
      <w:lvlText w:val="-"/>
      <w:lvlJc w:val="left"/>
      <w:pPr>
        <w:tabs>
          <w:tab w:val="num" w:pos="1080"/>
        </w:tabs>
        <w:ind w:left="1080" w:hanging="72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6C1442E"/>
    <w:multiLevelType w:val="hybridMultilevel"/>
    <w:tmpl w:val="A378E0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
  </w:num>
  <w:num w:numId="4">
    <w:abstractNumId w:val="0"/>
  </w:num>
  <w:num w:numId="5">
    <w:abstractNumId w:val="18"/>
  </w:num>
  <w:num w:numId="6">
    <w:abstractNumId w:val="16"/>
  </w:num>
  <w:num w:numId="7">
    <w:abstractNumId w:val="12"/>
  </w:num>
  <w:num w:numId="8">
    <w:abstractNumId w:val="13"/>
  </w:num>
  <w:num w:numId="9">
    <w:abstractNumId w:val="9"/>
  </w:num>
  <w:num w:numId="10">
    <w:abstractNumId w:val="6"/>
  </w:num>
  <w:num w:numId="11">
    <w:abstractNumId w:val="4"/>
  </w:num>
  <w:num w:numId="12">
    <w:abstractNumId w:val="10"/>
  </w:num>
  <w:num w:numId="13">
    <w:abstractNumId w:val="11"/>
  </w:num>
  <w:num w:numId="14">
    <w:abstractNumId w:val="8"/>
  </w:num>
  <w:num w:numId="15">
    <w:abstractNumId w:val="19"/>
  </w:num>
  <w:num w:numId="16">
    <w:abstractNumId w:val="14"/>
  </w:num>
  <w:num w:numId="17">
    <w:abstractNumId w:val="5"/>
  </w:num>
  <w:num w:numId="18">
    <w:abstractNumId w:val="3"/>
  </w:num>
  <w:num w:numId="19">
    <w:abstractNumId w:val="17"/>
  </w:num>
  <w:num w:numId="20">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autoHyphenation/>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66DC"/>
    <w:rsid w:val="00054F53"/>
    <w:rsid w:val="00061E9E"/>
    <w:rsid w:val="000A7A4D"/>
    <w:rsid w:val="000D7C6C"/>
    <w:rsid w:val="000F1E97"/>
    <w:rsid w:val="00153530"/>
    <w:rsid w:val="001A57FE"/>
    <w:rsid w:val="001B766F"/>
    <w:rsid w:val="001E013E"/>
    <w:rsid w:val="001E0B14"/>
    <w:rsid w:val="00210ACD"/>
    <w:rsid w:val="0022447F"/>
    <w:rsid w:val="00235F1F"/>
    <w:rsid w:val="002A6F95"/>
    <w:rsid w:val="002B00FE"/>
    <w:rsid w:val="002C0BB1"/>
    <w:rsid w:val="002C2F6E"/>
    <w:rsid w:val="00304E7C"/>
    <w:rsid w:val="003379C6"/>
    <w:rsid w:val="00346FA1"/>
    <w:rsid w:val="00360BE1"/>
    <w:rsid w:val="003A1D09"/>
    <w:rsid w:val="003E74C8"/>
    <w:rsid w:val="004818EF"/>
    <w:rsid w:val="004B26B5"/>
    <w:rsid w:val="004D02DF"/>
    <w:rsid w:val="004D2420"/>
    <w:rsid w:val="004F77A9"/>
    <w:rsid w:val="00503B34"/>
    <w:rsid w:val="005270FB"/>
    <w:rsid w:val="00533415"/>
    <w:rsid w:val="0056653D"/>
    <w:rsid w:val="00582B8F"/>
    <w:rsid w:val="005B6387"/>
    <w:rsid w:val="0060426B"/>
    <w:rsid w:val="00604B56"/>
    <w:rsid w:val="00647C6B"/>
    <w:rsid w:val="00677C19"/>
    <w:rsid w:val="006A501D"/>
    <w:rsid w:val="006F4E49"/>
    <w:rsid w:val="007361F1"/>
    <w:rsid w:val="00752E29"/>
    <w:rsid w:val="00756CF4"/>
    <w:rsid w:val="007A340F"/>
    <w:rsid w:val="007B39E0"/>
    <w:rsid w:val="007C0910"/>
    <w:rsid w:val="007C4039"/>
    <w:rsid w:val="007C5852"/>
    <w:rsid w:val="0084383C"/>
    <w:rsid w:val="00881CC0"/>
    <w:rsid w:val="008908B2"/>
    <w:rsid w:val="008F0877"/>
    <w:rsid w:val="009204FD"/>
    <w:rsid w:val="00925F21"/>
    <w:rsid w:val="009377C4"/>
    <w:rsid w:val="00945270"/>
    <w:rsid w:val="00970896"/>
    <w:rsid w:val="0099447A"/>
    <w:rsid w:val="009D1F9B"/>
    <w:rsid w:val="009F369E"/>
    <w:rsid w:val="009F6D6B"/>
    <w:rsid w:val="00A06754"/>
    <w:rsid w:val="00A24562"/>
    <w:rsid w:val="00A74C13"/>
    <w:rsid w:val="00AB4BB9"/>
    <w:rsid w:val="00AE3D28"/>
    <w:rsid w:val="00AF66DC"/>
    <w:rsid w:val="00B509E4"/>
    <w:rsid w:val="00B52F0C"/>
    <w:rsid w:val="00B87483"/>
    <w:rsid w:val="00BE71C2"/>
    <w:rsid w:val="00C065B7"/>
    <w:rsid w:val="00C15023"/>
    <w:rsid w:val="00C15A5C"/>
    <w:rsid w:val="00C219FC"/>
    <w:rsid w:val="00C336FC"/>
    <w:rsid w:val="00C76E3E"/>
    <w:rsid w:val="00C800DB"/>
    <w:rsid w:val="00C96063"/>
    <w:rsid w:val="00CC1166"/>
    <w:rsid w:val="00D053FC"/>
    <w:rsid w:val="00D12810"/>
    <w:rsid w:val="00D15198"/>
    <w:rsid w:val="00D215C1"/>
    <w:rsid w:val="00D3048C"/>
    <w:rsid w:val="00D3372D"/>
    <w:rsid w:val="00D37341"/>
    <w:rsid w:val="00D83F5A"/>
    <w:rsid w:val="00E60027"/>
    <w:rsid w:val="00E737F3"/>
    <w:rsid w:val="00E8103C"/>
    <w:rsid w:val="00EA0237"/>
    <w:rsid w:val="00EC308A"/>
    <w:rsid w:val="00ED6408"/>
    <w:rsid w:val="00ED7D7C"/>
    <w:rsid w:val="00EF4BC4"/>
    <w:rsid w:val="00F02812"/>
    <w:rsid w:val="00FC2D8F"/>
    <w:rsid w:val="00FD2672"/>
    <w:rsid w:val="00FF299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C92BD6"/>
  <w15:docId w15:val="{6EC9D71F-8B48-4323-90B2-E13961960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AF66DC"/>
    <w:pPr>
      <w:keepNext/>
      <w:widowControl w:val="0"/>
      <w:spacing w:after="0" w:line="360" w:lineRule="auto"/>
      <w:jc w:val="both"/>
      <w:outlineLvl w:val="0"/>
    </w:pPr>
    <w:rPr>
      <w:rFonts w:ascii="Tahoma" w:eastAsia="Times New Roman" w:hAnsi="Tahoma" w:cs="Arial"/>
      <w:b/>
      <w:bCs/>
      <w:sz w:val="20"/>
      <w:szCs w:val="20"/>
    </w:rPr>
  </w:style>
  <w:style w:type="paragraph" w:styleId="Heading2">
    <w:name w:val="heading 2"/>
    <w:basedOn w:val="Normal"/>
    <w:next w:val="Normal"/>
    <w:link w:val="Heading2Char"/>
    <w:qFormat/>
    <w:rsid w:val="00AF66DC"/>
    <w:pPr>
      <w:keepNext/>
      <w:widowControl w:val="0"/>
      <w:spacing w:before="240" w:after="60" w:line="240" w:lineRule="auto"/>
      <w:jc w:val="both"/>
      <w:outlineLvl w:val="1"/>
    </w:pPr>
    <w:rPr>
      <w:rFonts w:ascii="Arial" w:eastAsia="Times New Roman" w:hAnsi="Arial" w:cs="Tahoma"/>
      <w:b/>
      <w:i/>
      <w:sz w:val="20"/>
      <w:szCs w:val="20"/>
    </w:rPr>
  </w:style>
  <w:style w:type="paragraph" w:styleId="Heading3">
    <w:name w:val="heading 3"/>
    <w:basedOn w:val="Normal"/>
    <w:next w:val="Normal"/>
    <w:link w:val="Heading3Char"/>
    <w:qFormat/>
    <w:rsid w:val="00AF66DC"/>
    <w:pPr>
      <w:keepNext/>
      <w:widowControl w:val="0"/>
      <w:spacing w:before="240" w:after="60" w:line="240" w:lineRule="auto"/>
      <w:jc w:val="both"/>
      <w:outlineLvl w:val="2"/>
    </w:pPr>
    <w:rPr>
      <w:rFonts w:ascii="Arial" w:eastAsia="Times New Roman" w:hAnsi="Arial" w:cs="Tahoma"/>
      <w:sz w:val="20"/>
      <w:szCs w:val="20"/>
    </w:rPr>
  </w:style>
  <w:style w:type="paragraph" w:styleId="Heading4">
    <w:name w:val="heading 4"/>
    <w:basedOn w:val="Normal"/>
    <w:next w:val="Normal"/>
    <w:link w:val="Heading4Char"/>
    <w:qFormat/>
    <w:rsid w:val="00AF66DC"/>
    <w:pPr>
      <w:keepNext/>
      <w:widowControl w:val="0"/>
      <w:shd w:val="clear" w:color="auto" w:fill="B3B3B3"/>
      <w:spacing w:after="0" w:line="240" w:lineRule="auto"/>
      <w:ind w:hanging="540"/>
      <w:jc w:val="both"/>
      <w:outlineLvl w:val="3"/>
    </w:pPr>
    <w:rPr>
      <w:rFonts w:ascii="Arial" w:eastAsia="Times New Roman" w:hAnsi="Arial" w:cs="Tahoma"/>
      <w:sz w:val="44"/>
      <w:szCs w:val="20"/>
    </w:rPr>
  </w:style>
  <w:style w:type="paragraph" w:styleId="Heading5">
    <w:name w:val="heading 5"/>
    <w:basedOn w:val="Normal"/>
    <w:next w:val="Normal"/>
    <w:link w:val="Heading5Char"/>
    <w:qFormat/>
    <w:rsid w:val="00AF66DC"/>
    <w:pPr>
      <w:keepNext/>
      <w:widowControl w:val="0"/>
      <w:spacing w:after="0" w:line="240" w:lineRule="auto"/>
      <w:jc w:val="both"/>
      <w:outlineLvl w:val="4"/>
    </w:pPr>
    <w:rPr>
      <w:rFonts w:ascii="Arial" w:eastAsia="Times New Roman" w:hAnsi="Arial" w:cs="Tahoma"/>
      <w:b/>
      <w:bCs/>
      <w:sz w:val="28"/>
      <w:szCs w:val="20"/>
    </w:rPr>
  </w:style>
  <w:style w:type="paragraph" w:styleId="Heading6">
    <w:name w:val="heading 6"/>
    <w:basedOn w:val="Normal"/>
    <w:next w:val="Normal"/>
    <w:link w:val="Heading6Char"/>
    <w:qFormat/>
    <w:rsid w:val="00AF66DC"/>
    <w:pPr>
      <w:keepNext/>
      <w:widowControl w:val="0"/>
      <w:spacing w:after="0" w:line="240" w:lineRule="auto"/>
      <w:jc w:val="center"/>
      <w:outlineLvl w:val="5"/>
    </w:pPr>
    <w:rPr>
      <w:rFonts w:ascii="Albertus Extra Bold" w:eastAsia="Times New Roman" w:hAnsi="Albertus Extra Bold" w:cs="Tahoma"/>
      <w:b/>
      <w:bCs/>
      <w:sz w:val="44"/>
      <w:szCs w:val="20"/>
    </w:rPr>
  </w:style>
  <w:style w:type="paragraph" w:styleId="Heading7">
    <w:name w:val="heading 7"/>
    <w:basedOn w:val="Normal"/>
    <w:next w:val="Normal"/>
    <w:link w:val="Heading7Char"/>
    <w:qFormat/>
    <w:rsid w:val="00AF66DC"/>
    <w:pPr>
      <w:keepNext/>
      <w:widowControl w:val="0"/>
      <w:autoSpaceDE w:val="0"/>
      <w:autoSpaceDN w:val="0"/>
      <w:adjustRightInd w:val="0"/>
      <w:spacing w:after="0" w:line="240" w:lineRule="auto"/>
      <w:jc w:val="both"/>
      <w:outlineLvl w:val="6"/>
    </w:pPr>
    <w:rPr>
      <w:rFonts w:ascii="Tahoma" w:eastAsia="Times New Roman" w:hAnsi="Tahoma" w:cs="Tahoma"/>
      <w:sz w:val="20"/>
      <w:szCs w:val="20"/>
    </w:rPr>
  </w:style>
  <w:style w:type="paragraph" w:styleId="Heading8">
    <w:name w:val="heading 8"/>
    <w:basedOn w:val="Normal"/>
    <w:next w:val="Normal"/>
    <w:link w:val="Heading8Char"/>
    <w:qFormat/>
    <w:rsid w:val="00AF66DC"/>
    <w:pPr>
      <w:keepNext/>
      <w:widowControl w:val="0"/>
      <w:spacing w:after="0" w:line="240" w:lineRule="auto"/>
      <w:jc w:val="center"/>
      <w:outlineLvl w:val="7"/>
    </w:pPr>
    <w:rPr>
      <w:rFonts w:ascii="Albertus Extra Bold" w:eastAsia="Times New Roman" w:hAnsi="Albertus Extra Bold" w:cs="Tahoma"/>
      <w:b/>
      <w:bCs/>
      <w:sz w:val="96"/>
      <w:szCs w:val="20"/>
    </w:rPr>
  </w:style>
  <w:style w:type="paragraph" w:styleId="Heading9">
    <w:name w:val="heading 9"/>
    <w:basedOn w:val="Normal"/>
    <w:next w:val="Normal"/>
    <w:link w:val="Heading9Char"/>
    <w:qFormat/>
    <w:rsid w:val="00AF66DC"/>
    <w:pPr>
      <w:keepNext/>
      <w:widowControl w:val="0"/>
      <w:spacing w:after="0" w:line="240" w:lineRule="auto"/>
      <w:jc w:val="center"/>
      <w:outlineLvl w:val="8"/>
    </w:pPr>
    <w:rPr>
      <w:rFonts w:ascii="Arial" w:eastAsia="Times New Roman" w:hAnsi="Arial" w:cs="Tahoma"/>
      <w:b/>
      <w:bCs/>
      <w:sz w:val="20"/>
      <w:szCs w:val="20"/>
      <w:shd w:val="clear" w:color="auto" w:fill="B3B3B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66DC"/>
    <w:rPr>
      <w:rFonts w:ascii="Tahoma" w:eastAsia="Times New Roman" w:hAnsi="Tahoma" w:cs="Arial"/>
      <w:b/>
      <w:bCs/>
      <w:sz w:val="20"/>
      <w:szCs w:val="20"/>
    </w:rPr>
  </w:style>
  <w:style w:type="character" w:customStyle="1" w:styleId="Heading2Char">
    <w:name w:val="Heading 2 Char"/>
    <w:basedOn w:val="DefaultParagraphFont"/>
    <w:link w:val="Heading2"/>
    <w:rsid w:val="00AF66DC"/>
    <w:rPr>
      <w:rFonts w:ascii="Arial" w:eastAsia="Times New Roman" w:hAnsi="Arial" w:cs="Tahoma"/>
      <w:b/>
      <w:i/>
      <w:sz w:val="20"/>
      <w:szCs w:val="20"/>
    </w:rPr>
  </w:style>
  <w:style w:type="character" w:customStyle="1" w:styleId="Heading3Char">
    <w:name w:val="Heading 3 Char"/>
    <w:basedOn w:val="DefaultParagraphFont"/>
    <w:link w:val="Heading3"/>
    <w:rsid w:val="00AF66DC"/>
    <w:rPr>
      <w:rFonts w:ascii="Arial" w:eastAsia="Times New Roman" w:hAnsi="Arial" w:cs="Tahoma"/>
      <w:sz w:val="20"/>
      <w:szCs w:val="20"/>
    </w:rPr>
  </w:style>
  <w:style w:type="character" w:customStyle="1" w:styleId="Heading4Char">
    <w:name w:val="Heading 4 Char"/>
    <w:basedOn w:val="DefaultParagraphFont"/>
    <w:link w:val="Heading4"/>
    <w:rsid w:val="00AF66DC"/>
    <w:rPr>
      <w:rFonts w:ascii="Arial" w:eastAsia="Times New Roman" w:hAnsi="Arial" w:cs="Tahoma"/>
      <w:sz w:val="44"/>
      <w:szCs w:val="20"/>
      <w:shd w:val="clear" w:color="auto" w:fill="B3B3B3"/>
    </w:rPr>
  </w:style>
  <w:style w:type="character" w:customStyle="1" w:styleId="Heading5Char">
    <w:name w:val="Heading 5 Char"/>
    <w:basedOn w:val="DefaultParagraphFont"/>
    <w:link w:val="Heading5"/>
    <w:rsid w:val="00AF66DC"/>
    <w:rPr>
      <w:rFonts w:ascii="Arial" w:eastAsia="Times New Roman" w:hAnsi="Arial" w:cs="Tahoma"/>
      <w:b/>
      <w:bCs/>
      <w:sz w:val="28"/>
      <w:szCs w:val="20"/>
    </w:rPr>
  </w:style>
  <w:style w:type="character" w:customStyle="1" w:styleId="Heading6Char">
    <w:name w:val="Heading 6 Char"/>
    <w:basedOn w:val="DefaultParagraphFont"/>
    <w:link w:val="Heading6"/>
    <w:rsid w:val="00AF66DC"/>
    <w:rPr>
      <w:rFonts w:ascii="Albertus Extra Bold" w:eastAsia="Times New Roman" w:hAnsi="Albertus Extra Bold" w:cs="Tahoma"/>
      <w:b/>
      <w:bCs/>
      <w:sz w:val="44"/>
      <w:szCs w:val="20"/>
    </w:rPr>
  </w:style>
  <w:style w:type="character" w:customStyle="1" w:styleId="Heading7Char">
    <w:name w:val="Heading 7 Char"/>
    <w:basedOn w:val="DefaultParagraphFont"/>
    <w:link w:val="Heading7"/>
    <w:rsid w:val="00AF66DC"/>
    <w:rPr>
      <w:rFonts w:ascii="Tahoma" w:eastAsia="Times New Roman" w:hAnsi="Tahoma" w:cs="Tahoma"/>
      <w:sz w:val="20"/>
      <w:szCs w:val="20"/>
    </w:rPr>
  </w:style>
  <w:style w:type="character" w:customStyle="1" w:styleId="Heading8Char">
    <w:name w:val="Heading 8 Char"/>
    <w:basedOn w:val="DefaultParagraphFont"/>
    <w:link w:val="Heading8"/>
    <w:rsid w:val="00AF66DC"/>
    <w:rPr>
      <w:rFonts w:ascii="Albertus Extra Bold" w:eastAsia="Times New Roman" w:hAnsi="Albertus Extra Bold" w:cs="Tahoma"/>
      <w:b/>
      <w:bCs/>
      <w:sz w:val="96"/>
      <w:szCs w:val="20"/>
    </w:rPr>
  </w:style>
  <w:style w:type="character" w:customStyle="1" w:styleId="Heading9Char">
    <w:name w:val="Heading 9 Char"/>
    <w:basedOn w:val="DefaultParagraphFont"/>
    <w:link w:val="Heading9"/>
    <w:rsid w:val="00AF66DC"/>
    <w:rPr>
      <w:rFonts w:ascii="Arial" w:eastAsia="Times New Roman" w:hAnsi="Arial" w:cs="Tahoma"/>
      <w:b/>
      <w:bCs/>
      <w:sz w:val="20"/>
      <w:szCs w:val="20"/>
    </w:rPr>
  </w:style>
  <w:style w:type="paragraph" w:styleId="NoSpacing">
    <w:name w:val="No Spacing"/>
    <w:aliases w:val="Normal Colour"/>
    <w:next w:val="Normal"/>
    <w:uiPriority w:val="1"/>
    <w:qFormat/>
    <w:rsid w:val="00AF66DC"/>
    <w:pPr>
      <w:widowControl w:val="0"/>
      <w:spacing w:after="0" w:line="240" w:lineRule="auto"/>
      <w:jc w:val="both"/>
    </w:pPr>
    <w:rPr>
      <w:rFonts w:ascii="Tahoma" w:hAnsi="Tahoma"/>
      <w:sz w:val="20"/>
    </w:rPr>
  </w:style>
  <w:style w:type="table" w:styleId="TableGrid">
    <w:name w:val="Table Grid"/>
    <w:basedOn w:val="TableNormal"/>
    <w:uiPriority w:val="39"/>
    <w:rsid w:val="00AF66DC"/>
    <w:pPr>
      <w:spacing w:after="0" w:line="240" w:lineRule="auto"/>
      <w:jc w:val="both"/>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F66DC"/>
    <w:pPr>
      <w:spacing w:after="0" w:line="240" w:lineRule="auto"/>
      <w:jc w:val="both"/>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F66DC"/>
    <w:pPr>
      <w:spacing w:after="0" w:line="240" w:lineRule="auto"/>
      <w:jc w:val="both"/>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F66DC"/>
    <w:pPr>
      <w:spacing w:after="0" w:line="240" w:lineRule="auto"/>
      <w:jc w:val="both"/>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F66DC"/>
    <w:pPr>
      <w:spacing w:after="0" w:line="240" w:lineRule="auto"/>
      <w:jc w:val="both"/>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F66DC"/>
    <w:pPr>
      <w:spacing w:after="0" w:line="240" w:lineRule="auto"/>
      <w:jc w:val="both"/>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F66DC"/>
    <w:pPr>
      <w:spacing w:after="0" w:line="240" w:lineRule="auto"/>
      <w:jc w:val="both"/>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F66DC"/>
    <w:pPr>
      <w:spacing w:after="0" w:line="240" w:lineRule="auto"/>
      <w:jc w:val="both"/>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AF66DC"/>
    <w:pPr>
      <w:tabs>
        <w:tab w:val="center" w:pos="4513"/>
        <w:tab w:val="right" w:pos="9026"/>
      </w:tabs>
      <w:spacing w:after="0" w:line="240" w:lineRule="auto"/>
    </w:pPr>
    <w:rPr>
      <w:rFonts w:ascii="Tahoma" w:hAnsi="Tahoma"/>
      <w:noProof/>
      <w:sz w:val="20"/>
      <w:lang w:val="af-ZA"/>
    </w:rPr>
  </w:style>
  <w:style w:type="character" w:customStyle="1" w:styleId="HeaderChar">
    <w:name w:val="Header Char"/>
    <w:basedOn w:val="DefaultParagraphFont"/>
    <w:link w:val="Header"/>
    <w:rsid w:val="00AF66DC"/>
    <w:rPr>
      <w:rFonts w:ascii="Tahoma" w:hAnsi="Tahoma"/>
      <w:noProof/>
      <w:sz w:val="20"/>
      <w:lang w:val="af-ZA"/>
    </w:rPr>
  </w:style>
  <w:style w:type="paragraph" w:styleId="Footer">
    <w:name w:val="footer"/>
    <w:basedOn w:val="Normal"/>
    <w:link w:val="FooterChar"/>
    <w:uiPriority w:val="99"/>
    <w:unhideWhenUsed/>
    <w:rsid w:val="00AF66DC"/>
    <w:pPr>
      <w:tabs>
        <w:tab w:val="center" w:pos="4513"/>
        <w:tab w:val="right" w:pos="9026"/>
      </w:tabs>
      <w:spacing w:after="0" w:line="240" w:lineRule="auto"/>
    </w:pPr>
    <w:rPr>
      <w:rFonts w:ascii="Tahoma" w:hAnsi="Tahoma"/>
      <w:noProof/>
      <w:sz w:val="20"/>
      <w:lang w:val="af-ZA"/>
    </w:rPr>
  </w:style>
  <w:style w:type="character" w:customStyle="1" w:styleId="FooterChar">
    <w:name w:val="Footer Char"/>
    <w:basedOn w:val="DefaultParagraphFont"/>
    <w:link w:val="Footer"/>
    <w:uiPriority w:val="99"/>
    <w:rsid w:val="00AF66DC"/>
    <w:rPr>
      <w:rFonts w:ascii="Tahoma" w:hAnsi="Tahoma"/>
      <w:noProof/>
      <w:sz w:val="20"/>
      <w:lang w:val="af-ZA"/>
    </w:rPr>
  </w:style>
  <w:style w:type="paragraph" w:styleId="NormalWeb">
    <w:name w:val="Normal (Web)"/>
    <w:basedOn w:val="Normal"/>
    <w:uiPriority w:val="99"/>
    <w:unhideWhenUsed/>
    <w:rsid w:val="00AF66DC"/>
    <w:pPr>
      <w:spacing w:before="100" w:beforeAutospacing="1" w:after="100" w:afterAutospacing="1" w:line="240" w:lineRule="auto"/>
    </w:pPr>
    <w:rPr>
      <w:rFonts w:ascii="Times New Roman" w:eastAsiaTheme="minorEastAsia" w:hAnsi="Times New Roman" w:cs="Times New Roman"/>
      <w:sz w:val="24"/>
      <w:szCs w:val="24"/>
      <w:lang w:eastAsia="en-ZA"/>
    </w:rPr>
  </w:style>
  <w:style w:type="table" w:customStyle="1" w:styleId="TableGrid42">
    <w:name w:val="Table Grid42"/>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F6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F66DC"/>
  </w:style>
  <w:style w:type="numbering" w:customStyle="1" w:styleId="NoList11">
    <w:name w:val="No List11"/>
    <w:next w:val="NoList"/>
    <w:uiPriority w:val="99"/>
    <w:semiHidden/>
    <w:unhideWhenUsed/>
    <w:rsid w:val="00AF66DC"/>
  </w:style>
  <w:style w:type="paragraph" w:styleId="Caption">
    <w:name w:val="caption"/>
    <w:basedOn w:val="Normal"/>
    <w:next w:val="Normal"/>
    <w:qFormat/>
    <w:rsid w:val="00AF66DC"/>
    <w:pPr>
      <w:widowControl w:val="0"/>
      <w:spacing w:after="0" w:line="240" w:lineRule="auto"/>
      <w:jc w:val="both"/>
    </w:pPr>
    <w:rPr>
      <w:rFonts w:ascii="Tahoma" w:eastAsia="Times New Roman" w:hAnsi="Tahoma" w:cs="Tahoma"/>
      <w:b/>
      <w:sz w:val="28"/>
      <w:szCs w:val="20"/>
    </w:rPr>
  </w:style>
  <w:style w:type="paragraph" w:styleId="Title">
    <w:name w:val="Title"/>
    <w:basedOn w:val="Normal"/>
    <w:link w:val="TitleChar"/>
    <w:qFormat/>
    <w:rsid w:val="00AF66DC"/>
    <w:pPr>
      <w:widowControl w:val="0"/>
      <w:tabs>
        <w:tab w:val="left" w:pos="1170"/>
      </w:tabs>
      <w:spacing w:after="0" w:line="240" w:lineRule="auto"/>
      <w:jc w:val="center"/>
    </w:pPr>
    <w:rPr>
      <w:rFonts w:ascii="Lucida Handwriting" w:eastAsia="Times New Roman" w:hAnsi="Lucida Handwriting" w:cs="Tahoma"/>
      <w:b/>
      <w:sz w:val="56"/>
      <w:szCs w:val="20"/>
    </w:rPr>
  </w:style>
  <w:style w:type="character" w:customStyle="1" w:styleId="TitleChar">
    <w:name w:val="Title Char"/>
    <w:basedOn w:val="DefaultParagraphFont"/>
    <w:link w:val="Title"/>
    <w:rsid w:val="00AF66DC"/>
    <w:rPr>
      <w:rFonts w:ascii="Lucida Handwriting" w:eastAsia="Times New Roman" w:hAnsi="Lucida Handwriting" w:cs="Tahoma"/>
      <w:b/>
      <w:sz w:val="56"/>
      <w:szCs w:val="20"/>
    </w:rPr>
  </w:style>
  <w:style w:type="numbering" w:customStyle="1" w:styleId="NoList111">
    <w:name w:val="No List111"/>
    <w:next w:val="NoList"/>
    <w:uiPriority w:val="99"/>
    <w:semiHidden/>
    <w:unhideWhenUsed/>
    <w:rsid w:val="00AF66DC"/>
  </w:style>
  <w:style w:type="paragraph" w:styleId="ListParagraph">
    <w:name w:val="List Paragraph"/>
    <w:basedOn w:val="Normal"/>
    <w:uiPriority w:val="34"/>
    <w:qFormat/>
    <w:rsid w:val="00AF66DC"/>
    <w:pPr>
      <w:widowControl w:val="0"/>
      <w:spacing w:after="0" w:line="240" w:lineRule="auto"/>
      <w:ind w:left="720"/>
      <w:contextualSpacing/>
      <w:jc w:val="both"/>
    </w:pPr>
    <w:rPr>
      <w:rFonts w:ascii="Tahoma" w:eastAsia="Calibri" w:hAnsi="Tahoma" w:cs="Tahoma"/>
      <w:sz w:val="20"/>
      <w:szCs w:val="20"/>
    </w:rPr>
  </w:style>
  <w:style w:type="paragraph" w:styleId="BalloonText">
    <w:name w:val="Balloon Text"/>
    <w:basedOn w:val="Normal"/>
    <w:link w:val="BalloonTextChar"/>
    <w:unhideWhenUsed/>
    <w:rsid w:val="00AF66DC"/>
    <w:pPr>
      <w:widowControl w:val="0"/>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rsid w:val="00AF66DC"/>
    <w:rPr>
      <w:rFonts w:ascii="Tahoma" w:eastAsia="Calibri" w:hAnsi="Tahoma" w:cs="Tahoma"/>
      <w:sz w:val="16"/>
      <w:szCs w:val="16"/>
    </w:rPr>
  </w:style>
  <w:style w:type="paragraph" w:customStyle="1" w:styleId="a">
    <w:name w:val="_"/>
    <w:basedOn w:val="Normal"/>
    <w:rsid w:val="00AF66DC"/>
    <w:pPr>
      <w:widowControl w:val="0"/>
      <w:autoSpaceDE w:val="0"/>
      <w:autoSpaceDN w:val="0"/>
      <w:adjustRightInd w:val="0"/>
      <w:spacing w:after="0" w:line="240" w:lineRule="auto"/>
      <w:ind w:left="720" w:hanging="720"/>
      <w:jc w:val="both"/>
    </w:pPr>
    <w:rPr>
      <w:rFonts w:ascii="Tahoma" w:eastAsia="Times New Roman" w:hAnsi="Tahoma" w:cs="Tahoma"/>
      <w:sz w:val="20"/>
      <w:szCs w:val="20"/>
      <w:lang w:val="en-US" w:eastAsia="en-GB"/>
    </w:rPr>
  </w:style>
  <w:style w:type="paragraph" w:customStyle="1" w:styleId="1">
    <w:name w:val="1"/>
    <w:aliases w:val="2,3,Heading"/>
    <w:basedOn w:val="Normal"/>
    <w:rsid w:val="00AF66DC"/>
    <w:pPr>
      <w:widowControl w:val="0"/>
      <w:numPr>
        <w:numId w:val="1"/>
      </w:numPr>
      <w:autoSpaceDE w:val="0"/>
      <w:autoSpaceDN w:val="0"/>
      <w:adjustRightInd w:val="0"/>
      <w:spacing w:after="0" w:line="240" w:lineRule="auto"/>
      <w:ind w:left="720" w:hanging="720"/>
      <w:jc w:val="both"/>
    </w:pPr>
    <w:rPr>
      <w:rFonts w:ascii="Tahoma" w:eastAsia="Times New Roman" w:hAnsi="Tahoma" w:cs="Tahoma"/>
      <w:sz w:val="20"/>
      <w:szCs w:val="20"/>
      <w:lang w:val="en-US" w:eastAsia="en-GB"/>
    </w:rPr>
  </w:style>
  <w:style w:type="paragraph" w:customStyle="1" w:styleId="Icon">
    <w:name w:val="Icon"/>
    <w:basedOn w:val="Normal"/>
    <w:rsid w:val="00AF66DC"/>
    <w:pPr>
      <w:widowControl w:val="0"/>
      <w:pBdr>
        <w:top w:val="single" w:sz="24" w:space="1" w:color="auto"/>
      </w:pBdr>
      <w:spacing w:after="0" w:line="240" w:lineRule="auto"/>
      <w:jc w:val="both"/>
    </w:pPr>
    <w:rPr>
      <w:rFonts w:ascii="Garamond" w:eastAsia="Times New Roman" w:hAnsi="Garamond" w:cs="Tahoma"/>
      <w:sz w:val="18"/>
      <w:szCs w:val="20"/>
      <w:lang w:eastAsia="en-GB"/>
    </w:rPr>
  </w:style>
  <w:style w:type="paragraph" w:customStyle="1" w:styleId="H1">
    <w:name w:val="H1"/>
    <w:basedOn w:val="Normal"/>
    <w:next w:val="Normal"/>
    <w:rsid w:val="00AF66DC"/>
    <w:pPr>
      <w:keepNext/>
      <w:widowControl w:val="0"/>
      <w:spacing w:before="100" w:after="100" w:line="240" w:lineRule="auto"/>
      <w:jc w:val="both"/>
      <w:outlineLvl w:val="1"/>
    </w:pPr>
    <w:rPr>
      <w:rFonts w:ascii="Tahoma" w:eastAsia="Times New Roman" w:hAnsi="Tahoma" w:cs="Tahoma"/>
      <w:b/>
      <w:snapToGrid w:val="0"/>
      <w:kern w:val="36"/>
      <w:sz w:val="48"/>
      <w:szCs w:val="20"/>
    </w:rPr>
  </w:style>
  <w:style w:type="paragraph" w:customStyle="1" w:styleId="xl29">
    <w:name w:val="xl29"/>
    <w:basedOn w:val="Normal"/>
    <w:rsid w:val="00AF66DC"/>
    <w:pPr>
      <w:widowControl w:val="0"/>
      <w:pBdr>
        <w:top w:val="single" w:sz="4" w:space="0" w:color="000000"/>
        <w:left w:val="single" w:sz="12" w:space="0" w:color="000000"/>
        <w:right w:val="single" w:sz="4" w:space="0" w:color="000000"/>
      </w:pBdr>
      <w:spacing w:before="100" w:beforeAutospacing="1" w:after="100" w:afterAutospacing="1" w:line="240" w:lineRule="auto"/>
      <w:jc w:val="both"/>
    </w:pPr>
    <w:rPr>
      <w:rFonts w:ascii="Arial Unicode MS" w:eastAsia="Arial Unicode MS" w:hAnsi="Arial Unicode MS" w:cs="Tahoma"/>
      <w:sz w:val="16"/>
      <w:szCs w:val="16"/>
      <w:lang w:val="en-US" w:eastAsia="en-GB"/>
    </w:rPr>
  </w:style>
  <w:style w:type="paragraph" w:customStyle="1" w:styleId="xl30">
    <w:name w:val="xl30"/>
    <w:basedOn w:val="Normal"/>
    <w:rsid w:val="00AF66DC"/>
    <w:pPr>
      <w:widowControl w:val="0"/>
      <w:pBdr>
        <w:top w:val="single" w:sz="4" w:space="0" w:color="000000"/>
        <w:left w:val="single" w:sz="4" w:space="0" w:color="000000"/>
        <w:right w:val="single" w:sz="4" w:space="0" w:color="000000"/>
      </w:pBdr>
      <w:spacing w:before="100" w:beforeAutospacing="1" w:after="100" w:afterAutospacing="1" w:line="240" w:lineRule="auto"/>
      <w:jc w:val="both"/>
    </w:pPr>
    <w:rPr>
      <w:rFonts w:ascii="Arial Unicode MS" w:eastAsia="Arial Unicode MS" w:hAnsi="Arial Unicode MS" w:cs="Tahoma"/>
      <w:sz w:val="16"/>
      <w:szCs w:val="16"/>
      <w:lang w:val="en-US" w:eastAsia="en-GB"/>
    </w:rPr>
  </w:style>
  <w:style w:type="paragraph" w:customStyle="1" w:styleId="xl31">
    <w:name w:val="xl31"/>
    <w:basedOn w:val="Normal"/>
    <w:rsid w:val="00AF66DC"/>
    <w:pPr>
      <w:widowControl w:val="0"/>
      <w:pBdr>
        <w:top w:val="single" w:sz="4" w:space="0" w:color="000000"/>
        <w:left w:val="single" w:sz="4" w:space="0" w:color="000000"/>
        <w:right w:val="single" w:sz="12" w:space="0" w:color="000000"/>
      </w:pBdr>
      <w:spacing w:before="100" w:beforeAutospacing="1" w:after="100" w:afterAutospacing="1" w:line="240" w:lineRule="auto"/>
      <w:jc w:val="both"/>
    </w:pPr>
    <w:rPr>
      <w:rFonts w:ascii="Arial Unicode MS" w:eastAsia="Arial Unicode MS" w:hAnsi="Arial Unicode MS" w:cs="Tahoma"/>
      <w:sz w:val="16"/>
      <w:szCs w:val="16"/>
      <w:lang w:val="en-US" w:eastAsia="en-GB"/>
    </w:rPr>
  </w:style>
  <w:style w:type="paragraph" w:customStyle="1" w:styleId="xl32">
    <w:name w:val="xl32"/>
    <w:basedOn w:val="Normal"/>
    <w:rsid w:val="00AF66DC"/>
    <w:pPr>
      <w:widowControl w:val="0"/>
      <w:pBdr>
        <w:top w:val="single" w:sz="4" w:space="0" w:color="000000"/>
        <w:left w:val="single" w:sz="12" w:space="0" w:color="000000"/>
        <w:right w:val="single" w:sz="12" w:space="0" w:color="000000"/>
      </w:pBdr>
      <w:spacing w:before="100" w:beforeAutospacing="1" w:after="100" w:afterAutospacing="1" w:line="240" w:lineRule="auto"/>
      <w:jc w:val="both"/>
    </w:pPr>
    <w:rPr>
      <w:rFonts w:ascii="Arial Unicode MS" w:eastAsia="Arial Unicode MS" w:hAnsi="Arial Unicode MS" w:cs="Tahoma"/>
      <w:sz w:val="16"/>
      <w:szCs w:val="16"/>
      <w:lang w:val="en-US" w:eastAsia="en-GB"/>
    </w:rPr>
  </w:style>
  <w:style w:type="paragraph" w:customStyle="1" w:styleId="xl33">
    <w:name w:val="xl33"/>
    <w:basedOn w:val="Normal"/>
    <w:rsid w:val="00AF66DC"/>
    <w:pPr>
      <w:widowControl w:val="0"/>
      <w:pBdr>
        <w:top w:val="single" w:sz="4" w:space="0" w:color="000000"/>
        <w:left w:val="single" w:sz="4" w:space="0" w:color="000000"/>
        <w:right w:val="single" w:sz="4" w:space="0" w:color="000000"/>
      </w:pBdr>
      <w:spacing w:before="100" w:beforeAutospacing="1" w:after="100" w:afterAutospacing="1" w:line="240" w:lineRule="auto"/>
      <w:jc w:val="both"/>
    </w:pPr>
    <w:rPr>
      <w:rFonts w:ascii="Arial Unicode MS" w:eastAsia="Arial Unicode MS" w:hAnsi="Arial Unicode MS" w:cs="Tahoma"/>
      <w:sz w:val="16"/>
      <w:szCs w:val="16"/>
      <w:lang w:val="en-US" w:eastAsia="en-GB"/>
    </w:rPr>
  </w:style>
  <w:style w:type="paragraph" w:customStyle="1" w:styleId="xl34">
    <w:name w:val="xl34"/>
    <w:basedOn w:val="Normal"/>
    <w:rsid w:val="00AF66DC"/>
    <w:pPr>
      <w:widowControl w:val="0"/>
      <w:pBdr>
        <w:left w:val="single" w:sz="4" w:space="0" w:color="000000"/>
        <w:bottom w:val="single" w:sz="4" w:space="0" w:color="000000"/>
        <w:right w:val="single" w:sz="4" w:space="0" w:color="000000"/>
      </w:pBdr>
      <w:spacing w:before="100" w:beforeAutospacing="1" w:after="100" w:afterAutospacing="1" w:line="240" w:lineRule="auto"/>
      <w:jc w:val="both"/>
    </w:pPr>
    <w:rPr>
      <w:rFonts w:ascii="Arial Unicode MS" w:eastAsia="Arial Unicode MS" w:hAnsi="Arial Unicode MS" w:cs="Tahoma"/>
      <w:sz w:val="16"/>
      <w:szCs w:val="16"/>
      <w:lang w:val="en-US" w:eastAsia="en-GB"/>
    </w:rPr>
  </w:style>
  <w:style w:type="paragraph" w:customStyle="1" w:styleId="xl35">
    <w:name w:val="xl35"/>
    <w:basedOn w:val="Normal"/>
    <w:rsid w:val="00AF66DC"/>
    <w:pPr>
      <w:widowControl w:val="0"/>
      <w:spacing w:before="100" w:beforeAutospacing="1" w:after="100" w:afterAutospacing="1" w:line="240" w:lineRule="auto"/>
      <w:jc w:val="center"/>
    </w:pPr>
    <w:rPr>
      <w:rFonts w:ascii="Arial Unicode MS" w:eastAsia="Arial Unicode MS" w:hAnsi="Arial Unicode MS" w:cs="Tahoma"/>
      <w:sz w:val="12"/>
      <w:szCs w:val="12"/>
      <w:lang w:val="en-US" w:eastAsia="en-GB"/>
    </w:rPr>
  </w:style>
  <w:style w:type="paragraph" w:customStyle="1" w:styleId="xl36">
    <w:name w:val="xl36"/>
    <w:basedOn w:val="Normal"/>
    <w:rsid w:val="00AF66DC"/>
    <w:pPr>
      <w:widowControl w:val="0"/>
      <w:pBdr>
        <w:bottom w:val="single" w:sz="12" w:space="0" w:color="000000"/>
      </w:pBdr>
      <w:spacing w:before="100" w:beforeAutospacing="1" w:after="100" w:afterAutospacing="1" w:line="240" w:lineRule="auto"/>
      <w:jc w:val="center"/>
    </w:pPr>
    <w:rPr>
      <w:rFonts w:ascii="Arial Unicode MS" w:eastAsia="Arial Unicode MS" w:hAnsi="Arial Unicode MS" w:cs="Tahoma"/>
      <w:sz w:val="16"/>
      <w:szCs w:val="16"/>
      <w:lang w:val="en-US" w:eastAsia="en-GB"/>
    </w:rPr>
  </w:style>
  <w:style w:type="paragraph" w:customStyle="1" w:styleId="xl37">
    <w:name w:val="xl37"/>
    <w:basedOn w:val="Normal"/>
    <w:rsid w:val="00AF66DC"/>
    <w:pPr>
      <w:widowControl w:val="0"/>
      <w:pBdr>
        <w:left w:val="single" w:sz="4" w:space="0" w:color="000000"/>
        <w:bottom w:val="single" w:sz="4" w:space="0" w:color="000000"/>
        <w:right w:val="single" w:sz="4" w:space="0" w:color="000000"/>
      </w:pBdr>
      <w:spacing w:before="100" w:beforeAutospacing="1" w:after="100" w:afterAutospacing="1" w:line="240" w:lineRule="auto"/>
      <w:jc w:val="both"/>
    </w:pPr>
    <w:rPr>
      <w:rFonts w:ascii="Arial Unicode MS" w:eastAsia="Arial Unicode MS" w:hAnsi="Arial Unicode MS" w:cs="Tahoma"/>
      <w:sz w:val="16"/>
      <w:szCs w:val="16"/>
      <w:lang w:val="en-US" w:eastAsia="en-GB"/>
    </w:rPr>
  </w:style>
  <w:style w:type="paragraph" w:customStyle="1" w:styleId="xl39">
    <w:name w:val="xl39"/>
    <w:basedOn w:val="Normal"/>
    <w:rsid w:val="00AF66DC"/>
    <w:pPr>
      <w:widowControl w:val="0"/>
      <w:spacing w:before="100" w:beforeAutospacing="1" w:after="100" w:afterAutospacing="1" w:line="240" w:lineRule="auto"/>
      <w:jc w:val="both"/>
    </w:pPr>
    <w:rPr>
      <w:rFonts w:ascii="Arial Unicode MS" w:eastAsia="Arial Unicode MS" w:hAnsi="Arial Unicode MS" w:cs="Tahoma"/>
      <w:sz w:val="16"/>
      <w:szCs w:val="16"/>
      <w:lang w:val="en-US" w:eastAsia="en-GB"/>
    </w:rPr>
  </w:style>
  <w:style w:type="paragraph" w:styleId="BodyText">
    <w:name w:val="Body Text"/>
    <w:basedOn w:val="Normal"/>
    <w:link w:val="BodyTextChar"/>
    <w:rsid w:val="00AF66DC"/>
    <w:pPr>
      <w:widowControl w:val="0"/>
      <w:spacing w:after="120" w:line="240" w:lineRule="auto"/>
      <w:jc w:val="both"/>
    </w:pPr>
    <w:rPr>
      <w:rFonts w:ascii="Tahoma" w:eastAsia="Times New Roman" w:hAnsi="Tahoma" w:cs="Tahoma"/>
      <w:sz w:val="20"/>
      <w:szCs w:val="20"/>
      <w:lang w:eastAsia="en-GB"/>
    </w:rPr>
  </w:style>
  <w:style w:type="character" w:customStyle="1" w:styleId="BodyTextChar">
    <w:name w:val="Body Text Char"/>
    <w:basedOn w:val="DefaultParagraphFont"/>
    <w:link w:val="BodyText"/>
    <w:rsid w:val="00AF66DC"/>
    <w:rPr>
      <w:rFonts w:ascii="Tahoma" w:eastAsia="Times New Roman" w:hAnsi="Tahoma" w:cs="Tahoma"/>
      <w:sz w:val="20"/>
      <w:szCs w:val="20"/>
      <w:lang w:eastAsia="en-GB"/>
    </w:rPr>
  </w:style>
  <w:style w:type="paragraph" w:styleId="BodyText3">
    <w:name w:val="Body Text 3"/>
    <w:basedOn w:val="Normal"/>
    <w:link w:val="BodyText3Char"/>
    <w:rsid w:val="00AF66DC"/>
    <w:pPr>
      <w:widowControl w:val="0"/>
      <w:spacing w:after="120" w:line="240" w:lineRule="auto"/>
      <w:jc w:val="both"/>
    </w:pPr>
    <w:rPr>
      <w:rFonts w:ascii="Tahoma" w:eastAsia="Times New Roman" w:hAnsi="Tahoma" w:cs="Tahoma"/>
      <w:sz w:val="16"/>
      <w:szCs w:val="16"/>
      <w:lang w:eastAsia="en-GB"/>
    </w:rPr>
  </w:style>
  <w:style w:type="character" w:customStyle="1" w:styleId="BodyText3Char">
    <w:name w:val="Body Text 3 Char"/>
    <w:basedOn w:val="DefaultParagraphFont"/>
    <w:link w:val="BodyText3"/>
    <w:rsid w:val="00AF66DC"/>
    <w:rPr>
      <w:rFonts w:ascii="Tahoma" w:eastAsia="Times New Roman" w:hAnsi="Tahoma" w:cs="Tahoma"/>
      <w:sz w:val="16"/>
      <w:szCs w:val="16"/>
      <w:lang w:eastAsia="en-GB"/>
    </w:rPr>
  </w:style>
  <w:style w:type="paragraph" w:styleId="BodyText2">
    <w:name w:val="Body Text 2"/>
    <w:basedOn w:val="Normal"/>
    <w:link w:val="BodyText2Char"/>
    <w:rsid w:val="00AF66DC"/>
    <w:pPr>
      <w:widowControl w:val="0"/>
      <w:spacing w:after="120" w:line="480" w:lineRule="auto"/>
      <w:jc w:val="both"/>
    </w:pPr>
    <w:rPr>
      <w:rFonts w:ascii="Tahoma" w:eastAsia="Times New Roman" w:hAnsi="Tahoma" w:cs="Tahoma"/>
      <w:sz w:val="20"/>
      <w:szCs w:val="20"/>
      <w:lang w:eastAsia="en-GB"/>
    </w:rPr>
  </w:style>
  <w:style w:type="character" w:customStyle="1" w:styleId="BodyText2Char">
    <w:name w:val="Body Text 2 Char"/>
    <w:basedOn w:val="DefaultParagraphFont"/>
    <w:link w:val="BodyText2"/>
    <w:rsid w:val="00AF66DC"/>
    <w:rPr>
      <w:rFonts w:ascii="Tahoma" w:eastAsia="Times New Roman" w:hAnsi="Tahoma" w:cs="Tahoma"/>
      <w:sz w:val="20"/>
      <w:szCs w:val="20"/>
      <w:lang w:eastAsia="en-GB"/>
    </w:rPr>
  </w:style>
  <w:style w:type="paragraph" w:customStyle="1" w:styleId="Style3">
    <w:name w:val="Style3"/>
    <w:basedOn w:val="Normal"/>
    <w:rsid w:val="00AF66DC"/>
    <w:pPr>
      <w:widowControl w:val="0"/>
      <w:spacing w:after="0" w:line="240" w:lineRule="auto"/>
      <w:jc w:val="both"/>
    </w:pPr>
    <w:rPr>
      <w:rFonts w:ascii="Tahoma" w:eastAsia="Times New Roman" w:hAnsi="Tahoma" w:cs="Tahoma"/>
      <w:b/>
      <w:sz w:val="20"/>
      <w:szCs w:val="20"/>
      <w:lang w:eastAsia="en-GB"/>
    </w:rPr>
  </w:style>
  <w:style w:type="character" w:styleId="PageNumber">
    <w:name w:val="page number"/>
    <w:basedOn w:val="DefaultParagraphFont"/>
    <w:rsid w:val="00AF66DC"/>
  </w:style>
  <w:style w:type="paragraph" w:styleId="BodyTextIndent">
    <w:name w:val="Body Text Indent"/>
    <w:basedOn w:val="Normal"/>
    <w:link w:val="BodyTextIndentChar"/>
    <w:unhideWhenUsed/>
    <w:rsid w:val="00AF66DC"/>
    <w:pPr>
      <w:widowControl w:val="0"/>
      <w:spacing w:after="120" w:line="240" w:lineRule="auto"/>
      <w:ind w:left="283"/>
      <w:jc w:val="both"/>
    </w:pPr>
    <w:rPr>
      <w:rFonts w:ascii="Tahoma" w:eastAsia="Times New Roman" w:hAnsi="Tahoma" w:cs="Tahoma"/>
      <w:sz w:val="20"/>
      <w:szCs w:val="20"/>
    </w:rPr>
  </w:style>
  <w:style w:type="character" w:customStyle="1" w:styleId="BodyTextIndentChar">
    <w:name w:val="Body Text Indent Char"/>
    <w:basedOn w:val="DefaultParagraphFont"/>
    <w:link w:val="BodyTextIndent"/>
    <w:rsid w:val="00AF66DC"/>
    <w:rPr>
      <w:rFonts w:ascii="Tahoma" w:eastAsia="Times New Roman" w:hAnsi="Tahoma" w:cs="Tahoma"/>
      <w:sz w:val="20"/>
      <w:szCs w:val="20"/>
    </w:rPr>
  </w:style>
  <w:style w:type="numbering" w:customStyle="1" w:styleId="NoList1111">
    <w:name w:val="No List1111"/>
    <w:next w:val="NoList"/>
    <w:uiPriority w:val="99"/>
    <w:semiHidden/>
    <w:unhideWhenUsed/>
    <w:rsid w:val="00AF66DC"/>
  </w:style>
  <w:style w:type="table" w:customStyle="1" w:styleId="TableGrid11">
    <w:name w:val="Table Grid11"/>
    <w:basedOn w:val="TableNormal"/>
    <w:next w:val="TableGrid"/>
    <w:uiPriority w:val="59"/>
    <w:rsid w:val="00AF66DC"/>
    <w:pPr>
      <w:spacing w:after="0" w:line="240" w:lineRule="auto"/>
      <w:jc w:val="both"/>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21">
    <w:name w:val="style221"/>
    <w:basedOn w:val="DefaultParagraphFont"/>
    <w:rsid w:val="00AF66DC"/>
    <w:rPr>
      <w:sz w:val="21"/>
      <w:szCs w:val="21"/>
    </w:rPr>
  </w:style>
  <w:style w:type="numbering" w:customStyle="1" w:styleId="NoList2">
    <w:name w:val="No List2"/>
    <w:next w:val="NoList"/>
    <w:uiPriority w:val="99"/>
    <w:semiHidden/>
    <w:unhideWhenUsed/>
    <w:rsid w:val="00AF66DC"/>
  </w:style>
  <w:style w:type="table" w:customStyle="1" w:styleId="TableGrid21">
    <w:name w:val="Table Grid21"/>
    <w:basedOn w:val="TableNormal"/>
    <w:next w:val="TableGrid"/>
    <w:uiPriority w:val="59"/>
    <w:rsid w:val="00AF66DC"/>
    <w:pPr>
      <w:spacing w:after="0" w:line="240" w:lineRule="auto"/>
      <w:jc w:val="both"/>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F66DC"/>
  </w:style>
  <w:style w:type="numbering" w:customStyle="1" w:styleId="NoList4">
    <w:name w:val="No List4"/>
    <w:next w:val="NoList"/>
    <w:uiPriority w:val="99"/>
    <w:semiHidden/>
    <w:unhideWhenUsed/>
    <w:rsid w:val="00AF66DC"/>
  </w:style>
  <w:style w:type="numbering" w:customStyle="1" w:styleId="NoList5">
    <w:name w:val="No List5"/>
    <w:next w:val="NoList"/>
    <w:uiPriority w:val="99"/>
    <w:semiHidden/>
    <w:unhideWhenUsed/>
    <w:rsid w:val="00AF66DC"/>
  </w:style>
  <w:style w:type="table" w:customStyle="1" w:styleId="TableGrid31">
    <w:name w:val="Table Grid31"/>
    <w:basedOn w:val="TableNormal"/>
    <w:next w:val="TableGrid"/>
    <w:uiPriority w:val="59"/>
    <w:rsid w:val="00AF66DC"/>
    <w:pPr>
      <w:spacing w:after="0" w:line="24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F66DC"/>
    <w:pPr>
      <w:spacing w:after="0" w:line="24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unhideWhenUsed/>
    <w:rsid w:val="00AF66DC"/>
    <w:pPr>
      <w:widowControl w:val="0"/>
      <w:spacing w:after="120" w:line="480" w:lineRule="auto"/>
      <w:ind w:left="360"/>
      <w:jc w:val="both"/>
    </w:pPr>
    <w:rPr>
      <w:rFonts w:ascii="Tahoma" w:eastAsia="Calibri" w:hAnsi="Tahoma" w:cs="Tahoma"/>
      <w:sz w:val="20"/>
      <w:szCs w:val="20"/>
    </w:rPr>
  </w:style>
  <w:style w:type="character" w:customStyle="1" w:styleId="BodyTextIndent2Char">
    <w:name w:val="Body Text Indent 2 Char"/>
    <w:basedOn w:val="DefaultParagraphFont"/>
    <w:link w:val="BodyTextIndent2"/>
    <w:uiPriority w:val="99"/>
    <w:rsid w:val="00AF66DC"/>
    <w:rPr>
      <w:rFonts w:ascii="Tahoma" w:eastAsia="Calibri" w:hAnsi="Tahoma" w:cs="Tahoma"/>
      <w:sz w:val="20"/>
      <w:szCs w:val="20"/>
    </w:rPr>
  </w:style>
  <w:style w:type="numbering" w:customStyle="1" w:styleId="NoList6">
    <w:name w:val="No List6"/>
    <w:next w:val="NoList"/>
    <w:uiPriority w:val="99"/>
    <w:semiHidden/>
    <w:unhideWhenUsed/>
    <w:rsid w:val="00AF66DC"/>
  </w:style>
  <w:style w:type="table" w:customStyle="1" w:styleId="TableGrid51">
    <w:name w:val="Table Grid51"/>
    <w:basedOn w:val="TableNormal"/>
    <w:next w:val="TableGrid"/>
    <w:uiPriority w:val="59"/>
    <w:rsid w:val="00AF66DC"/>
    <w:pPr>
      <w:spacing w:after="0" w:line="240" w:lineRule="auto"/>
      <w:jc w:val="both"/>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F66DC"/>
    <w:pPr>
      <w:spacing w:after="0" w:line="240" w:lineRule="auto"/>
      <w:jc w:val="both"/>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F66DC"/>
    <w:pPr>
      <w:spacing w:after="0" w:line="240" w:lineRule="auto"/>
      <w:jc w:val="both"/>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F66DC"/>
  </w:style>
  <w:style w:type="paragraph" w:customStyle="1" w:styleId="Body1">
    <w:name w:val="Body 1"/>
    <w:rsid w:val="00AF66DC"/>
    <w:pPr>
      <w:spacing w:after="0" w:line="240" w:lineRule="auto"/>
      <w:jc w:val="both"/>
    </w:pPr>
    <w:rPr>
      <w:rFonts w:ascii="Helvetica" w:eastAsia="Arial Unicode MS" w:hAnsi="Helvetica" w:cs="Times New Roman"/>
      <w:color w:val="000000"/>
      <w:sz w:val="24"/>
      <w:szCs w:val="20"/>
      <w:lang w:eastAsia="en-ZA"/>
    </w:rPr>
  </w:style>
  <w:style w:type="paragraph" w:customStyle="1" w:styleId="Image">
    <w:name w:val="Image"/>
    <w:rsid w:val="00AF66DC"/>
    <w:pPr>
      <w:numPr>
        <w:numId w:val="2"/>
      </w:numPr>
      <w:spacing w:after="0" w:line="240" w:lineRule="auto"/>
      <w:jc w:val="both"/>
    </w:pPr>
    <w:rPr>
      <w:rFonts w:ascii="Times New Roman" w:eastAsia="Times New Roman" w:hAnsi="Times New Roman" w:cs="Times New Roman"/>
      <w:sz w:val="20"/>
      <w:szCs w:val="20"/>
      <w:lang w:eastAsia="en-ZA"/>
    </w:rPr>
  </w:style>
  <w:style w:type="paragraph" w:customStyle="1" w:styleId="Bullet">
    <w:name w:val="Bullet"/>
    <w:rsid w:val="00AF66DC"/>
    <w:pPr>
      <w:numPr>
        <w:numId w:val="3"/>
      </w:numPr>
      <w:spacing w:after="0" w:line="240" w:lineRule="auto"/>
      <w:jc w:val="both"/>
    </w:pPr>
    <w:rPr>
      <w:rFonts w:ascii="Times New Roman" w:eastAsia="Times New Roman" w:hAnsi="Times New Roman" w:cs="Times New Roman"/>
      <w:sz w:val="20"/>
      <w:szCs w:val="20"/>
      <w:lang w:eastAsia="en-ZA"/>
    </w:rPr>
  </w:style>
  <w:style w:type="table" w:customStyle="1" w:styleId="TableGrid10">
    <w:name w:val="Table Grid10"/>
    <w:basedOn w:val="TableNormal"/>
    <w:next w:val="TableGrid"/>
    <w:locked/>
    <w:rsid w:val="00AF66DC"/>
    <w:pPr>
      <w:spacing w:after="0" w:line="240" w:lineRule="auto"/>
      <w:jc w:val="both"/>
    </w:pPr>
    <w:rPr>
      <w:rFonts w:ascii="Times New Roman" w:eastAsia="Times New Roman" w:hAnsi="Times New Roman" w:cs="Times New Roman"/>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umbered">
    <w:name w:val="Numbered"/>
    <w:rsid w:val="00AF66DC"/>
    <w:pPr>
      <w:tabs>
        <w:tab w:val="num" w:pos="216"/>
      </w:tabs>
      <w:spacing w:after="0" w:line="240" w:lineRule="auto"/>
      <w:ind w:left="216"/>
      <w:jc w:val="both"/>
    </w:pPr>
    <w:rPr>
      <w:rFonts w:ascii="Times New Roman" w:eastAsia="Times New Roman" w:hAnsi="Times New Roman" w:cs="Times New Roman"/>
      <w:sz w:val="20"/>
      <w:szCs w:val="20"/>
      <w:lang w:val="en-US"/>
    </w:rPr>
  </w:style>
  <w:style w:type="numbering" w:customStyle="1" w:styleId="NoList8">
    <w:name w:val="No List8"/>
    <w:next w:val="NoList"/>
    <w:uiPriority w:val="99"/>
    <w:semiHidden/>
    <w:unhideWhenUsed/>
    <w:rsid w:val="00AF66DC"/>
  </w:style>
  <w:style w:type="character" w:customStyle="1" w:styleId="apple-converted-space">
    <w:name w:val="apple-converted-space"/>
    <w:basedOn w:val="DefaultParagraphFont"/>
    <w:rsid w:val="00AF66DC"/>
  </w:style>
  <w:style w:type="character" w:styleId="Hyperlink">
    <w:name w:val="Hyperlink"/>
    <w:rsid w:val="00AF66DC"/>
    <w:rPr>
      <w:color w:val="0000FF"/>
      <w:u w:val="single"/>
    </w:rPr>
  </w:style>
  <w:style w:type="numbering" w:customStyle="1" w:styleId="NoList9">
    <w:name w:val="No List9"/>
    <w:next w:val="NoList"/>
    <w:uiPriority w:val="99"/>
    <w:semiHidden/>
    <w:unhideWhenUsed/>
    <w:rsid w:val="00AF66DC"/>
  </w:style>
  <w:style w:type="numbering" w:customStyle="1" w:styleId="NoList10">
    <w:name w:val="No List10"/>
    <w:next w:val="NoList"/>
    <w:uiPriority w:val="99"/>
    <w:semiHidden/>
    <w:unhideWhenUsed/>
    <w:rsid w:val="00AF66DC"/>
  </w:style>
  <w:style w:type="table" w:customStyle="1" w:styleId="TableGrid12">
    <w:name w:val="Table Grid12"/>
    <w:basedOn w:val="TableNormal"/>
    <w:next w:val="TableGrid"/>
    <w:rsid w:val="00AF66DC"/>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AF66DC"/>
  </w:style>
  <w:style w:type="paragraph" w:customStyle="1" w:styleId="Style">
    <w:name w:val="Style"/>
    <w:aliases w:val="Arial,10,pt,Not,Bold,Italic,Underline,Left:,0,cm,Hangi..."/>
    <w:basedOn w:val="Normal"/>
    <w:rsid w:val="00AF66DC"/>
    <w:pPr>
      <w:widowControl w:val="0"/>
      <w:tabs>
        <w:tab w:val="left" w:pos="-720"/>
        <w:tab w:val="left" w:pos="426"/>
        <w:tab w:val="left" w:pos="1701"/>
        <w:tab w:val="left" w:pos="1965"/>
        <w:tab w:val="left" w:pos="3390"/>
        <w:tab w:val="left" w:pos="3828"/>
      </w:tabs>
      <w:suppressAutoHyphens/>
      <w:overflowPunct w:val="0"/>
      <w:autoSpaceDE w:val="0"/>
      <w:autoSpaceDN w:val="0"/>
      <w:adjustRightInd w:val="0"/>
      <w:spacing w:after="0" w:line="240" w:lineRule="auto"/>
      <w:jc w:val="both"/>
      <w:textAlignment w:val="baseline"/>
    </w:pPr>
    <w:rPr>
      <w:rFonts w:ascii="Arial" w:eastAsia="Times New Roman" w:hAnsi="Arial" w:cs="Times New Roman"/>
      <w:iCs/>
      <w:sz w:val="20"/>
      <w:szCs w:val="20"/>
      <w:lang w:val="en-US" w:eastAsia="en-GB"/>
    </w:rPr>
  </w:style>
  <w:style w:type="table" w:customStyle="1" w:styleId="TableGrid13">
    <w:name w:val="Table Grid13"/>
    <w:basedOn w:val="TableNormal"/>
    <w:next w:val="TableGrid"/>
    <w:rsid w:val="00AF66DC"/>
    <w:pPr>
      <w:spacing w:after="0" w:line="240" w:lineRule="auto"/>
      <w:jc w:val="both"/>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s">
    <w:name w:val="Instructions"/>
    <w:rsid w:val="00AF66DC"/>
    <w:rPr>
      <w:i/>
      <w:sz w:val="24"/>
      <w:u w:val="single"/>
    </w:rPr>
  </w:style>
  <w:style w:type="table" w:customStyle="1" w:styleId="TableGrid14">
    <w:name w:val="Table Grid14"/>
    <w:basedOn w:val="TableNormal"/>
    <w:next w:val="TableGrid"/>
    <w:uiPriority w:val="59"/>
    <w:rsid w:val="00AF66DC"/>
    <w:pPr>
      <w:spacing w:after="0" w:line="24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semiHidden/>
    <w:rsid w:val="00AF66DC"/>
  </w:style>
  <w:style w:type="table" w:customStyle="1" w:styleId="TableGrid15">
    <w:name w:val="Table Grid15"/>
    <w:basedOn w:val="TableNormal"/>
    <w:next w:val="TableGrid"/>
    <w:uiPriority w:val="59"/>
    <w:rsid w:val="00AF66DC"/>
    <w:pPr>
      <w:spacing w:after="0" w:line="240" w:lineRule="auto"/>
      <w:jc w:val="both"/>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emiHidden/>
    <w:rsid w:val="00AF66DC"/>
  </w:style>
  <w:style w:type="table" w:customStyle="1" w:styleId="TableGrid16">
    <w:name w:val="Table Grid16"/>
    <w:basedOn w:val="TableNormal"/>
    <w:next w:val="TableGrid"/>
    <w:rsid w:val="00AF66DC"/>
    <w:pPr>
      <w:spacing w:after="0" w:line="24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text1">
    <w:name w:val="articletext1"/>
    <w:basedOn w:val="DefaultParagraphFont"/>
    <w:rsid w:val="00AF66DC"/>
    <w:rPr>
      <w:color w:val="000000"/>
      <w:sz w:val="18"/>
      <w:szCs w:val="18"/>
    </w:rPr>
  </w:style>
  <w:style w:type="numbering" w:customStyle="1" w:styleId="NoList15">
    <w:name w:val="No List15"/>
    <w:next w:val="NoList"/>
    <w:uiPriority w:val="99"/>
    <w:semiHidden/>
    <w:unhideWhenUsed/>
    <w:rsid w:val="00AF66DC"/>
  </w:style>
  <w:style w:type="table" w:customStyle="1" w:styleId="TableGrid17">
    <w:name w:val="Table Grid17"/>
    <w:basedOn w:val="TableNormal"/>
    <w:next w:val="TableGrid"/>
    <w:rsid w:val="00AF66DC"/>
    <w:pPr>
      <w:spacing w:after="0" w:line="24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66DC"/>
    <w:pPr>
      <w:autoSpaceDE w:val="0"/>
      <w:autoSpaceDN w:val="0"/>
      <w:adjustRightInd w:val="0"/>
      <w:spacing w:after="0" w:line="240" w:lineRule="auto"/>
      <w:jc w:val="both"/>
    </w:pPr>
    <w:rPr>
      <w:rFonts w:ascii="Arial" w:hAnsi="Arial" w:cs="Arial"/>
      <w:color w:val="000000"/>
      <w:sz w:val="24"/>
      <w:szCs w:val="24"/>
      <w:lang w:eastAsia="en-ZA"/>
    </w:rPr>
  </w:style>
  <w:style w:type="paragraph" w:styleId="ListBullet">
    <w:name w:val="List Bullet"/>
    <w:basedOn w:val="Normal"/>
    <w:rsid w:val="00AF66DC"/>
    <w:pPr>
      <w:numPr>
        <w:numId w:val="4"/>
      </w:numPr>
      <w:spacing w:after="0" w:line="240" w:lineRule="auto"/>
      <w:jc w:val="both"/>
    </w:pPr>
    <w:rPr>
      <w:rFonts w:ascii="Times New Roman" w:eastAsia="Times New Roman" w:hAnsi="Times New Roman" w:cs="Times New Roman"/>
      <w:sz w:val="24"/>
      <w:szCs w:val="24"/>
      <w:lang w:val="en-US"/>
    </w:rPr>
  </w:style>
  <w:style w:type="numbering" w:customStyle="1" w:styleId="NoList16">
    <w:name w:val="No List16"/>
    <w:next w:val="NoList"/>
    <w:semiHidden/>
    <w:rsid w:val="00AF66DC"/>
  </w:style>
  <w:style w:type="paragraph" w:customStyle="1" w:styleId="Endnote">
    <w:name w:val="Endnote"/>
    <w:aliases w:val="Text"/>
    <w:basedOn w:val="Normal"/>
    <w:rsid w:val="00AF66DC"/>
    <w:pPr>
      <w:widowControl w:val="0"/>
      <w:spacing w:after="0" w:line="240" w:lineRule="auto"/>
      <w:jc w:val="both"/>
    </w:pPr>
    <w:rPr>
      <w:rFonts w:ascii="CG Times" w:eastAsia="Times New Roman" w:hAnsi="CG Times" w:cs="Times New Roman"/>
      <w:snapToGrid w:val="0"/>
      <w:sz w:val="24"/>
      <w:szCs w:val="20"/>
      <w:lang w:val="en-US"/>
    </w:rPr>
  </w:style>
  <w:style w:type="table" w:customStyle="1" w:styleId="TableGrid18">
    <w:name w:val="Table Grid18"/>
    <w:basedOn w:val="TableNormal"/>
    <w:next w:val="TableGrid"/>
    <w:rsid w:val="00AF66DC"/>
    <w:pPr>
      <w:spacing w:after="0" w:line="240" w:lineRule="auto"/>
      <w:jc w:val="both"/>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AF66D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AF66DC"/>
  </w:style>
  <w:style w:type="table" w:customStyle="1" w:styleId="TableGrid20">
    <w:name w:val="Table Grid20"/>
    <w:basedOn w:val="TableNormal"/>
    <w:next w:val="TableGrid"/>
    <w:uiPriority w:val="59"/>
    <w:rsid w:val="00AF66DC"/>
    <w:pPr>
      <w:spacing w:after="0" w:line="240" w:lineRule="auto"/>
      <w:jc w:val="both"/>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AF66DC"/>
  </w:style>
  <w:style w:type="table" w:customStyle="1" w:styleId="TableGrid22">
    <w:name w:val="Table Grid22"/>
    <w:basedOn w:val="TableNormal"/>
    <w:next w:val="TableGrid"/>
    <w:uiPriority w:val="59"/>
    <w:rsid w:val="00AF66DC"/>
    <w:pPr>
      <w:spacing w:after="0" w:line="240" w:lineRule="auto"/>
      <w:jc w:val="both"/>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AF66D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AF66DC"/>
  </w:style>
  <w:style w:type="table" w:customStyle="1" w:styleId="TableGrid24">
    <w:name w:val="Table Grid24"/>
    <w:basedOn w:val="TableNormal"/>
    <w:next w:val="TableGrid"/>
    <w:uiPriority w:val="59"/>
    <w:rsid w:val="00AF66DC"/>
    <w:pPr>
      <w:spacing w:after="0" w:line="240" w:lineRule="auto"/>
      <w:jc w:val="both"/>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AF66DC"/>
  </w:style>
  <w:style w:type="character" w:customStyle="1" w:styleId="editsection">
    <w:name w:val="editsection"/>
    <w:basedOn w:val="DefaultParagraphFont"/>
    <w:rsid w:val="00AF66DC"/>
  </w:style>
  <w:style w:type="numbering" w:customStyle="1" w:styleId="NoList20">
    <w:name w:val="No List20"/>
    <w:next w:val="NoList"/>
    <w:uiPriority w:val="99"/>
    <w:semiHidden/>
    <w:unhideWhenUsed/>
    <w:rsid w:val="00AF66DC"/>
  </w:style>
  <w:style w:type="table" w:customStyle="1" w:styleId="TableGrid25">
    <w:name w:val="Table Grid25"/>
    <w:basedOn w:val="TableNormal"/>
    <w:next w:val="TableGrid"/>
    <w:uiPriority w:val="59"/>
    <w:rsid w:val="00AF66DC"/>
    <w:pPr>
      <w:spacing w:after="0" w:line="240" w:lineRule="auto"/>
      <w:jc w:val="both"/>
    </w:pPr>
    <w:rPr>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semiHidden/>
    <w:rsid w:val="00AF66DC"/>
    <w:pPr>
      <w:widowControl w:val="0"/>
      <w:spacing w:after="0" w:line="240" w:lineRule="auto"/>
      <w:jc w:val="both"/>
    </w:pPr>
    <w:rPr>
      <w:rFonts w:ascii="Tahoma" w:eastAsia="Times New Roman" w:hAnsi="Tahoma" w:cs="Arial"/>
      <w:sz w:val="20"/>
      <w:szCs w:val="24"/>
    </w:rPr>
  </w:style>
  <w:style w:type="table" w:customStyle="1" w:styleId="TableGrid26">
    <w:name w:val="Table Grid26"/>
    <w:basedOn w:val="TableNormal"/>
    <w:next w:val="TableGrid"/>
    <w:rsid w:val="00AF66DC"/>
    <w:pPr>
      <w:spacing w:after="0" w:line="24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F66DC"/>
  </w:style>
  <w:style w:type="table" w:customStyle="1" w:styleId="TableGrid27">
    <w:name w:val="Table Grid27"/>
    <w:basedOn w:val="TableNormal"/>
    <w:next w:val="TableGrid"/>
    <w:uiPriority w:val="59"/>
    <w:rsid w:val="00AF66DC"/>
    <w:pPr>
      <w:spacing w:after="0" w:line="240" w:lineRule="auto"/>
      <w:jc w:val="both"/>
    </w:pPr>
    <w:rPr>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rsid w:val="00AF66DC"/>
    <w:pPr>
      <w:spacing w:after="0" w:line="24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AF66DC"/>
  </w:style>
  <w:style w:type="table" w:customStyle="1" w:styleId="TableGrid29">
    <w:name w:val="Table Grid29"/>
    <w:basedOn w:val="TableNormal"/>
    <w:next w:val="TableGrid"/>
    <w:uiPriority w:val="59"/>
    <w:rsid w:val="00AF66DC"/>
    <w:pPr>
      <w:spacing w:after="0" w:line="240" w:lineRule="auto"/>
      <w:jc w:val="both"/>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AF66DC"/>
  </w:style>
  <w:style w:type="table" w:customStyle="1" w:styleId="TableGrid30">
    <w:name w:val="Table Grid30"/>
    <w:basedOn w:val="TableNormal"/>
    <w:next w:val="TableGrid"/>
    <w:uiPriority w:val="59"/>
    <w:rsid w:val="00AF66DC"/>
    <w:pPr>
      <w:spacing w:after="0" w:line="240" w:lineRule="auto"/>
      <w:jc w:val="both"/>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AF66DC"/>
  </w:style>
  <w:style w:type="numbering" w:customStyle="1" w:styleId="NoList25">
    <w:name w:val="No List25"/>
    <w:next w:val="NoList"/>
    <w:uiPriority w:val="99"/>
    <w:semiHidden/>
    <w:unhideWhenUsed/>
    <w:rsid w:val="00AF66DC"/>
  </w:style>
  <w:style w:type="table" w:customStyle="1" w:styleId="TableGrid32">
    <w:name w:val="Table Grid32"/>
    <w:basedOn w:val="TableNormal"/>
    <w:next w:val="TableGrid"/>
    <w:rsid w:val="00AF66DC"/>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AF66DC"/>
    <w:pPr>
      <w:spacing w:after="0" w:line="240" w:lineRule="auto"/>
      <w:jc w:val="both"/>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AF66DC"/>
    <w:pPr>
      <w:spacing w:after="0" w:line="240" w:lineRule="auto"/>
      <w:jc w:val="both"/>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AF66DC"/>
    <w:pPr>
      <w:spacing w:after="0" w:line="240" w:lineRule="auto"/>
      <w:jc w:val="both"/>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AF66DC"/>
  </w:style>
  <w:style w:type="character" w:customStyle="1" w:styleId="articleheadline1">
    <w:name w:val="articleheadline1"/>
    <w:basedOn w:val="DefaultParagraphFont"/>
    <w:rsid w:val="00AF66DC"/>
    <w:rPr>
      <w:rFonts w:ascii="Arial" w:hAnsi="Arial" w:cs="Arial" w:hint="default"/>
      <w:b/>
      <w:bCs/>
      <w:strike w:val="0"/>
      <w:dstrike w:val="0"/>
      <w:color w:val="000000"/>
      <w:sz w:val="22"/>
      <w:szCs w:val="22"/>
      <w:u w:val="none"/>
      <w:effect w:val="none"/>
    </w:rPr>
  </w:style>
  <w:style w:type="character" w:customStyle="1" w:styleId="bucketdate1">
    <w:name w:val="bucketdate1"/>
    <w:basedOn w:val="DefaultParagraphFont"/>
    <w:rsid w:val="00AF66DC"/>
    <w:rPr>
      <w:rFonts w:ascii="Arial" w:hAnsi="Arial" w:cs="Arial" w:hint="default"/>
      <w:color w:val="636363"/>
      <w:sz w:val="18"/>
      <w:szCs w:val="18"/>
    </w:rPr>
  </w:style>
  <w:style w:type="character" w:styleId="Strong">
    <w:name w:val="Strong"/>
    <w:basedOn w:val="DefaultParagraphFont"/>
    <w:qFormat/>
    <w:rsid w:val="00AF66DC"/>
    <w:rPr>
      <w:b/>
      <w:bCs/>
    </w:rPr>
  </w:style>
  <w:style w:type="character" w:styleId="Emphasis">
    <w:name w:val="Emphasis"/>
    <w:basedOn w:val="DefaultParagraphFont"/>
    <w:qFormat/>
    <w:rsid w:val="00AF66DC"/>
    <w:rPr>
      <w:i/>
      <w:iCs/>
    </w:rPr>
  </w:style>
  <w:style w:type="character" w:customStyle="1" w:styleId="articlestrap">
    <w:name w:val="articlestrap"/>
    <w:basedOn w:val="DefaultParagraphFont"/>
    <w:rsid w:val="00AF66DC"/>
  </w:style>
  <w:style w:type="character" w:customStyle="1" w:styleId="articleheadline">
    <w:name w:val="articleheadline"/>
    <w:basedOn w:val="DefaultParagraphFont"/>
    <w:rsid w:val="00AF66DC"/>
  </w:style>
  <w:style w:type="character" w:customStyle="1" w:styleId="bucketdate">
    <w:name w:val="bucketdate"/>
    <w:basedOn w:val="DefaultParagraphFont"/>
    <w:rsid w:val="00AF66DC"/>
  </w:style>
  <w:style w:type="table" w:customStyle="1" w:styleId="TableGrid34">
    <w:name w:val="Table Grid34"/>
    <w:basedOn w:val="TableNormal"/>
    <w:next w:val="TableGrid"/>
    <w:uiPriority w:val="59"/>
    <w:rsid w:val="00AF66DC"/>
    <w:pPr>
      <w:spacing w:after="0" w:line="24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AF66DC"/>
  </w:style>
  <w:style w:type="table" w:customStyle="1" w:styleId="TableGrid35">
    <w:name w:val="Table Grid35"/>
    <w:basedOn w:val="TableNormal"/>
    <w:next w:val="TableGrid"/>
    <w:uiPriority w:val="59"/>
    <w:rsid w:val="00AF66DC"/>
    <w:pPr>
      <w:spacing w:after="0" w:line="24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rsid w:val="00AF66DC"/>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rsid w:val="00AF66DC"/>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AF66DC"/>
    <w:pPr>
      <w:spacing w:after="0" w:line="24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semiHidden/>
    <w:rsid w:val="00AF66DC"/>
  </w:style>
  <w:style w:type="paragraph" w:styleId="Subtitle">
    <w:name w:val="Subtitle"/>
    <w:basedOn w:val="Normal"/>
    <w:link w:val="SubtitleChar"/>
    <w:qFormat/>
    <w:rsid w:val="00AF66DC"/>
    <w:pPr>
      <w:widowControl w:val="0"/>
      <w:spacing w:after="0" w:line="240" w:lineRule="auto"/>
      <w:jc w:val="both"/>
    </w:pPr>
    <w:rPr>
      <w:rFonts w:ascii="Arial" w:eastAsia="Times New Roman" w:hAnsi="Arial" w:cs="Tahoma"/>
      <w:b/>
      <w:bCs/>
      <w:sz w:val="20"/>
      <w:szCs w:val="24"/>
    </w:rPr>
  </w:style>
  <w:style w:type="character" w:customStyle="1" w:styleId="SubtitleChar">
    <w:name w:val="Subtitle Char"/>
    <w:basedOn w:val="DefaultParagraphFont"/>
    <w:link w:val="Subtitle"/>
    <w:rsid w:val="00AF66DC"/>
    <w:rPr>
      <w:rFonts w:ascii="Arial" w:eastAsia="Times New Roman" w:hAnsi="Arial" w:cs="Tahoma"/>
      <w:b/>
      <w:bCs/>
      <w:sz w:val="20"/>
      <w:szCs w:val="24"/>
    </w:rPr>
  </w:style>
  <w:style w:type="table" w:customStyle="1" w:styleId="TableGrid39">
    <w:name w:val="Table Grid39"/>
    <w:basedOn w:val="TableNormal"/>
    <w:next w:val="TableGrid"/>
    <w:rsid w:val="00AF66DC"/>
    <w:pPr>
      <w:spacing w:after="0" w:line="240" w:lineRule="auto"/>
      <w:jc w:val="both"/>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AF66DC"/>
    <w:pPr>
      <w:spacing w:after="0" w:line="240" w:lineRule="auto"/>
      <w:jc w:val="both"/>
    </w:pPr>
    <w:rPr>
      <w:rFonts w:ascii="Calibri" w:eastAsia="Times New Roman" w:hAnsi="Calibri" w:cs="Arial"/>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AF66DC"/>
  </w:style>
  <w:style w:type="paragraph" w:styleId="DocumentMap">
    <w:name w:val="Document Map"/>
    <w:basedOn w:val="Normal"/>
    <w:link w:val="DocumentMapChar"/>
    <w:semiHidden/>
    <w:rsid w:val="00AF66DC"/>
    <w:pPr>
      <w:shd w:val="clear" w:color="auto" w:fill="000080"/>
      <w:overflowPunct w:val="0"/>
      <w:autoSpaceDE w:val="0"/>
      <w:autoSpaceDN w:val="0"/>
      <w:adjustRightInd w:val="0"/>
      <w:spacing w:after="0" w:line="240" w:lineRule="auto"/>
      <w:jc w:val="both"/>
      <w:textAlignment w:val="baseline"/>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AF66DC"/>
    <w:rPr>
      <w:rFonts w:ascii="Tahoma" w:eastAsia="Times New Roman" w:hAnsi="Tahoma" w:cs="Tahoma"/>
      <w:sz w:val="20"/>
      <w:szCs w:val="20"/>
      <w:shd w:val="clear" w:color="auto" w:fill="000080"/>
      <w:lang w:eastAsia="en-GB"/>
    </w:rPr>
  </w:style>
  <w:style w:type="numbering" w:customStyle="1" w:styleId="NoList110">
    <w:name w:val="No List110"/>
    <w:next w:val="NoList"/>
    <w:uiPriority w:val="99"/>
    <w:semiHidden/>
    <w:unhideWhenUsed/>
    <w:rsid w:val="00AF66DC"/>
  </w:style>
  <w:style w:type="paragraph" w:customStyle="1" w:styleId="OmniPage2">
    <w:name w:val="OmniPage #2"/>
    <w:basedOn w:val="Normal"/>
    <w:rsid w:val="00AF66DC"/>
    <w:pPr>
      <w:widowControl w:val="0"/>
      <w:autoSpaceDE w:val="0"/>
      <w:autoSpaceDN w:val="0"/>
      <w:adjustRightInd w:val="0"/>
      <w:spacing w:after="0" w:line="140" w:lineRule="atLeast"/>
      <w:jc w:val="both"/>
    </w:pPr>
    <w:rPr>
      <w:rFonts w:ascii="Times New Roman" w:eastAsia="Times New Roman" w:hAnsi="Times New Roman" w:cs="Tahoma"/>
      <w:sz w:val="20"/>
      <w:szCs w:val="20"/>
      <w:lang w:val="en-US"/>
    </w:rPr>
  </w:style>
  <w:style w:type="paragraph" w:styleId="Revision">
    <w:name w:val="Revision"/>
    <w:hidden/>
    <w:uiPriority w:val="99"/>
    <w:semiHidden/>
    <w:rsid w:val="00AF66DC"/>
    <w:pPr>
      <w:spacing w:after="0" w:line="240" w:lineRule="auto"/>
      <w:jc w:val="both"/>
    </w:pPr>
    <w:rPr>
      <w:rFonts w:ascii="Tahoma" w:eastAsia="Times New Roman" w:hAnsi="Tahoma" w:cs="Tahoma"/>
      <w:sz w:val="20"/>
      <w:szCs w:val="20"/>
    </w:rPr>
  </w:style>
  <w:style w:type="table" w:customStyle="1" w:styleId="TableGrid211">
    <w:name w:val="Table Grid211"/>
    <w:basedOn w:val="TableNormal"/>
    <w:next w:val="TableGrid"/>
    <w:uiPriority w:val="59"/>
    <w:rsid w:val="00AF66DC"/>
    <w:pPr>
      <w:spacing w:after="0" w:line="240" w:lineRule="auto"/>
      <w:jc w:val="both"/>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NoList"/>
    <w:uiPriority w:val="99"/>
    <w:semiHidden/>
    <w:unhideWhenUsed/>
    <w:rsid w:val="00AF66DC"/>
  </w:style>
  <w:style w:type="numbering" w:customStyle="1" w:styleId="NoList31">
    <w:name w:val="No List31"/>
    <w:next w:val="NoList"/>
    <w:uiPriority w:val="99"/>
    <w:semiHidden/>
    <w:unhideWhenUsed/>
    <w:rsid w:val="00AF66DC"/>
  </w:style>
  <w:style w:type="numbering" w:customStyle="1" w:styleId="NoList41">
    <w:name w:val="No List41"/>
    <w:next w:val="NoList"/>
    <w:uiPriority w:val="99"/>
    <w:semiHidden/>
    <w:unhideWhenUsed/>
    <w:rsid w:val="00AF66DC"/>
  </w:style>
  <w:style w:type="numbering" w:customStyle="1" w:styleId="NoList51">
    <w:name w:val="No List51"/>
    <w:next w:val="NoList"/>
    <w:uiPriority w:val="99"/>
    <w:semiHidden/>
    <w:unhideWhenUsed/>
    <w:rsid w:val="00AF66DC"/>
  </w:style>
  <w:style w:type="numbering" w:customStyle="1" w:styleId="NoList61">
    <w:name w:val="No List61"/>
    <w:next w:val="NoList"/>
    <w:uiPriority w:val="99"/>
    <w:semiHidden/>
    <w:unhideWhenUsed/>
    <w:rsid w:val="00AF66DC"/>
  </w:style>
  <w:style w:type="table" w:customStyle="1" w:styleId="TableGrid310">
    <w:name w:val="Table Grid310"/>
    <w:basedOn w:val="TableNormal"/>
    <w:next w:val="TableGrid"/>
    <w:uiPriority w:val="59"/>
    <w:rsid w:val="00AF66DC"/>
    <w:pPr>
      <w:spacing w:after="0" w:line="240" w:lineRule="auto"/>
      <w:jc w:val="both"/>
    </w:pPr>
    <w:rPr>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AF66DC"/>
    <w:pPr>
      <w:spacing w:after="0" w:line="24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AF66DC"/>
  </w:style>
  <w:style w:type="numbering" w:customStyle="1" w:styleId="NoList81">
    <w:name w:val="No List81"/>
    <w:next w:val="NoList"/>
    <w:uiPriority w:val="99"/>
    <w:semiHidden/>
    <w:unhideWhenUsed/>
    <w:rsid w:val="00AF66DC"/>
  </w:style>
  <w:style w:type="numbering" w:customStyle="1" w:styleId="NoList91">
    <w:name w:val="No List91"/>
    <w:next w:val="NoList"/>
    <w:uiPriority w:val="99"/>
    <w:semiHidden/>
    <w:unhideWhenUsed/>
    <w:rsid w:val="00AF66DC"/>
  </w:style>
  <w:style w:type="numbering" w:customStyle="1" w:styleId="NoList101">
    <w:name w:val="No List101"/>
    <w:next w:val="NoList"/>
    <w:uiPriority w:val="99"/>
    <w:semiHidden/>
    <w:unhideWhenUsed/>
    <w:rsid w:val="00AF66DC"/>
  </w:style>
  <w:style w:type="table" w:customStyle="1" w:styleId="TableGrid511">
    <w:name w:val="Table Grid511"/>
    <w:basedOn w:val="TableNormal"/>
    <w:next w:val="TableGrid"/>
    <w:rsid w:val="00AF66DC"/>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AF66DC"/>
    <w:pPr>
      <w:spacing w:after="0" w:line="240" w:lineRule="auto"/>
      <w:jc w:val="both"/>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AF66DC"/>
    <w:pPr>
      <w:spacing w:after="0" w:line="240" w:lineRule="auto"/>
      <w:jc w:val="both"/>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AF66DC"/>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AF66DC"/>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AF66DC"/>
  </w:style>
  <w:style w:type="numbering" w:customStyle="1" w:styleId="NoList121">
    <w:name w:val="No List121"/>
    <w:next w:val="NoList"/>
    <w:uiPriority w:val="99"/>
    <w:semiHidden/>
    <w:unhideWhenUsed/>
    <w:rsid w:val="00AF66DC"/>
  </w:style>
  <w:style w:type="numbering" w:customStyle="1" w:styleId="NoList111111">
    <w:name w:val="No List111111"/>
    <w:next w:val="NoList"/>
    <w:uiPriority w:val="99"/>
    <w:semiHidden/>
    <w:unhideWhenUsed/>
    <w:rsid w:val="00AF66DC"/>
  </w:style>
  <w:style w:type="numbering" w:customStyle="1" w:styleId="NoList211">
    <w:name w:val="No List211"/>
    <w:next w:val="NoList"/>
    <w:uiPriority w:val="99"/>
    <w:semiHidden/>
    <w:unhideWhenUsed/>
    <w:rsid w:val="00AF66DC"/>
  </w:style>
  <w:style w:type="numbering" w:customStyle="1" w:styleId="NoList311">
    <w:name w:val="No List311"/>
    <w:next w:val="NoList"/>
    <w:uiPriority w:val="99"/>
    <w:semiHidden/>
    <w:unhideWhenUsed/>
    <w:rsid w:val="00AF66DC"/>
  </w:style>
  <w:style w:type="numbering" w:customStyle="1" w:styleId="NoList411">
    <w:name w:val="No List411"/>
    <w:next w:val="NoList"/>
    <w:uiPriority w:val="99"/>
    <w:semiHidden/>
    <w:unhideWhenUsed/>
    <w:rsid w:val="00AF66DC"/>
  </w:style>
  <w:style w:type="numbering" w:customStyle="1" w:styleId="NoList511">
    <w:name w:val="No List511"/>
    <w:next w:val="NoList"/>
    <w:uiPriority w:val="99"/>
    <w:semiHidden/>
    <w:unhideWhenUsed/>
    <w:rsid w:val="00AF66DC"/>
  </w:style>
  <w:style w:type="numbering" w:customStyle="1" w:styleId="NoList611">
    <w:name w:val="No List611"/>
    <w:next w:val="NoList"/>
    <w:uiPriority w:val="99"/>
    <w:semiHidden/>
    <w:unhideWhenUsed/>
    <w:rsid w:val="00AF66DC"/>
  </w:style>
  <w:style w:type="numbering" w:customStyle="1" w:styleId="NoList711">
    <w:name w:val="No List711"/>
    <w:next w:val="NoList"/>
    <w:uiPriority w:val="99"/>
    <w:semiHidden/>
    <w:unhideWhenUsed/>
    <w:rsid w:val="00AF66DC"/>
  </w:style>
  <w:style w:type="numbering" w:customStyle="1" w:styleId="NoList811">
    <w:name w:val="No List811"/>
    <w:next w:val="NoList"/>
    <w:uiPriority w:val="99"/>
    <w:semiHidden/>
    <w:unhideWhenUsed/>
    <w:rsid w:val="00AF66DC"/>
  </w:style>
  <w:style w:type="numbering" w:customStyle="1" w:styleId="NoList911">
    <w:name w:val="No List911"/>
    <w:next w:val="NoList"/>
    <w:uiPriority w:val="99"/>
    <w:semiHidden/>
    <w:unhideWhenUsed/>
    <w:rsid w:val="00AF66DC"/>
  </w:style>
  <w:style w:type="numbering" w:customStyle="1" w:styleId="NoList1011">
    <w:name w:val="No List1011"/>
    <w:next w:val="NoList"/>
    <w:uiPriority w:val="99"/>
    <w:semiHidden/>
    <w:unhideWhenUsed/>
    <w:rsid w:val="00AF66DC"/>
  </w:style>
  <w:style w:type="numbering" w:customStyle="1" w:styleId="NoList131">
    <w:name w:val="No List131"/>
    <w:next w:val="NoList"/>
    <w:uiPriority w:val="99"/>
    <w:semiHidden/>
    <w:unhideWhenUsed/>
    <w:rsid w:val="00AF66DC"/>
  </w:style>
  <w:style w:type="character" w:styleId="PlaceholderText">
    <w:name w:val="Placeholder Text"/>
    <w:basedOn w:val="DefaultParagraphFont"/>
    <w:uiPriority w:val="99"/>
    <w:semiHidden/>
    <w:rsid w:val="00AF66DC"/>
    <w:rPr>
      <w:color w:val="808080"/>
    </w:rPr>
  </w:style>
  <w:style w:type="table" w:customStyle="1" w:styleId="TableGrid91">
    <w:name w:val="Table Grid91"/>
    <w:basedOn w:val="TableNormal"/>
    <w:next w:val="TableGrid"/>
    <w:rsid w:val="00AF66DC"/>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AF66DC"/>
  </w:style>
  <w:style w:type="numbering" w:customStyle="1" w:styleId="NoList112">
    <w:name w:val="No List112"/>
    <w:next w:val="NoList"/>
    <w:uiPriority w:val="99"/>
    <w:semiHidden/>
    <w:unhideWhenUsed/>
    <w:rsid w:val="00AF66DC"/>
  </w:style>
  <w:style w:type="numbering" w:customStyle="1" w:styleId="NoList113">
    <w:name w:val="No List113"/>
    <w:next w:val="NoList"/>
    <w:uiPriority w:val="99"/>
    <w:semiHidden/>
    <w:unhideWhenUsed/>
    <w:rsid w:val="00AF66DC"/>
  </w:style>
  <w:style w:type="numbering" w:customStyle="1" w:styleId="NoList1112">
    <w:name w:val="No List1112"/>
    <w:next w:val="NoList"/>
    <w:uiPriority w:val="99"/>
    <w:semiHidden/>
    <w:unhideWhenUsed/>
    <w:rsid w:val="00AF66DC"/>
  </w:style>
  <w:style w:type="numbering" w:customStyle="1" w:styleId="NoList212">
    <w:name w:val="No List212"/>
    <w:next w:val="NoList"/>
    <w:uiPriority w:val="99"/>
    <w:semiHidden/>
    <w:unhideWhenUsed/>
    <w:rsid w:val="00AF66DC"/>
  </w:style>
  <w:style w:type="numbering" w:customStyle="1" w:styleId="NoList32">
    <w:name w:val="No List32"/>
    <w:next w:val="NoList"/>
    <w:uiPriority w:val="99"/>
    <w:semiHidden/>
    <w:unhideWhenUsed/>
    <w:rsid w:val="00AF66DC"/>
  </w:style>
  <w:style w:type="numbering" w:customStyle="1" w:styleId="NoList42">
    <w:name w:val="No List42"/>
    <w:next w:val="NoList"/>
    <w:uiPriority w:val="99"/>
    <w:semiHidden/>
    <w:unhideWhenUsed/>
    <w:rsid w:val="00AF66DC"/>
  </w:style>
  <w:style w:type="numbering" w:customStyle="1" w:styleId="NoList52">
    <w:name w:val="No List52"/>
    <w:next w:val="NoList"/>
    <w:uiPriority w:val="99"/>
    <w:semiHidden/>
    <w:unhideWhenUsed/>
    <w:rsid w:val="00AF66DC"/>
  </w:style>
  <w:style w:type="numbering" w:customStyle="1" w:styleId="NoList62">
    <w:name w:val="No List62"/>
    <w:next w:val="NoList"/>
    <w:uiPriority w:val="99"/>
    <w:semiHidden/>
    <w:unhideWhenUsed/>
    <w:rsid w:val="00AF66DC"/>
  </w:style>
  <w:style w:type="numbering" w:customStyle="1" w:styleId="NoList72">
    <w:name w:val="No List72"/>
    <w:next w:val="NoList"/>
    <w:uiPriority w:val="99"/>
    <w:semiHidden/>
    <w:unhideWhenUsed/>
    <w:rsid w:val="00AF66DC"/>
  </w:style>
  <w:style w:type="numbering" w:customStyle="1" w:styleId="NoList82">
    <w:name w:val="No List82"/>
    <w:next w:val="NoList"/>
    <w:uiPriority w:val="99"/>
    <w:semiHidden/>
    <w:unhideWhenUsed/>
    <w:rsid w:val="00AF66DC"/>
  </w:style>
  <w:style w:type="numbering" w:customStyle="1" w:styleId="NoList92">
    <w:name w:val="No List92"/>
    <w:next w:val="NoList"/>
    <w:uiPriority w:val="99"/>
    <w:semiHidden/>
    <w:unhideWhenUsed/>
    <w:rsid w:val="00AF66DC"/>
  </w:style>
  <w:style w:type="numbering" w:customStyle="1" w:styleId="NoList102">
    <w:name w:val="No List102"/>
    <w:next w:val="NoList"/>
    <w:uiPriority w:val="99"/>
    <w:semiHidden/>
    <w:unhideWhenUsed/>
    <w:rsid w:val="00AF66DC"/>
  </w:style>
  <w:style w:type="numbering" w:customStyle="1" w:styleId="NoList122">
    <w:name w:val="No List122"/>
    <w:next w:val="NoList"/>
    <w:semiHidden/>
    <w:rsid w:val="00AF66DC"/>
  </w:style>
  <w:style w:type="numbering" w:customStyle="1" w:styleId="NoList132">
    <w:name w:val="No List132"/>
    <w:next w:val="NoList"/>
    <w:semiHidden/>
    <w:rsid w:val="00AF66DC"/>
  </w:style>
  <w:style w:type="numbering" w:customStyle="1" w:styleId="NoList141">
    <w:name w:val="No List141"/>
    <w:next w:val="NoList"/>
    <w:semiHidden/>
    <w:rsid w:val="00AF66DC"/>
  </w:style>
  <w:style w:type="numbering" w:customStyle="1" w:styleId="NoList151">
    <w:name w:val="No List151"/>
    <w:next w:val="NoList"/>
    <w:uiPriority w:val="99"/>
    <w:semiHidden/>
    <w:unhideWhenUsed/>
    <w:rsid w:val="00AF66DC"/>
  </w:style>
  <w:style w:type="numbering" w:customStyle="1" w:styleId="NoList161">
    <w:name w:val="No List161"/>
    <w:next w:val="NoList"/>
    <w:semiHidden/>
    <w:rsid w:val="00AF66DC"/>
  </w:style>
  <w:style w:type="numbering" w:customStyle="1" w:styleId="NoList171">
    <w:name w:val="No List171"/>
    <w:next w:val="NoList"/>
    <w:uiPriority w:val="99"/>
    <w:semiHidden/>
    <w:unhideWhenUsed/>
    <w:rsid w:val="00AF66DC"/>
  </w:style>
  <w:style w:type="numbering" w:customStyle="1" w:styleId="NoList181">
    <w:name w:val="No List181"/>
    <w:next w:val="NoList"/>
    <w:uiPriority w:val="99"/>
    <w:semiHidden/>
    <w:unhideWhenUsed/>
    <w:rsid w:val="00AF66DC"/>
  </w:style>
  <w:style w:type="numbering" w:customStyle="1" w:styleId="NoList191">
    <w:name w:val="No List191"/>
    <w:next w:val="NoList"/>
    <w:uiPriority w:val="99"/>
    <w:semiHidden/>
    <w:unhideWhenUsed/>
    <w:rsid w:val="00AF66DC"/>
  </w:style>
  <w:style w:type="numbering" w:customStyle="1" w:styleId="NoList201">
    <w:name w:val="No List201"/>
    <w:next w:val="NoList"/>
    <w:uiPriority w:val="99"/>
    <w:semiHidden/>
    <w:unhideWhenUsed/>
    <w:rsid w:val="00AF66DC"/>
  </w:style>
  <w:style w:type="numbering" w:customStyle="1" w:styleId="NoList213">
    <w:name w:val="No List213"/>
    <w:next w:val="NoList"/>
    <w:uiPriority w:val="99"/>
    <w:semiHidden/>
    <w:unhideWhenUsed/>
    <w:rsid w:val="00AF66DC"/>
  </w:style>
  <w:style w:type="numbering" w:customStyle="1" w:styleId="NoList221">
    <w:name w:val="No List221"/>
    <w:next w:val="NoList"/>
    <w:uiPriority w:val="99"/>
    <w:semiHidden/>
    <w:unhideWhenUsed/>
    <w:rsid w:val="00AF66DC"/>
  </w:style>
  <w:style w:type="numbering" w:customStyle="1" w:styleId="NoList231">
    <w:name w:val="No List231"/>
    <w:next w:val="NoList"/>
    <w:uiPriority w:val="99"/>
    <w:semiHidden/>
    <w:unhideWhenUsed/>
    <w:rsid w:val="00AF66DC"/>
  </w:style>
  <w:style w:type="numbering" w:customStyle="1" w:styleId="NoList241">
    <w:name w:val="No List241"/>
    <w:next w:val="NoList"/>
    <w:uiPriority w:val="99"/>
    <w:semiHidden/>
    <w:unhideWhenUsed/>
    <w:rsid w:val="00AF66DC"/>
  </w:style>
  <w:style w:type="numbering" w:customStyle="1" w:styleId="NoList251">
    <w:name w:val="No List251"/>
    <w:next w:val="NoList"/>
    <w:uiPriority w:val="99"/>
    <w:semiHidden/>
    <w:unhideWhenUsed/>
    <w:rsid w:val="00AF66DC"/>
  </w:style>
  <w:style w:type="numbering" w:customStyle="1" w:styleId="NoList261">
    <w:name w:val="No List261"/>
    <w:next w:val="NoList"/>
    <w:uiPriority w:val="99"/>
    <w:semiHidden/>
    <w:unhideWhenUsed/>
    <w:rsid w:val="00AF66DC"/>
  </w:style>
  <w:style w:type="numbering" w:customStyle="1" w:styleId="NoList271">
    <w:name w:val="No List271"/>
    <w:next w:val="NoList"/>
    <w:uiPriority w:val="99"/>
    <w:semiHidden/>
    <w:unhideWhenUsed/>
    <w:rsid w:val="00AF66DC"/>
  </w:style>
  <w:style w:type="numbering" w:customStyle="1" w:styleId="NoList281">
    <w:name w:val="No List281"/>
    <w:next w:val="NoList"/>
    <w:semiHidden/>
    <w:rsid w:val="00AF66DC"/>
  </w:style>
  <w:style w:type="numbering" w:customStyle="1" w:styleId="NoList291">
    <w:name w:val="No List291"/>
    <w:next w:val="NoList"/>
    <w:uiPriority w:val="99"/>
    <w:semiHidden/>
    <w:unhideWhenUsed/>
    <w:rsid w:val="00AF66DC"/>
  </w:style>
  <w:style w:type="numbering" w:customStyle="1" w:styleId="NoList1101">
    <w:name w:val="No List1101"/>
    <w:next w:val="NoList"/>
    <w:uiPriority w:val="99"/>
    <w:semiHidden/>
    <w:unhideWhenUsed/>
    <w:rsid w:val="00AF66DC"/>
  </w:style>
  <w:style w:type="numbering" w:customStyle="1" w:styleId="NoList2101">
    <w:name w:val="No List2101"/>
    <w:next w:val="NoList"/>
    <w:uiPriority w:val="99"/>
    <w:semiHidden/>
    <w:unhideWhenUsed/>
    <w:rsid w:val="00AF66DC"/>
  </w:style>
  <w:style w:type="numbering" w:customStyle="1" w:styleId="NoList312">
    <w:name w:val="No List312"/>
    <w:next w:val="NoList"/>
    <w:uiPriority w:val="99"/>
    <w:semiHidden/>
    <w:unhideWhenUsed/>
    <w:rsid w:val="00AF66DC"/>
  </w:style>
  <w:style w:type="numbering" w:customStyle="1" w:styleId="NoList412">
    <w:name w:val="No List412"/>
    <w:next w:val="NoList"/>
    <w:uiPriority w:val="99"/>
    <w:semiHidden/>
    <w:unhideWhenUsed/>
    <w:rsid w:val="00AF66DC"/>
  </w:style>
  <w:style w:type="numbering" w:customStyle="1" w:styleId="NoList512">
    <w:name w:val="No List512"/>
    <w:next w:val="NoList"/>
    <w:uiPriority w:val="99"/>
    <w:semiHidden/>
    <w:unhideWhenUsed/>
    <w:rsid w:val="00AF66DC"/>
  </w:style>
  <w:style w:type="numbering" w:customStyle="1" w:styleId="NoList612">
    <w:name w:val="No List612"/>
    <w:next w:val="NoList"/>
    <w:uiPriority w:val="99"/>
    <w:semiHidden/>
    <w:unhideWhenUsed/>
    <w:rsid w:val="00AF66DC"/>
  </w:style>
  <w:style w:type="numbering" w:customStyle="1" w:styleId="NoList712">
    <w:name w:val="No List712"/>
    <w:next w:val="NoList"/>
    <w:uiPriority w:val="99"/>
    <w:semiHidden/>
    <w:unhideWhenUsed/>
    <w:rsid w:val="00AF66DC"/>
  </w:style>
  <w:style w:type="numbering" w:customStyle="1" w:styleId="NoList812">
    <w:name w:val="No List812"/>
    <w:next w:val="NoList"/>
    <w:uiPriority w:val="99"/>
    <w:semiHidden/>
    <w:unhideWhenUsed/>
    <w:rsid w:val="00AF66DC"/>
  </w:style>
  <w:style w:type="numbering" w:customStyle="1" w:styleId="NoList912">
    <w:name w:val="No List912"/>
    <w:next w:val="NoList"/>
    <w:uiPriority w:val="99"/>
    <w:semiHidden/>
    <w:unhideWhenUsed/>
    <w:rsid w:val="00AF66DC"/>
  </w:style>
  <w:style w:type="numbering" w:customStyle="1" w:styleId="NoList1012">
    <w:name w:val="No List1012"/>
    <w:next w:val="NoList"/>
    <w:uiPriority w:val="99"/>
    <w:semiHidden/>
    <w:unhideWhenUsed/>
    <w:rsid w:val="00AF66DC"/>
  </w:style>
  <w:style w:type="numbering" w:customStyle="1" w:styleId="NoList11112">
    <w:name w:val="No List11112"/>
    <w:next w:val="NoList"/>
    <w:uiPriority w:val="99"/>
    <w:semiHidden/>
    <w:unhideWhenUsed/>
    <w:rsid w:val="00AF66DC"/>
  </w:style>
  <w:style w:type="numbering" w:customStyle="1" w:styleId="NoList1211">
    <w:name w:val="No List1211"/>
    <w:next w:val="NoList"/>
    <w:uiPriority w:val="99"/>
    <w:semiHidden/>
    <w:unhideWhenUsed/>
    <w:rsid w:val="00AF66DC"/>
  </w:style>
  <w:style w:type="numbering" w:customStyle="1" w:styleId="NoList1111111">
    <w:name w:val="No List1111111"/>
    <w:next w:val="NoList"/>
    <w:uiPriority w:val="99"/>
    <w:semiHidden/>
    <w:unhideWhenUsed/>
    <w:rsid w:val="00AF66DC"/>
  </w:style>
  <w:style w:type="numbering" w:customStyle="1" w:styleId="NoList2111">
    <w:name w:val="No List2111"/>
    <w:next w:val="NoList"/>
    <w:uiPriority w:val="99"/>
    <w:semiHidden/>
    <w:unhideWhenUsed/>
    <w:rsid w:val="00AF66DC"/>
  </w:style>
  <w:style w:type="numbering" w:customStyle="1" w:styleId="NoList3111">
    <w:name w:val="No List3111"/>
    <w:next w:val="NoList"/>
    <w:uiPriority w:val="99"/>
    <w:semiHidden/>
    <w:unhideWhenUsed/>
    <w:rsid w:val="00AF66DC"/>
  </w:style>
  <w:style w:type="numbering" w:customStyle="1" w:styleId="NoList4111">
    <w:name w:val="No List4111"/>
    <w:next w:val="NoList"/>
    <w:uiPriority w:val="99"/>
    <w:semiHidden/>
    <w:unhideWhenUsed/>
    <w:rsid w:val="00AF66DC"/>
  </w:style>
  <w:style w:type="numbering" w:customStyle="1" w:styleId="NoList5111">
    <w:name w:val="No List5111"/>
    <w:next w:val="NoList"/>
    <w:uiPriority w:val="99"/>
    <w:semiHidden/>
    <w:unhideWhenUsed/>
    <w:rsid w:val="00AF66DC"/>
  </w:style>
  <w:style w:type="numbering" w:customStyle="1" w:styleId="NoList6111">
    <w:name w:val="No List6111"/>
    <w:next w:val="NoList"/>
    <w:uiPriority w:val="99"/>
    <w:semiHidden/>
    <w:unhideWhenUsed/>
    <w:rsid w:val="00AF66DC"/>
  </w:style>
  <w:style w:type="numbering" w:customStyle="1" w:styleId="NoList7111">
    <w:name w:val="No List7111"/>
    <w:next w:val="NoList"/>
    <w:uiPriority w:val="99"/>
    <w:semiHidden/>
    <w:unhideWhenUsed/>
    <w:rsid w:val="00AF66DC"/>
  </w:style>
  <w:style w:type="numbering" w:customStyle="1" w:styleId="NoList8111">
    <w:name w:val="No List8111"/>
    <w:next w:val="NoList"/>
    <w:uiPriority w:val="99"/>
    <w:semiHidden/>
    <w:unhideWhenUsed/>
    <w:rsid w:val="00AF66DC"/>
  </w:style>
  <w:style w:type="numbering" w:customStyle="1" w:styleId="NoList9111">
    <w:name w:val="No List9111"/>
    <w:next w:val="NoList"/>
    <w:uiPriority w:val="99"/>
    <w:semiHidden/>
    <w:unhideWhenUsed/>
    <w:rsid w:val="00AF66DC"/>
  </w:style>
  <w:style w:type="numbering" w:customStyle="1" w:styleId="NoList10111">
    <w:name w:val="No List10111"/>
    <w:next w:val="NoList"/>
    <w:uiPriority w:val="99"/>
    <w:semiHidden/>
    <w:unhideWhenUsed/>
    <w:rsid w:val="00AF66DC"/>
  </w:style>
  <w:style w:type="numbering" w:customStyle="1" w:styleId="NoList1311">
    <w:name w:val="No List1311"/>
    <w:next w:val="NoList"/>
    <w:uiPriority w:val="99"/>
    <w:semiHidden/>
    <w:unhideWhenUsed/>
    <w:rsid w:val="00AF66DC"/>
  </w:style>
  <w:style w:type="numbering" w:customStyle="1" w:styleId="NoList33">
    <w:name w:val="No List33"/>
    <w:next w:val="NoList"/>
    <w:uiPriority w:val="99"/>
    <w:semiHidden/>
    <w:unhideWhenUsed/>
    <w:rsid w:val="00AF66DC"/>
  </w:style>
  <w:style w:type="numbering" w:customStyle="1" w:styleId="NoList114">
    <w:name w:val="No List114"/>
    <w:next w:val="NoList"/>
    <w:uiPriority w:val="99"/>
    <w:semiHidden/>
    <w:unhideWhenUsed/>
    <w:rsid w:val="00AF66DC"/>
  </w:style>
  <w:style w:type="numbering" w:customStyle="1" w:styleId="NoList115">
    <w:name w:val="No List115"/>
    <w:next w:val="NoList"/>
    <w:uiPriority w:val="99"/>
    <w:semiHidden/>
    <w:unhideWhenUsed/>
    <w:rsid w:val="00AF66DC"/>
  </w:style>
  <w:style w:type="numbering" w:customStyle="1" w:styleId="NoList1113">
    <w:name w:val="No List1113"/>
    <w:next w:val="NoList"/>
    <w:uiPriority w:val="99"/>
    <w:semiHidden/>
    <w:unhideWhenUsed/>
    <w:rsid w:val="00AF66DC"/>
  </w:style>
  <w:style w:type="table" w:customStyle="1" w:styleId="TableGrid112">
    <w:name w:val="Table Grid112"/>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AF66DC"/>
  </w:style>
  <w:style w:type="table" w:customStyle="1" w:styleId="TableGrid213">
    <w:name w:val="Table Grid21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AF66DC"/>
  </w:style>
  <w:style w:type="numbering" w:customStyle="1" w:styleId="NoList43">
    <w:name w:val="No List43"/>
    <w:next w:val="NoList"/>
    <w:uiPriority w:val="99"/>
    <w:semiHidden/>
    <w:unhideWhenUsed/>
    <w:rsid w:val="00AF66DC"/>
  </w:style>
  <w:style w:type="numbering" w:customStyle="1" w:styleId="NoList53">
    <w:name w:val="No List53"/>
    <w:next w:val="NoList"/>
    <w:uiPriority w:val="99"/>
    <w:semiHidden/>
    <w:unhideWhenUsed/>
    <w:rsid w:val="00AF66DC"/>
  </w:style>
  <w:style w:type="table" w:customStyle="1" w:styleId="TableGrid312">
    <w:name w:val="Table Grid31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AF66DC"/>
  </w:style>
  <w:style w:type="table" w:customStyle="1" w:styleId="TableGrid52">
    <w:name w:val="Table Grid5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AF66DC"/>
  </w:style>
  <w:style w:type="table" w:customStyle="1" w:styleId="TableGrid101">
    <w:name w:val="Table Grid101"/>
    <w:basedOn w:val="TableNormal"/>
    <w:next w:val="TableGrid"/>
    <w:locked/>
    <w:rsid w:val="00AF66DC"/>
    <w:pPr>
      <w:spacing w:after="0" w:line="240" w:lineRule="auto"/>
    </w:pPr>
    <w:rPr>
      <w:rFonts w:ascii="Times New Roman" w:eastAsia="Times New Roman" w:hAnsi="Times New Roman" w:cs="Times New Roman"/>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3">
    <w:name w:val="No List83"/>
    <w:next w:val="NoList"/>
    <w:uiPriority w:val="99"/>
    <w:semiHidden/>
    <w:unhideWhenUsed/>
    <w:rsid w:val="00AF66DC"/>
  </w:style>
  <w:style w:type="table" w:customStyle="1" w:styleId="TableGrid113">
    <w:name w:val="Table Grid11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AF66DC"/>
  </w:style>
  <w:style w:type="numbering" w:customStyle="1" w:styleId="NoList103">
    <w:name w:val="No List103"/>
    <w:next w:val="NoList"/>
    <w:uiPriority w:val="99"/>
    <w:semiHidden/>
    <w:unhideWhenUsed/>
    <w:rsid w:val="00AF66DC"/>
  </w:style>
  <w:style w:type="numbering" w:customStyle="1" w:styleId="NoList123">
    <w:name w:val="No List123"/>
    <w:next w:val="NoList"/>
    <w:semiHidden/>
    <w:rsid w:val="00AF66DC"/>
  </w:style>
  <w:style w:type="table" w:customStyle="1" w:styleId="TableGrid131">
    <w:name w:val="Table Grid131"/>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semiHidden/>
    <w:rsid w:val="00AF66DC"/>
  </w:style>
  <w:style w:type="table" w:customStyle="1" w:styleId="TableGrid151">
    <w:name w:val="Table Grid151"/>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semiHidden/>
    <w:rsid w:val="00AF66DC"/>
  </w:style>
  <w:style w:type="table" w:customStyle="1" w:styleId="TableGrid161">
    <w:name w:val="Table Grid161"/>
    <w:basedOn w:val="TableNormal"/>
    <w:next w:val="TableGrid"/>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AF66DC"/>
  </w:style>
  <w:style w:type="table" w:customStyle="1" w:styleId="TableGrid171">
    <w:name w:val="Table Grid171"/>
    <w:basedOn w:val="TableNormal"/>
    <w:next w:val="TableGrid"/>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
    <w:name w:val="No List162"/>
    <w:next w:val="NoList"/>
    <w:semiHidden/>
    <w:rsid w:val="00AF66DC"/>
  </w:style>
  <w:style w:type="table" w:customStyle="1" w:styleId="TableGrid181">
    <w:name w:val="Table Grid181"/>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AF66DC"/>
  </w:style>
  <w:style w:type="table" w:customStyle="1" w:styleId="TableGrid201">
    <w:name w:val="Table Grid201"/>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2">
    <w:name w:val="No List182"/>
    <w:next w:val="NoList"/>
    <w:uiPriority w:val="99"/>
    <w:semiHidden/>
    <w:unhideWhenUsed/>
    <w:rsid w:val="00AF66DC"/>
  </w:style>
  <w:style w:type="table" w:customStyle="1" w:styleId="TableGrid221">
    <w:name w:val="Table Grid221"/>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AF66DC"/>
  </w:style>
  <w:style w:type="table" w:customStyle="1" w:styleId="TableGrid241">
    <w:name w:val="Table Grid241"/>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2">
    <w:name w:val="No List202"/>
    <w:next w:val="NoList"/>
    <w:uiPriority w:val="99"/>
    <w:semiHidden/>
    <w:unhideWhenUsed/>
    <w:rsid w:val="00AF66DC"/>
  </w:style>
  <w:style w:type="numbering" w:customStyle="1" w:styleId="NoList215">
    <w:name w:val="No List215"/>
    <w:next w:val="NoList"/>
    <w:uiPriority w:val="99"/>
    <w:semiHidden/>
    <w:unhideWhenUsed/>
    <w:rsid w:val="00AF66DC"/>
  </w:style>
  <w:style w:type="numbering" w:customStyle="1" w:styleId="NoList222">
    <w:name w:val="No List222"/>
    <w:next w:val="NoList"/>
    <w:uiPriority w:val="99"/>
    <w:semiHidden/>
    <w:unhideWhenUsed/>
    <w:rsid w:val="00AF66DC"/>
  </w:style>
  <w:style w:type="table" w:customStyle="1" w:styleId="TableGrid291">
    <w:name w:val="Table Grid291"/>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
    <w:name w:val="No List232"/>
    <w:next w:val="NoList"/>
    <w:uiPriority w:val="99"/>
    <w:semiHidden/>
    <w:unhideWhenUsed/>
    <w:rsid w:val="00AF66DC"/>
  </w:style>
  <w:style w:type="table" w:customStyle="1" w:styleId="TableGrid301">
    <w:name w:val="Table Grid301"/>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2">
    <w:name w:val="No List242"/>
    <w:next w:val="NoList"/>
    <w:uiPriority w:val="99"/>
    <w:semiHidden/>
    <w:unhideWhenUsed/>
    <w:rsid w:val="00AF66DC"/>
  </w:style>
  <w:style w:type="table" w:customStyle="1" w:styleId="TableGrid313">
    <w:name w:val="Table Grid31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2">
    <w:name w:val="No List252"/>
    <w:next w:val="NoList"/>
    <w:uiPriority w:val="99"/>
    <w:semiHidden/>
    <w:unhideWhenUsed/>
    <w:rsid w:val="00AF66DC"/>
  </w:style>
  <w:style w:type="table" w:customStyle="1" w:styleId="TableGrid321">
    <w:name w:val="Table Grid321"/>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emiHidden/>
    <w:unhideWhenUsed/>
    <w:rsid w:val="00AF66DC"/>
  </w:style>
  <w:style w:type="table" w:customStyle="1" w:styleId="TableGrid341">
    <w:name w:val="Table Grid341"/>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2">
    <w:name w:val="No List272"/>
    <w:next w:val="NoList"/>
    <w:uiPriority w:val="99"/>
    <w:semiHidden/>
    <w:unhideWhenUsed/>
    <w:rsid w:val="00AF66DC"/>
  </w:style>
  <w:style w:type="table" w:customStyle="1" w:styleId="TableGrid351">
    <w:name w:val="Table Grid351"/>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2">
    <w:name w:val="No List282"/>
    <w:next w:val="NoList"/>
    <w:semiHidden/>
    <w:rsid w:val="00AF66DC"/>
  </w:style>
  <w:style w:type="table" w:customStyle="1" w:styleId="TableGrid391">
    <w:name w:val="Table Grid391"/>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next w:val="TableGrid"/>
    <w:uiPriority w:val="59"/>
    <w:rsid w:val="00AF66DC"/>
    <w:pPr>
      <w:spacing w:after="0" w:line="240" w:lineRule="auto"/>
    </w:pPr>
    <w:rPr>
      <w:rFonts w:ascii="Calibri" w:eastAsia="Times New Roman" w:hAnsi="Calibri" w:cs="Arial"/>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2">
    <w:name w:val="No List292"/>
    <w:next w:val="NoList"/>
    <w:uiPriority w:val="99"/>
    <w:semiHidden/>
    <w:unhideWhenUsed/>
    <w:rsid w:val="00AF66DC"/>
  </w:style>
  <w:style w:type="table" w:customStyle="1" w:styleId="TableGrid411">
    <w:name w:val="Table Grid411"/>
    <w:basedOn w:val="TableNormal"/>
    <w:next w:val="TableGrid"/>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2">
    <w:name w:val="No List1102"/>
    <w:next w:val="NoList"/>
    <w:uiPriority w:val="99"/>
    <w:semiHidden/>
    <w:unhideWhenUsed/>
    <w:rsid w:val="00AF66DC"/>
  </w:style>
  <w:style w:type="table" w:customStyle="1" w:styleId="TableGrid2111">
    <w:name w:val="Table Grid2111"/>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2">
    <w:name w:val="No List2102"/>
    <w:next w:val="NoList"/>
    <w:uiPriority w:val="99"/>
    <w:semiHidden/>
    <w:unhideWhenUsed/>
    <w:rsid w:val="00AF66DC"/>
  </w:style>
  <w:style w:type="numbering" w:customStyle="1" w:styleId="NoList313">
    <w:name w:val="No List313"/>
    <w:next w:val="NoList"/>
    <w:uiPriority w:val="99"/>
    <w:semiHidden/>
    <w:unhideWhenUsed/>
    <w:rsid w:val="00AF66DC"/>
  </w:style>
  <w:style w:type="numbering" w:customStyle="1" w:styleId="NoList413">
    <w:name w:val="No List413"/>
    <w:next w:val="NoList"/>
    <w:uiPriority w:val="99"/>
    <w:semiHidden/>
    <w:unhideWhenUsed/>
    <w:rsid w:val="00AF66DC"/>
  </w:style>
  <w:style w:type="numbering" w:customStyle="1" w:styleId="NoList513">
    <w:name w:val="No List513"/>
    <w:next w:val="NoList"/>
    <w:uiPriority w:val="99"/>
    <w:semiHidden/>
    <w:unhideWhenUsed/>
    <w:rsid w:val="00AF66DC"/>
  </w:style>
  <w:style w:type="numbering" w:customStyle="1" w:styleId="NoList613">
    <w:name w:val="No List613"/>
    <w:next w:val="NoList"/>
    <w:uiPriority w:val="99"/>
    <w:semiHidden/>
    <w:unhideWhenUsed/>
    <w:rsid w:val="00AF66DC"/>
  </w:style>
  <w:style w:type="numbering" w:customStyle="1" w:styleId="NoList713">
    <w:name w:val="No List713"/>
    <w:next w:val="NoList"/>
    <w:uiPriority w:val="99"/>
    <w:semiHidden/>
    <w:unhideWhenUsed/>
    <w:rsid w:val="00AF66DC"/>
  </w:style>
  <w:style w:type="numbering" w:customStyle="1" w:styleId="NoList813">
    <w:name w:val="No List813"/>
    <w:next w:val="NoList"/>
    <w:uiPriority w:val="99"/>
    <w:semiHidden/>
    <w:unhideWhenUsed/>
    <w:rsid w:val="00AF66DC"/>
  </w:style>
  <w:style w:type="numbering" w:customStyle="1" w:styleId="NoList913">
    <w:name w:val="No List913"/>
    <w:next w:val="NoList"/>
    <w:uiPriority w:val="99"/>
    <w:semiHidden/>
    <w:unhideWhenUsed/>
    <w:rsid w:val="00AF66DC"/>
  </w:style>
  <w:style w:type="numbering" w:customStyle="1" w:styleId="NoList1013">
    <w:name w:val="No List1013"/>
    <w:next w:val="NoList"/>
    <w:uiPriority w:val="99"/>
    <w:semiHidden/>
    <w:unhideWhenUsed/>
    <w:rsid w:val="00AF66DC"/>
  </w:style>
  <w:style w:type="table" w:customStyle="1" w:styleId="TableGrid5111">
    <w:name w:val="Table Grid5111"/>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AF66DC"/>
  </w:style>
  <w:style w:type="numbering" w:customStyle="1" w:styleId="NoList1212">
    <w:name w:val="No List1212"/>
    <w:next w:val="NoList"/>
    <w:uiPriority w:val="99"/>
    <w:semiHidden/>
    <w:unhideWhenUsed/>
    <w:rsid w:val="00AF66DC"/>
  </w:style>
  <w:style w:type="numbering" w:customStyle="1" w:styleId="NoList111112">
    <w:name w:val="No List111112"/>
    <w:next w:val="NoList"/>
    <w:uiPriority w:val="99"/>
    <w:semiHidden/>
    <w:unhideWhenUsed/>
    <w:rsid w:val="00AF66DC"/>
  </w:style>
  <w:style w:type="numbering" w:customStyle="1" w:styleId="NoList2112">
    <w:name w:val="No List2112"/>
    <w:next w:val="NoList"/>
    <w:uiPriority w:val="99"/>
    <w:semiHidden/>
    <w:unhideWhenUsed/>
    <w:rsid w:val="00AF66DC"/>
  </w:style>
  <w:style w:type="numbering" w:customStyle="1" w:styleId="NoList3112">
    <w:name w:val="No List3112"/>
    <w:next w:val="NoList"/>
    <w:uiPriority w:val="99"/>
    <w:semiHidden/>
    <w:unhideWhenUsed/>
    <w:rsid w:val="00AF66DC"/>
  </w:style>
  <w:style w:type="numbering" w:customStyle="1" w:styleId="NoList4112">
    <w:name w:val="No List4112"/>
    <w:next w:val="NoList"/>
    <w:uiPriority w:val="99"/>
    <w:semiHidden/>
    <w:unhideWhenUsed/>
    <w:rsid w:val="00AF66DC"/>
  </w:style>
  <w:style w:type="numbering" w:customStyle="1" w:styleId="NoList5112">
    <w:name w:val="No List5112"/>
    <w:next w:val="NoList"/>
    <w:uiPriority w:val="99"/>
    <w:semiHidden/>
    <w:unhideWhenUsed/>
    <w:rsid w:val="00AF66DC"/>
  </w:style>
  <w:style w:type="numbering" w:customStyle="1" w:styleId="NoList6112">
    <w:name w:val="No List6112"/>
    <w:next w:val="NoList"/>
    <w:uiPriority w:val="99"/>
    <w:semiHidden/>
    <w:unhideWhenUsed/>
    <w:rsid w:val="00AF66DC"/>
  </w:style>
  <w:style w:type="numbering" w:customStyle="1" w:styleId="NoList7112">
    <w:name w:val="No List7112"/>
    <w:next w:val="NoList"/>
    <w:uiPriority w:val="99"/>
    <w:semiHidden/>
    <w:unhideWhenUsed/>
    <w:rsid w:val="00AF66DC"/>
  </w:style>
  <w:style w:type="numbering" w:customStyle="1" w:styleId="NoList8112">
    <w:name w:val="No List8112"/>
    <w:next w:val="NoList"/>
    <w:uiPriority w:val="99"/>
    <w:semiHidden/>
    <w:unhideWhenUsed/>
    <w:rsid w:val="00AF66DC"/>
  </w:style>
  <w:style w:type="numbering" w:customStyle="1" w:styleId="NoList9112">
    <w:name w:val="No List9112"/>
    <w:next w:val="NoList"/>
    <w:uiPriority w:val="99"/>
    <w:semiHidden/>
    <w:unhideWhenUsed/>
    <w:rsid w:val="00AF66DC"/>
  </w:style>
  <w:style w:type="numbering" w:customStyle="1" w:styleId="NoList10112">
    <w:name w:val="No List10112"/>
    <w:next w:val="NoList"/>
    <w:uiPriority w:val="99"/>
    <w:semiHidden/>
    <w:unhideWhenUsed/>
    <w:rsid w:val="00AF66DC"/>
  </w:style>
  <w:style w:type="numbering" w:customStyle="1" w:styleId="NoList1312">
    <w:name w:val="No List1312"/>
    <w:next w:val="NoList"/>
    <w:uiPriority w:val="99"/>
    <w:semiHidden/>
    <w:unhideWhenUsed/>
    <w:rsid w:val="00AF66DC"/>
  </w:style>
  <w:style w:type="table" w:customStyle="1" w:styleId="TableGrid911">
    <w:name w:val="Table Grid911"/>
    <w:basedOn w:val="TableNormal"/>
    <w:next w:val="TableGrid"/>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AF66DC"/>
  </w:style>
  <w:style w:type="numbering" w:customStyle="1" w:styleId="NoList116">
    <w:name w:val="No List116"/>
    <w:next w:val="NoList"/>
    <w:uiPriority w:val="99"/>
    <w:semiHidden/>
    <w:unhideWhenUsed/>
    <w:rsid w:val="00AF66DC"/>
  </w:style>
  <w:style w:type="numbering" w:customStyle="1" w:styleId="NoList117">
    <w:name w:val="No List117"/>
    <w:next w:val="NoList"/>
    <w:uiPriority w:val="99"/>
    <w:semiHidden/>
    <w:unhideWhenUsed/>
    <w:rsid w:val="00AF66DC"/>
  </w:style>
  <w:style w:type="numbering" w:customStyle="1" w:styleId="NoList1114">
    <w:name w:val="No List1114"/>
    <w:next w:val="NoList"/>
    <w:uiPriority w:val="99"/>
    <w:semiHidden/>
    <w:unhideWhenUsed/>
    <w:rsid w:val="00AF66DC"/>
  </w:style>
  <w:style w:type="table" w:customStyle="1" w:styleId="TableGrid114">
    <w:name w:val="Table Grid114"/>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6">
    <w:name w:val="No List216"/>
    <w:next w:val="NoList"/>
    <w:uiPriority w:val="99"/>
    <w:semiHidden/>
    <w:unhideWhenUsed/>
    <w:rsid w:val="00AF66DC"/>
  </w:style>
  <w:style w:type="table" w:customStyle="1" w:styleId="TableGrid215">
    <w:name w:val="Table Grid215"/>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AF66DC"/>
  </w:style>
  <w:style w:type="numbering" w:customStyle="1" w:styleId="NoList44">
    <w:name w:val="No List44"/>
    <w:next w:val="NoList"/>
    <w:uiPriority w:val="99"/>
    <w:semiHidden/>
    <w:unhideWhenUsed/>
    <w:rsid w:val="00AF66DC"/>
  </w:style>
  <w:style w:type="numbering" w:customStyle="1" w:styleId="NoList54">
    <w:name w:val="No List54"/>
    <w:next w:val="NoList"/>
    <w:uiPriority w:val="99"/>
    <w:semiHidden/>
    <w:unhideWhenUsed/>
    <w:rsid w:val="00AF66DC"/>
  </w:style>
  <w:style w:type="table" w:customStyle="1" w:styleId="TableGrid314">
    <w:name w:val="Table Grid314"/>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AF66DC"/>
  </w:style>
  <w:style w:type="table" w:customStyle="1" w:styleId="TableGrid53">
    <w:name w:val="Table Grid5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AF66DC"/>
  </w:style>
  <w:style w:type="table" w:customStyle="1" w:styleId="TableGrid102">
    <w:name w:val="Table Grid102"/>
    <w:basedOn w:val="TableNormal"/>
    <w:next w:val="TableGrid"/>
    <w:locked/>
    <w:rsid w:val="00AF66DC"/>
    <w:pPr>
      <w:spacing w:after="0" w:line="240" w:lineRule="auto"/>
    </w:pPr>
    <w:rPr>
      <w:rFonts w:ascii="Times New Roman" w:eastAsia="Times New Roman" w:hAnsi="Times New Roman" w:cs="Times New Roman"/>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4">
    <w:name w:val="No List84"/>
    <w:next w:val="NoList"/>
    <w:uiPriority w:val="99"/>
    <w:semiHidden/>
    <w:unhideWhenUsed/>
    <w:rsid w:val="00AF66DC"/>
  </w:style>
  <w:style w:type="table" w:customStyle="1" w:styleId="TableGrid115">
    <w:name w:val="Table Grid115"/>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AF66DC"/>
  </w:style>
  <w:style w:type="numbering" w:customStyle="1" w:styleId="NoList104">
    <w:name w:val="No List104"/>
    <w:next w:val="NoList"/>
    <w:uiPriority w:val="99"/>
    <w:semiHidden/>
    <w:unhideWhenUsed/>
    <w:rsid w:val="00AF66DC"/>
  </w:style>
  <w:style w:type="table" w:customStyle="1" w:styleId="TableGrid122">
    <w:name w:val="Table Grid122"/>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semiHidden/>
    <w:rsid w:val="00AF66DC"/>
  </w:style>
  <w:style w:type="table" w:customStyle="1" w:styleId="TableGrid132">
    <w:name w:val="Table Grid132"/>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AF66DC"/>
  </w:style>
  <w:style w:type="table" w:customStyle="1" w:styleId="TableGrid152">
    <w:name w:val="Table Grid15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semiHidden/>
    <w:rsid w:val="00AF66DC"/>
  </w:style>
  <w:style w:type="table" w:customStyle="1" w:styleId="TableGrid162">
    <w:name w:val="Table Grid162"/>
    <w:basedOn w:val="TableNormal"/>
    <w:next w:val="TableGrid"/>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AF66DC"/>
  </w:style>
  <w:style w:type="table" w:customStyle="1" w:styleId="TableGrid172">
    <w:name w:val="Table Grid172"/>
    <w:basedOn w:val="TableNormal"/>
    <w:next w:val="TableGrid"/>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
    <w:name w:val="No List163"/>
    <w:next w:val="NoList"/>
    <w:semiHidden/>
    <w:rsid w:val="00AF66DC"/>
  </w:style>
  <w:style w:type="table" w:customStyle="1" w:styleId="TableGrid182">
    <w:name w:val="Table Grid182"/>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AF66DC"/>
  </w:style>
  <w:style w:type="table" w:customStyle="1" w:styleId="TableGrid202">
    <w:name w:val="Table Grid20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3">
    <w:name w:val="No List183"/>
    <w:next w:val="NoList"/>
    <w:uiPriority w:val="99"/>
    <w:semiHidden/>
    <w:unhideWhenUsed/>
    <w:rsid w:val="00AF66DC"/>
  </w:style>
  <w:style w:type="table" w:customStyle="1" w:styleId="TableGrid222">
    <w:name w:val="Table Grid22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3">
    <w:name w:val="No List193"/>
    <w:next w:val="NoList"/>
    <w:uiPriority w:val="99"/>
    <w:semiHidden/>
    <w:unhideWhenUsed/>
    <w:rsid w:val="00AF66DC"/>
  </w:style>
  <w:style w:type="table" w:customStyle="1" w:styleId="TableGrid242">
    <w:name w:val="Table Grid24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3">
    <w:name w:val="No List203"/>
    <w:next w:val="NoList"/>
    <w:uiPriority w:val="99"/>
    <w:semiHidden/>
    <w:unhideWhenUsed/>
    <w:rsid w:val="00AF66DC"/>
  </w:style>
  <w:style w:type="numbering" w:customStyle="1" w:styleId="NoList217">
    <w:name w:val="No List217"/>
    <w:next w:val="NoList"/>
    <w:uiPriority w:val="99"/>
    <w:semiHidden/>
    <w:unhideWhenUsed/>
    <w:rsid w:val="00AF66DC"/>
  </w:style>
  <w:style w:type="numbering" w:customStyle="1" w:styleId="NoList223">
    <w:name w:val="No List223"/>
    <w:next w:val="NoList"/>
    <w:uiPriority w:val="99"/>
    <w:semiHidden/>
    <w:unhideWhenUsed/>
    <w:rsid w:val="00AF66DC"/>
  </w:style>
  <w:style w:type="table" w:customStyle="1" w:styleId="TableGrid292">
    <w:name w:val="Table Grid29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
    <w:name w:val="No List233"/>
    <w:next w:val="NoList"/>
    <w:uiPriority w:val="99"/>
    <w:semiHidden/>
    <w:unhideWhenUsed/>
    <w:rsid w:val="00AF66DC"/>
  </w:style>
  <w:style w:type="table" w:customStyle="1" w:styleId="TableGrid302">
    <w:name w:val="Table Grid30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3">
    <w:name w:val="No List243"/>
    <w:next w:val="NoList"/>
    <w:uiPriority w:val="99"/>
    <w:semiHidden/>
    <w:unhideWhenUsed/>
    <w:rsid w:val="00AF66DC"/>
  </w:style>
  <w:style w:type="table" w:customStyle="1" w:styleId="TableGrid315">
    <w:name w:val="Table Grid315"/>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3">
    <w:name w:val="No List253"/>
    <w:next w:val="NoList"/>
    <w:uiPriority w:val="99"/>
    <w:semiHidden/>
    <w:unhideWhenUsed/>
    <w:rsid w:val="00AF66DC"/>
  </w:style>
  <w:style w:type="table" w:customStyle="1" w:styleId="TableGrid322">
    <w:name w:val="Table Grid322"/>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
    <w:name w:val="Table Grid2102"/>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3">
    <w:name w:val="No List263"/>
    <w:next w:val="NoList"/>
    <w:uiPriority w:val="99"/>
    <w:semiHidden/>
    <w:unhideWhenUsed/>
    <w:rsid w:val="00AF66DC"/>
  </w:style>
  <w:style w:type="table" w:customStyle="1" w:styleId="TableGrid342">
    <w:name w:val="Table Grid34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3">
    <w:name w:val="No List273"/>
    <w:next w:val="NoList"/>
    <w:uiPriority w:val="99"/>
    <w:semiHidden/>
    <w:unhideWhenUsed/>
    <w:rsid w:val="00AF66DC"/>
  </w:style>
  <w:style w:type="table" w:customStyle="1" w:styleId="TableGrid352">
    <w:name w:val="Table Grid35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
    <w:name w:val="Table Grid372"/>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
    <w:name w:val="Table Grid38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3">
    <w:name w:val="No List283"/>
    <w:next w:val="NoList"/>
    <w:semiHidden/>
    <w:rsid w:val="00AF66DC"/>
  </w:style>
  <w:style w:type="table" w:customStyle="1" w:styleId="TableGrid392">
    <w:name w:val="Table Grid392"/>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402"/>
    <w:basedOn w:val="TableNormal"/>
    <w:next w:val="TableGrid"/>
    <w:uiPriority w:val="59"/>
    <w:rsid w:val="00AF66DC"/>
    <w:pPr>
      <w:spacing w:after="0" w:line="240" w:lineRule="auto"/>
    </w:pPr>
    <w:rPr>
      <w:rFonts w:ascii="Calibri" w:eastAsia="Times New Roman" w:hAnsi="Calibri" w:cs="Arial"/>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3">
    <w:name w:val="No List293"/>
    <w:next w:val="NoList"/>
    <w:uiPriority w:val="99"/>
    <w:semiHidden/>
    <w:unhideWhenUsed/>
    <w:rsid w:val="00AF66DC"/>
  </w:style>
  <w:style w:type="table" w:customStyle="1" w:styleId="TableGrid412">
    <w:name w:val="Table Grid412"/>
    <w:basedOn w:val="TableNormal"/>
    <w:next w:val="TableGrid"/>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3">
    <w:name w:val="No List1103"/>
    <w:next w:val="NoList"/>
    <w:uiPriority w:val="99"/>
    <w:semiHidden/>
    <w:unhideWhenUsed/>
    <w:rsid w:val="00AF66DC"/>
  </w:style>
  <w:style w:type="table" w:customStyle="1" w:styleId="TableGrid2112">
    <w:name w:val="Table Grid2112"/>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3">
    <w:name w:val="No List2103"/>
    <w:next w:val="NoList"/>
    <w:uiPriority w:val="99"/>
    <w:semiHidden/>
    <w:unhideWhenUsed/>
    <w:rsid w:val="00AF66DC"/>
  </w:style>
  <w:style w:type="numbering" w:customStyle="1" w:styleId="NoList314">
    <w:name w:val="No List314"/>
    <w:next w:val="NoList"/>
    <w:uiPriority w:val="99"/>
    <w:semiHidden/>
    <w:unhideWhenUsed/>
    <w:rsid w:val="00AF66DC"/>
  </w:style>
  <w:style w:type="numbering" w:customStyle="1" w:styleId="NoList414">
    <w:name w:val="No List414"/>
    <w:next w:val="NoList"/>
    <w:uiPriority w:val="99"/>
    <w:semiHidden/>
    <w:unhideWhenUsed/>
    <w:rsid w:val="00AF66DC"/>
  </w:style>
  <w:style w:type="numbering" w:customStyle="1" w:styleId="NoList514">
    <w:name w:val="No List514"/>
    <w:next w:val="NoList"/>
    <w:uiPriority w:val="99"/>
    <w:semiHidden/>
    <w:unhideWhenUsed/>
    <w:rsid w:val="00AF66DC"/>
  </w:style>
  <w:style w:type="numbering" w:customStyle="1" w:styleId="NoList614">
    <w:name w:val="No List614"/>
    <w:next w:val="NoList"/>
    <w:uiPriority w:val="99"/>
    <w:semiHidden/>
    <w:unhideWhenUsed/>
    <w:rsid w:val="00AF66DC"/>
  </w:style>
  <w:style w:type="numbering" w:customStyle="1" w:styleId="NoList714">
    <w:name w:val="No List714"/>
    <w:next w:val="NoList"/>
    <w:uiPriority w:val="99"/>
    <w:semiHidden/>
    <w:unhideWhenUsed/>
    <w:rsid w:val="00AF66DC"/>
  </w:style>
  <w:style w:type="numbering" w:customStyle="1" w:styleId="NoList814">
    <w:name w:val="No List814"/>
    <w:next w:val="NoList"/>
    <w:uiPriority w:val="99"/>
    <w:semiHidden/>
    <w:unhideWhenUsed/>
    <w:rsid w:val="00AF66DC"/>
  </w:style>
  <w:style w:type="numbering" w:customStyle="1" w:styleId="NoList914">
    <w:name w:val="No List914"/>
    <w:next w:val="NoList"/>
    <w:uiPriority w:val="99"/>
    <w:semiHidden/>
    <w:unhideWhenUsed/>
    <w:rsid w:val="00AF66DC"/>
  </w:style>
  <w:style w:type="numbering" w:customStyle="1" w:styleId="NoList1014">
    <w:name w:val="No List1014"/>
    <w:next w:val="NoList"/>
    <w:uiPriority w:val="99"/>
    <w:semiHidden/>
    <w:unhideWhenUsed/>
    <w:rsid w:val="00AF66DC"/>
  </w:style>
  <w:style w:type="table" w:customStyle="1" w:styleId="TableGrid512">
    <w:name w:val="Table Grid512"/>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
    <w:name w:val="No List11114"/>
    <w:next w:val="NoList"/>
    <w:uiPriority w:val="99"/>
    <w:semiHidden/>
    <w:unhideWhenUsed/>
    <w:rsid w:val="00AF66DC"/>
  </w:style>
  <w:style w:type="numbering" w:customStyle="1" w:styleId="NoList1213">
    <w:name w:val="No List1213"/>
    <w:next w:val="NoList"/>
    <w:uiPriority w:val="99"/>
    <w:semiHidden/>
    <w:unhideWhenUsed/>
    <w:rsid w:val="00AF66DC"/>
  </w:style>
  <w:style w:type="numbering" w:customStyle="1" w:styleId="NoList111113">
    <w:name w:val="No List111113"/>
    <w:next w:val="NoList"/>
    <w:uiPriority w:val="99"/>
    <w:semiHidden/>
    <w:unhideWhenUsed/>
    <w:rsid w:val="00AF66DC"/>
  </w:style>
  <w:style w:type="numbering" w:customStyle="1" w:styleId="NoList2113">
    <w:name w:val="No List2113"/>
    <w:next w:val="NoList"/>
    <w:uiPriority w:val="99"/>
    <w:semiHidden/>
    <w:unhideWhenUsed/>
    <w:rsid w:val="00AF66DC"/>
  </w:style>
  <w:style w:type="numbering" w:customStyle="1" w:styleId="NoList3113">
    <w:name w:val="No List3113"/>
    <w:next w:val="NoList"/>
    <w:uiPriority w:val="99"/>
    <w:semiHidden/>
    <w:unhideWhenUsed/>
    <w:rsid w:val="00AF66DC"/>
  </w:style>
  <w:style w:type="numbering" w:customStyle="1" w:styleId="NoList4113">
    <w:name w:val="No List4113"/>
    <w:next w:val="NoList"/>
    <w:uiPriority w:val="99"/>
    <w:semiHidden/>
    <w:unhideWhenUsed/>
    <w:rsid w:val="00AF66DC"/>
  </w:style>
  <w:style w:type="numbering" w:customStyle="1" w:styleId="NoList5113">
    <w:name w:val="No List5113"/>
    <w:next w:val="NoList"/>
    <w:uiPriority w:val="99"/>
    <w:semiHidden/>
    <w:unhideWhenUsed/>
    <w:rsid w:val="00AF66DC"/>
  </w:style>
  <w:style w:type="numbering" w:customStyle="1" w:styleId="NoList6113">
    <w:name w:val="No List6113"/>
    <w:next w:val="NoList"/>
    <w:uiPriority w:val="99"/>
    <w:semiHidden/>
    <w:unhideWhenUsed/>
    <w:rsid w:val="00AF66DC"/>
  </w:style>
  <w:style w:type="numbering" w:customStyle="1" w:styleId="NoList7113">
    <w:name w:val="No List7113"/>
    <w:next w:val="NoList"/>
    <w:uiPriority w:val="99"/>
    <w:semiHidden/>
    <w:unhideWhenUsed/>
    <w:rsid w:val="00AF66DC"/>
  </w:style>
  <w:style w:type="numbering" w:customStyle="1" w:styleId="NoList8113">
    <w:name w:val="No List8113"/>
    <w:next w:val="NoList"/>
    <w:uiPriority w:val="99"/>
    <w:semiHidden/>
    <w:unhideWhenUsed/>
    <w:rsid w:val="00AF66DC"/>
  </w:style>
  <w:style w:type="numbering" w:customStyle="1" w:styleId="NoList9113">
    <w:name w:val="No List9113"/>
    <w:next w:val="NoList"/>
    <w:uiPriority w:val="99"/>
    <w:semiHidden/>
    <w:unhideWhenUsed/>
    <w:rsid w:val="00AF66DC"/>
  </w:style>
  <w:style w:type="numbering" w:customStyle="1" w:styleId="NoList10113">
    <w:name w:val="No List10113"/>
    <w:next w:val="NoList"/>
    <w:uiPriority w:val="99"/>
    <w:semiHidden/>
    <w:unhideWhenUsed/>
    <w:rsid w:val="00AF66DC"/>
  </w:style>
  <w:style w:type="numbering" w:customStyle="1" w:styleId="NoList1313">
    <w:name w:val="No List1313"/>
    <w:next w:val="NoList"/>
    <w:uiPriority w:val="99"/>
    <w:semiHidden/>
    <w:unhideWhenUsed/>
    <w:rsid w:val="00AF66DC"/>
  </w:style>
  <w:style w:type="table" w:customStyle="1" w:styleId="TableGrid912">
    <w:name w:val="Table Grid912"/>
    <w:basedOn w:val="TableNormal"/>
    <w:next w:val="TableGrid"/>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AF66DC"/>
  </w:style>
  <w:style w:type="numbering" w:customStyle="1" w:styleId="NoList118">
    <w:name w:val="No List118"/>
    <w:next w:val="NoList"/>
    <w:uiPriority w:val="99"/>
    <w:semiHidden/>
    <w:unhideWhenUsed/>
    <w:rsid w:val="00AF66DC"/>
  </w:style>
  <w:style w:type="numbering" w:customStyle="1" w:styleId="NoList119">
    <w:name w:val="No List119"/>
    <w:next w:val="NoList"/>
    <w:uiPriority w:val="99"/>
    <w:semiHidden/>
    <w:unhideWhenUsed/>
    <w:rsid w:val="00AF66DC"/>
  </w:style>
  <w:style w:type="table" w:customStyle="1" w:styleId="TableGrid46">
    <w:name w:val="Table Grid46"/>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AF66DC"/>
  </w:style>
  <w:style w:type="table" w:customStyle="1" w:styleId="TableGrid116">
    <w:name w:val="Table Grid116"/>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
    <w:name w:val="No List218"/>
    <w:next w:val="NoList"/>
    <w:uiPriority w:val="99"/>
    <w:semiHidden/>
    <w:unhideWhenUsed/>
    <w:rsid w:val="00AF66DC"/>
  </w:style>
  <w:style w:type="table" w:customStyle="1" w:styleId="TableGrid217">
    <w:name w:val="Table Grid217"/>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
    <w:name w:val="No List38"/>
    <w:next w:val="NoList"/>
    <w:uiPriority w:val="99"/>
    <w:semiHidden/>
    <w:unhideWhenUsed/>
    <w:rsid w:val="00AF66DC"/>
  </w:style>
  <w:style w:type="numbering" w:customStyle="1" w:styleId="NoList45">
    <w:name w:val="No List45"/>
    <w:next w:val="NoList"/>
    <w:uiPriority w:val="99"/>
    <w:semiHidden/>
    <w:unhideWhenUsed/>
    <w:rsid w:val="00AF66DC"/>
  </w:style>
  <w:style w:type="numbering" w:customStyle="1" w:styleId="NoList55">
    <w:name w:val="No List55"/>
    <w:next w:val="NoList"/>
    <w:uiPriority w:val="99"/>
    <w:semiHidden/>
    <w:unhideWhenUsed/>
    <w:rsid w:val="00AF66DC"/>
  </w:style>
  <w:style w:type="table" w:customStyle="1" w:styleId="TableGrid316">
    <w:name w:val="Table Grid316"/>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AF66DC"/>
  </w:style>
  <w:style w:type="table" w:customStyle="1" w:styleId="TableGrid54">
    <w:name w:val="Table Grid54"/>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AF66DC"/>
  </w:style>
  <w:style w:type="table" w:customStyle="1" w:styleId="TableGrid103">
    <w:name w:val="Table Grid103"/>
    <w:basedOn w:val="TableNormal"/>
    <w:next w:val="TableGrid"/>
    <w:locked/>
    <w:rsid w:val="00AF66DC"/>
    <w:pPr>
      <w:spacing w:after="0" w:line="240" w:lineRule="auto"/>
    </w:pPr>
    <w:rPr>
      <w:rFonts w:ascii="Times New Roman" w:eastAsia="Times New Roman" w:hAnsi="Times New Roman" w:cs="Times New Roman"/>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5">
    <w:name w:val="No List85"/>
    <w:next w:val="NoList"/>
    <w:uiPriority w:val="99"/>
    <w:semiHidden/>
    <w:unhideWhenUsed/>
    <w:rsid w:val="00AF66DC"/>
  </w:style>
  <w:style w:type="table" w:customStyle="1" w:styleId="TableGrid117">
    <w:name w:val="Table Grid117"/>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AF66DC"/>
  </w:style>
  <w:style w:type="numbering" w:customStyle="1" w:styleId="NoList105">
    <w:name w:val="No List105"/>
    <w:next w:val="NoList"/>
    <w:uiPriority w:val="99"/>
    <w:semiHidden/>
    <w:unhideWhenUsed/>
    <w:rsid w:val="00AF66DC"/>
  </w:style>
  <w:style w:type="table" w:customStyle="1" w:styleId="TableGrid123">
    <w:name w:val="Table Grid123"/>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semiHidden/>
    <w:rsid w:val="00AF66DC"/>
  </w:style>
  <w:style w:type="table" w:customStyle="1" w:styleId="TableGrid133">
    <w:name w:val="Table Grid133"/>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
    <w:name w:val="No List135"/>
    <w:next w:val="NoList"/>
    <w:semiHidden/>
    <w:rsid w:val="00AF66DC"/>
  </w:style>
  <w:style w:type="table" w:customStyle="1" w:styleId="TableGrid153">
    <w:name w:val="Table Grid15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semiHidden/>
    <w:rsid w:val="00AF66DC"/>
  </w:style>
  <w:style w:type="table" w:customStyle="1" w:styleId="TableGrid163">
    <w:name w:val="Table Grid163"/>
    <w:basedOn w:val="TableNormal"/>
    <w:next w:val="TableGrid"/>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4">
    <w:name w:val="No List154"/>
    <w:next w:val="NoList"/>
    <w:uiPriority w:val="99"/>
    <w:semiHidden/>
    <w:unhideWhenUsed/>
    <w:rsid w:val="00AF66DC"/>
  </w:style>
  <w:style w:type="table" w:customStyle="1" w:styleId="TableGrid173">
    <w:name w:val="Table Grid173"/>
    <w:basedOn w:val="TableNormal"/>
    <w:next w:val="TableGrid"/>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semiHidden/>
    <w:rsid w:val="00AF66DC"/>
  </w:style>
  <w:style w:type="table" w:customStyle="1" w:styleId="TableGrid183">
    <w:name w:val="Table Grid183"/>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4">
    <w:name w:val="No List174"/>
    <w:next w:val="NoList"/>
    <w:uiPriority w:val="99"/>
    <w:semiHidden/>
    <w:unhideWhenUsed/>
    <w:rsid w:val="00AF66DC"/>
  </w:style>
  <w:style w:type="table" w:customStyle="1" w:styleId="TableGrid203">
    <w:name w:val="Table Grid20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4">
    <w:name w:val="No List184"/>
    <w:next w:val="NoList"/>
    <w:uiPriority w:val="99"/>
    <w:semiHidden/>
    <w:unhideWhenUsed/>
    <w:rsid w:val="00AF66DC"/>
  </w:style>
  <w:style w:type="table" w:customStyle="1" w:styleId="TableGrid223">
    <w:name w:val="Table Grid22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59"/>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4">
    <w:name w:val="No List194"/>
    <w:next w:val="NoList"/>
    <w:uiPriority w:val="99"/>
    <w:semiHidden/>
    <w:unhideWhenUsed/>
    <w:rsid w:val="00AF66DC"/>
  </w:style>
  <w:style w:type="table" w:customStyle="1" w:styleId="TableGrid243">
    <w:name w:val="Table Grid24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4">
    <w:name w:val="No List204"/>
    <w:next w:val="NoList"/>
    <w:uiPriority w:val="99"/>
    <w:semiHidden/>
    <w:unhideWhenUsed/>
    <w:rsid w:val="00AF66DC"/>
  </w:style>
  <w:style w:type="numbering" w:customStyle="1" w:styleId="NoList219">
    <w:name w:val="No List219"/>
    <w:next w:val="NoList"/>
    <w:uiPriority w:val="99"/>
    <w:semiHidden/>
    <w:unhideWhenUsed/>
    <w:rsid w:val="00AF66DC"/>
  </w:style>
  <w:style w:type="numbering" w:customStyle="1" w:styleId="NoList224">
    <w:name w:val="No List224"/>
    <w:next w:val="NoList"/>
    <w:uiPriority w:val="99"/>
    <w:semiHidden/>
    <w:unhideWhenUsed/>
    <w:rsid w:val="00AF66DC"/>
  </w:style>
  <w:style w:type="table" w:customStyle="1" w:styleId="TableGrid293">
    <w:name w:val="Table Grid29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4">
    <w:name w:val="No List234"/>
    <w:next w:val="NoList"/>
    <w:uiPriority w:val="99"/>
    <w:semiHidden/>
    <w:unhideWhenUsed/>
    <w:rsid w:val="00AF66DC"/>
  </w:style>
  <w:style w:type="table" w:customStyle="1" w:styleId="TableGrid303">
    <w:name w:val="Table Grid30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4">
    <w:name w:val="No List244"/>
    <w:next w:val="NoList"/>
    <w:uiPriority w:val="99"/>
    <w:semiHidden/>
    <w:unhideWhenUsed/>
    <w:rsid w:val="00AF66DC"/>
  </w:style>
  <w:style w:type="table" w:customStyle="1" w:styleId="TableGrid317">
    <w:name w:val="Table Grid317"/>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4">
    <w:name w:val="No List254"/>
    <w:next w:val="NoList"/>
    <w:uiPriority w:val="99"/>
    <w:semiHidden/>
    <w:unhideWhenUsed/>
    <w:rsid w:val="00AF66DC"/>
  </w:style>
  <w:style w:type="table" w:customStyle="1" w:styleId="TableGrid323">
    <w:name w:val="Table Grid323"/>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3">
    <w:name w:val="Table Grid2103"/>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4">
    <w:name w:val="No List264"/>
    <w:next w:val="NoList"/>
    <w:uiPriority w:val="99"/>
    <w:semiHidden/>
    <w:unhideWhenUsed/>
    <w:rsid w:val="00AF66DC"/>
  </w:style>
  <w:style w:type="table" w:customStyle="1" w:styleId="TableGrid343">
    <w:name w:val="Table Grid34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4">
    <w:name w:val="No List274"/>
    <w:next w:val="NoList"/>
    <w:uiPriority w:val="99"/>
    <w:semiHidden/>
    <w:unhideWhenUsed/>
    <w:rsid w:val="00AF66DC"/>
  </w:style>
  <w:style w:type="table" w:customStyle="1" w:styleId="TableGrid353">
    <w:name w:val="Table Grid35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
    <w:name w:val="Table Grid363"/>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3">
    <w:name w:val="Table Grid373"/>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3">
    <w:name w:val="Table Grid38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4">
    <w:name w:val="No List284"/>
    <w:next w:val="NoList"/>
    <w:semiHidden/>
    <w:rsid w:val="00AF66DC"/>
  </w:style>
  <w:style w:type="table" w:customStyle="1" w:styleId="TableGrid393">
    <w:name w:val="Table Grid393"/>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3">
    <w:name w:val="Table Grid403"/>
    <w:basedOn w:val="TableNormal"/>
    <w:next w:val="TableGrid"/>
    <w:uiPriority w:val="59"/>
    <w:rsid w:val="00AF66DC"/>
    <w:pPr>
      <w:spacing w:after="0" w:line="240" w:lineRule="auto"/>
    </w:pPr>
    <w:rPr>
      <w:rFonts w:ascii="Calibri" w:eastAsia="Times New Roman" w:hAnsi="Calibri" w:cs="Arial"/>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4">
    <w:name w:val="No List294"/>
    <w:next w:val="NoList"/>
    <w:uiPriority w:val="99"/>
    <w:semiHidden/>
    <w:unhideWhenUsed/>
    <w:rsid w:val="00AF66DC"/>
  </w:style>
  <w:style w:type="table" w:customStyle="1" w:styleId="TableGrid413">
    <w:name w:val="Table Grid413"/>
    <w:basedOn w:val="TableNormal"/>
    <w:next w:val="TableGrid"/>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4">
    <w:name w:val="No List1104"/>
    <w:next w:val="NoList"/>
    <w:uiPriority w:val="99"/>
    <w:semiHidden/>
    <w:unhideWhenUsed/>
    <w:rsid w:val="00AF66DC"/>
  </w:style>
  <w:style w:type="table" w:customStyle="1" w:styleId="TableGrid2113">
    <w:name w:val="Table Grid2113"/>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4">
    <w:name w:val="No List2104"/>
    <w:next w:val="NoList"/>
    <w:uiPriority w:val="99"/>
    <w:semiHidden/>
    <w:unhideWhenUsed/>
    <w:rsid w:val="00AF66DC"/>
  </w:style>
  <w:style w:type="numbering" w:customStyle="1" w:styleId="NoList315">
    <w:name w:val="No List315"/>
    <w:next w:val="NoList"/>
    <w:uiPriority w:val="99"/>
    <w:semiHidden/>
    <w:unhideWhenUsed/>
    <w:rsid w:val="00AF66DC"/>
  </w:style>
  <w:style w:type="numbering" w:customStyle="1" w:styleId="NoList415">
    <w:name w:val="No List415"/>
    <w:next w:val="NoList"/>
    <w:uiPriority w:val="99"/>
    <w:semiHidden/>
    <w:unhideWhenUsed/>
    <w:rsid w:val="00AF66DC"/>
  </w:style>
  <w:style w:type="numbering" w:customStyle="1" w:styleId="NoList515">
    <w:name w:val="No List515"/>
    <w:next w:val="NoList"/>
    <w:uiPriority w:val="99"/>
    <w:semiHidden/>
    <w:unhideWhenUsed/>
    <w:rsid w:val="00AF66DC"/>
  </w:style>
  <w:style w:type="numbering" w:customStyle="1" w:styleId="NoList615">
    <w:name w:val="No List615"/>
    <w:next w:val="NoList"/>
    <w:uiPriority w:val="99"/>
    <w:semiHidden/>
    <w:unhideWhenUsed/>
    <w:rsid w:val="00AF66DC"/>
  </w:style>
  <w:style w:type="numbering" w:customStyle="1" w:styleId="NoList715">
    <w:name w:val="No List715"/>
    <w:next w:val="NoList"/>
    <w:uiPriority w:val="99"/>
    <w:semiHidden/>
    <w:unhideWhenUsed/>
    <w:rsid w:val="00AF66DC"/>
  </w:style>
  <w:style w:type="numbering" w:customStyle="1" w:styleId="NoList815">
    <w:name w:val="No List815"/>
    <w:next w:val="NoList"/>
    <w:uiPriority w:val="99"/>
    <w:semiHidden/>
    <w:unhideWhenUsed/>
    <w:rsid w:val="00AF66DC"/>
  </w:style>
  <w:style w:type="numbering" w:customStyle="1" w:styleId="NoList915">
    <w:name w:val="No List915"/>
    <w:next w:val="NoList"/>
    <w:uiPriority w:val="99"/>
    <w:semiHidden/>
    <w:unhideWhenUsed/>
    <w:rsid w:val="00AF66DC"/>
  </w:style>
  <w:style w:type="numbering" w:customStyle="1" w:styleId="NoList1015">
    <w:name w:val="No List1015"/>
    <w:next w:val="NoList"/>
    <w:uiPriority w:val="99"/>
    <w:semiHidden/>
    <w:unhideWhenUsed/>
    <w:rsid w:val="00AF66DC"/>
  </w:style>
  <w:style w:type="table" w:customStyle="1" w:styleId="TableGrid513">
    <w:name w:val="Table Grid513"/>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AF66DC"/>
  </w:style>
  <w:style w:type="numbering" w:customStyle="1" w:styleId="NoList1214">
    <w:name w:val="No List1214"/>
    <w:next w:val="NoList"/>
    <w:uiPriority w:val="99"/>
    <w:semiHidden/>
    <w:unhideWhenUsed/>
    <w:rsid w:val="00AF66DC"/>
  </w:style>
  <w:style w:type="numbering" w:customStyle="1" w:styleId="NoList111114">
    <w:name w:val="No List111114"/>
    <w:next w:val="NoList"/>
    <w:uiPriority w:val="99"/>
    <w:semiHidden/>
    <w:unhideWhenUsed/>
    <w:rsid w:val="00AF66DC"/>
  </w:style>
  <w:style w:type="numbering" w:customStyle="1" w:styleId="NoList2114">
    <w:name w:val="No List2114"/>
    <w:next w:val="NoList"/>
    <w:uiPriority w:val="99"/>
    <w:semiHidden/>
    <w:unhideWhenUsed/>
    <w:rsid w:val="00AF66DC"/>
  </w:style>
  <w:style w:type="numbering" w:customStyle="1" w:styleId="NoList3114">
    <w:name w:val="No List3114"/>
    <w:next w:val="NoList"/>
    <w:uiPriority w:val="99"/>
    <w:semiHidden/>
    <w:unhideWhenUsed/>
    <w:rsid w:val="00AF66DC"/>
  </w:style>
  <w:style w:type="numbering" w:customStyle="1" w:styleId="NoList4114">
    <w:name w:val="No List4114"/>
    <w:next w:val="NoList"/>
    <w:uiPriority w:val="99"/>
    <w:semiHidden/>
    <w:unhideWhenUsed/>
    <w:rsid w:val="00AF66DC"/>
  </w:style>
  <w:style w:type="numbering" w:customStyle="1" w:styleId="NoList5114">
    <w:name w:val="No List5114"/>
    <w:next w:val="NoList"/>
    <w:uiPriority w:val="99"/>
    <w:semiHidden/>
    <w:unhideWhenUsed/>
    <w:rsid w:val="00AF66DC"/>
  </w:style>
  <w:style w:type="numbering" w:customStyle="1" w:styleId="NoList6114">
    <w:name w:val="No List6114"/>
    <w:next w:val="NoList"/>
    <w:uiPriority w:val="99"/>
    <w:semiHidden/>
    <w:unhideWhenUsed/>
    <w:rsid w:val="00AF66DC"/>
  </w:style>
  <w:style w:type="numbering" w:customStyle="1" w:styleId="NoList7114">
    <w:name w:val="No List7114"/>
    <w:next w:val="NoList"/>
    <w:uiPriority w:val="99"/>
    <w:semiHidden/>
    <w:unhideWhenUsed/>
    <w:rsid w:val="00AF66DC"/>
  </w:style>
  <w:style w:type="numbering" w:customStyle="1" w:styleId="NoList8114">
    <w:name w:val="No List8114"/>
    <w:next w:val="NoList"/>
    <w:uiPriority w:val="99"/>
    <w:semiHidden/>
    <w:unhideWhenUsed/>
    <w:rsid w:val="00AF66DC"/>
  </w:style>
  <w:style w:type="numbering" w:customStyle="1" w:styleId="NoList9114">
    <w:name w:val="No List9114"/>
    <w:next w:val="NoList"/>
    <w:uiPriority w:val="99"/>
    <w:semiHidden/>
    <w:unhideWhenUsed/>
    <w:rsid w:val="00AF66DC"/>
  </w:style>
  <w:style w:type="numbering" w:customStyle="1" w:styleId="NoList10114">
    <w:name w:val="No List10114"/>
    <w:next w:val="NoList"/>
    <w:uiPriority w:val="99"/>
    <w:semiHidden/>
    <w:unhideWhenUsed/>
    <w:rsid w:val="00AF66DC"/>
  </w:style>
  <w:style w:type="numbering" w:customStyle="1" w:styleId="NoList1314">
    <w:name w:val="No List1314"/>
    <w:next w:val="NoList"/>
    <w:uiPriority w:val="99"/>
    <w:semiHidden/>
    <w:unhideWhenUsed/>
    <w:rsid w:val="00AF66DC"/>
  </w:style>
  <w:style w:type="table" w:customStyle="1" w:styleId="TableGrid913">
    <w:name w:val="Table Grid913"/>
    <w:basedOn w:val="TableNormal"/>
    <w:next w:val="TableGrid"/>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9">
    <w:name w:val="No List39"/>
    <w:next w:val="NoList"/>
    <w:uiPriority w:val="99"/>
    <w:semiHidden/>
    <w:unhideWhenUsed/>
    <w:rsid w:val="00AF66DC"/>
  </w:style>
  <w:style w:type="numbering" w:customStyle="1" w:styleId="NoList120">
    <w:name w:val="No List120"/>
    <w:next w:val="NoList"/>
    <w:uiPriority w:val="99"/>
    <w:semiHidden/>
    <w:unhideWhenUsed/>
    <w:rsid w:val="00AF66DC"/>
  </w:style>
  <w:style w:type="numbering" w:customStyle="1" w:styleId="NoList1110">
    <w:name w:val="No List1110"/>
    <w:next w:val="NoList"/>
    <w:uiPriority w:val="99"/>
    <w:semiHidden/>
    <w:unhideWhenUsed/>
    <w:rsid w:val="00AF66DC"/>
  </w:style>
  <w:style w:type="table" w:customStyle="1" w:styleId="TableGrid48">
    <w:name w:val="Table Grid48"/>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AF66DC"/>
  </w:style>
  <w:style w:type="table" w:customStyle="1" w:styleId="TableGrid118">
    <w:name w:val="Table Grid118"/>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0">
    <w:name w:val="No List220"/>
    <w:next w:val="NoList"/>
    <w:uiPriority w:val="99"/>
    <w:semiHidden/>
    <w:unhideWhenUsed/>
    <w:rsid w:val="00AF66DC"/>
  </w:style>
  <w:style w:type="table" w:customStyle="1" w:styleId="TableGrid219">
    <w:name w:val="Table Grid219"/>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0">
    <w:name w:val="No List310"/>
    <w:next w:val="NoList"/>
    <w:uiPriority w:val="99"/>
    <w:semiHidden/>
    <w:unhideWhenUsed/>
    <w:rsid w:val="00AF66DC"/>
  </w:style>
  <w:style w:type="numbering" w:customStyle="1" w:styleId="NoList46">
    <w:name w:val="No List46"/>
    <w:next w:val="NoList"/>
    <w:uiPriority w:val="99"/>
    <w:semiHidden/>
    <w:unhideWhenUsed/>
    <w:rsid w:val="00AF66DC"/>
  </w:style>
  <w:style w:type="numbering" w:customStyle="1" w:styleId="NoList56">
    <w:name w:val="No List56"/>
    <w:next w:val="NoList"/>
    <w:uiPriority w:val="99"/>
    <w:semiHidden/>
    <w:unhideWhenUsed/>
    <w:rsid w:val="00AF66DC"/>
  </w:style>
  <w:style w:type="table" w:customStyle="1" w:styleId="TableGrid318">
    <w:name w:val="Table Grid318"/>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AF66DC"/>
  </w:style>
  <w:style w:type="table" w:customStyle="1" w:styleId="TableGrid55">
    <w:name w:val="Table Grid55"/>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AF66DC"/>
  </w:style>
  <w:style w:type="table" w:customStyle="1" w:styleId="TableGrid104">
    <w:name w:val="Table Grid104"/>
    <w:basedOn w:val="TableNormal"/>
    <w:next w:val="TableGrid"/>
    <w:locked/>
    <w:rsid w:val="00AF66DC"/>
    <w:pPr>
      <w:spacing w:after="0" w:line="240" w:lineRule="auto"/>
    </w:pPr>
    <w:rPr>
      <w:rFonts w:ascii="Times New Roman" w:eastAsia="Times New Roman" w:hAnsi="Times New Roman" w:cs="Times New Roman"/>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6">
    <w:name w:val="No List86"/>
    <w:next w:val="NoList"/>
    <w:uiPriority w:val="99"/>
    <w:semiHidden/>
    <w:unhideWhenUsed/>
    <w:rsid w:val="00AF66DC"/>
  </w:style>
  <w:style w:type="table" w:customStyle="1" w:styleId="TableGrid119">
    <w:name w:val="Table Grid119"/>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AF66DC"/>
  </w:style>
  <w:style w:type="numbering" w:customStyle="1" w:styleId="NoList106">
    <w:name w:val="No List106"/>
    <w:next w:val="NoList"/>
    <w:uiPriority w:val="99"/>
    <w:semiHidden/>
    <w:unhideWhenUsed/>
    <w:rsid w:val="00AF66DC"/>
  </w:style>
  <w:style w:type="table" w:customStyle="1" w:styleId="TableGrid124">
    <w:name w:val="Table Grid124"/>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semiHidden/>
    <w:rsid w:val="00AF66DC"/>
  </w:style>
  <w:style w:type="table" w:customStyle="1" w:styleId="TableGrid134">
    <w:name w:val="Table Grid134"/>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6">
    <w:name w:val="No List136"/>
    <w:next w:val="NoList"/>
    <w:semiHidden/>
    <w:rsid w:val="00AF66DC"/>
  </w:style>
  <w:style w:type="table" w:customStyle="1" w:styleId="TableGrid154">
    <w:name w:val="Table Grid154"/>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semiHidden/>
    <w:rsid w:val="00AF66DC"/>
  </w:style>
  <w:style w:type="table" w:customStyle="1" w:styleId="TableGrid164">
    <w:name w:val="Table Grid164"/>
    <w:basedOn w:val="TableNormal"/>
    <w:next w:val="TableGrid"/>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5">
    <w:name w:val="No List155"/>
    <w:next w:val="NoList"/>
    <w:uiPriority w:val="99"/>
    <w:semiHidden/>
    <w:unhideWhenUsed/>
    <w:rsid w:val="00AF66DC"/>
  </w:style>
  <w:style w:type="table" w:customStyle="1" w:styleId="TableGrid174">
    <w:name w:val="Table Grid174"/>
    <w:basedOn w:val="TableNormal"/>
    <w:next w:val="TableGrid"/>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semiHidden/>
    <w:rsid w:val="00AF66DC"/>
  </w:style>
  <w:style w:type="table" w:customStyle="1" w:styleId="TableGrid184">
    <w:name w:val="Table Grid184"/>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59"/>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5">
    <w:name w:val="No List175"/>
    <w:next w:val="NoList"/>
    <w:uiPriority w:val="99"/>
    <w:semiHidden/>
    <w:unhideWhenUsed/>
    <w:rsid w:val="00AF66DC"/>
  </w:style>
  <w:style w:type="table" w:customStyle="1" w:styleId="TableGrid204">
    <w:name w:val="Table Grid204"/>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5">
    <w:name w:val="No List185"/>
    <w:next w:val="NoList"/>
    <w:uiPriority w:val="99"/>
    <w:semiHidden/>
    <w:unhideWhenUsed/>
    <w:rsid w:val="00AF66DC"/>
  </w:style>
  <w:style w:type="table" w:customStyle="1" w:styleId="TableGrid224">
    <w:name w:val="Table Grid224"/>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uiPriority w:val="59"/>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5">
    <w:name w:val="No List195"/>
    <w:next w:val="NoList"/>
    <w:uiPriority w:val="99"/>
    <w:semiHidden/>
    <w:unhideWhenUsed/>
    <w:rsid w:val="00AF66DC"/>
  </w:style>
  <w:style w:type="table" w:customStyle="1" w:styleId="TableGrid244">
    <w:name w:val="Table Grid244"/>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5">
    <w:name w:val="No List205"/>
    <w:next w:val="NoList"/>
    <w:uiPriority w:val="99"/>
    <w:semiHidden/>
    <w:unhideWhenUsed/>
    <w:rsid w:val="00AF66DC"/>
  </w:style>
  <w:style w:type="numbering" w:customStyle="1" w:styleId="NoList2110">
    <w:name w:val="No List2110"/>
    <w:next w:val="NoList"/>
    <w:uiPriority w:val="99"/>
    <w:semiHidden/>
    <w:unhideWhenUsed/>
    <w:rsid w:val="00AF66DC"/>
  </w:style>
  <w:style w:type="numbering" w:customStyle="1" w:styleId="NoList225">
    <w:name w:val="No List225"/>
    <w:next w:val="NoList"/>
    <w:uiPriority w:val="99"/>
    <w:semiHidden/>
    <w:unhideWhenUsed/>
    <w:rsid w:val="00AF66DC"/>
  </w:style>
  <w:style w:type="table" w:customStyle="1" w:styleId="TableGrid294">
    <w:name w:val="Table Grid294"/>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5">
    <w:name w:val="No List235"/>
    <w:next w:val="NoList"/>
    <w:uiPriority w:val="99"/>
    <w:semiHidden/>
    <w:unhideWhenUsed/>
    <w:rsid w:val="00AF66DC"/>
  </w:style>
  <w:style w:type="table" w:customStyle="1" w:styleId="TableGrid304">
    <w:name w:val="Table Grid304"/>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5">
    <w:name w:val="No List245"/>
    <w:next w:val="NoList"/>
    <w:uiPriority w:val="99"/>
    <w:semiHidden/>
    <w:unhideWhenUsed/>
    <w:rsid w:val="00AF66DC"/>
  </w:style>
  <w:style w:type="table" w:customStyle="1" w:styleId="TableGrid319">
    <w:name w:val="Table Grid319"/>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5">
    <w:name w:val="No List255"/>
    <w:next w:val="NoList"/>
    <w:uiPriority w:val="99"/>
    <w:semiHidden/>
    <w:unhideWhenUsed/>
    <w:rsid w:val="00AF66DC"/>
  </w:style>
  <w:style w:type="table" w:customStyle="1" w:styleId="TableGrid324">
    <w:name w:val="Table Grid324"/>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4">
    <w:name w:val="Table Grid1104"/>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4">
    <w:name w:val="Table Grid2104"/>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5">
    <w:name w:val="No List265"/>
    <w:next w:val="NoList"/>
    <w:uiPriority w:val="99"/>
    <w:semiHidden/>
    <w:unhideWhenUsed/>
    <w:rsid w:val="00AF66DC"/>
  </w:style>
  <w:style w:type="table" w:customStyle="1" w:styleId="TableGrid344">
    <w:name w:val="Table Grid344"/>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5">
    <w:name w:val="No List275"/>
    <w:next w:val="NoList"/>
    <w:uiPriority w:val="99"/>
    <w:semiHidden/>
    <w:unhideWhenUsed/>
    <w:rsid w:val="00AF66DC"/>
  </w:style>
  <w:style w:type="table" w:customStyle="1" w:styleId="TableGrid354">
    <w:name w:val="Table Grid354"/>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4">
    <w:name w:val="Table Grid364"/>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4">
    <w:name w:val="Table Grid374"/>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4">
    <w:name w:val="Table Grid384"/>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5">
    <w:name w:val="No List285"/>
    <w:next w:val="NoList"/>
    <w:semiHidden/>
    <w:rsid w:val="00AF66DC"/>
  </w:style>
  <w:style w:type="table" w:customStyle="1" w:styleId="TableGrid394">
    <w:name w:val="Table Grid394"/>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4">
    <w:name w:val="Table Grid404"/>
    <w:basedOn w:val="TableNormal"/>
    <w:next w:val="TableGrid"/>
    <w:uiPriority w:val="59"/>
    <w:rsid w:val="00AF66DC"/>
    <w:pPr>
      <w:spacing w:after="0" w:line="240" w:lineRule="auto"/>
    </w:pPr>
    <w:rPr>
      <w:rFonts w:ascii="Calibri" w:eastAsia="Times New Roman" w:hAnsi="Calibri" w:cs="Arial"/>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5">
    <w:name w:val="No List295"/>
    <w:next w:val="NoList"/>
    <w:uiPriority w:val="99"/>
    <w:semiHidden/>
    <w:unhideWhenUsed/>
    <w:rsid w:val="00AF66DC"/>
  </w:style>
  <w:style w:type="table" w:customStyle="1" w:styleId="TableGrid414">
    <w:name w:val="Table Grid414"/>
    <w:basedOn w:val="TableNormal"/>
    <w:next w:val="TableGrid"/>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5">
    <w:name w:val="No List1105"/>
    <w:next w:val="NoList"/>
    <w:uiPriority w:val="99"/>
    <w:semiHidden/>
    <w:unhideWhenUsed/>
    <w:rsid w:val="00AF66DC"/>
  </w:style>
  <w:style w:type="table" w:customStyle="1" w:styleId="TableGrid2114">
    <w:name w:val="Table Grid2114"/>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5">
    <w:name w:val="No List2105"/>
    <w:next w:val="NoList"/>
    <w:uiPriority w:val="99"/>
    <w:semiHidden/>
    <w:unhideWhenUsed/>
    <w:rsid w:val="00AF66DC"/>
  </w:style>
  <w:style w:type="numbering" w:customStyle="1" w:styleId="NoList316">
    <w:name w:val="No List316"/>
    <w:next w:val="NoList"/>
    <w:uiPriority w:val="99"/>
    <w:semiHidden/>
    <w:unhideWhenUsed/>
    <w:rsid w:val="00AF66DC"/>
  </w:style>
  <w:style w:type="numbering" w:customStyle="1" w:styleId="NoList416">
    <w:name w:val="No List416"/>
    <w:next w:val="NoList"/>
    <w:uiPriority w:val="99"/>
    <w:semiHidden/>
    <w:unhideWhenUsed/>
    <w:rsid w:val="00AF66DC"/>
  </w:style>
  <w:style w:type="numbering" w:customStyle="1" w:styleId="NoList516">
    <w:name w:val="No List516"/>
    <w:next w:val="NoList"/>
    <w:uiPriority w:val="99"/>
    <w:semiHidden/>
    <w:unhideWhenUsed/>
    <w:rsid w:val="00AF66DC"/>
  </w:style>
  <w:style w:type="numbering" w:customStyle="1" w:styleId="NoList616">
    <w:name w:val="No List616"/>
    <w:next w:val="NoList"/>
    <w:uiPriority w:val="99"/>
    <w:semiHidden/>
    <w:unhideWhenUsed/>
    <w:rsid w:val="00AF66DC"/>
  </w:style>
  <w:style w:type="numbering" w:customStyle="1" w:styleId="NoList716">
    <w:name w:val="No List716"/>
    <w:next w:val="NoList"/>
    <w:uiPriority w:val="99"/>
    <w:semiHidden/>
    <w:unhideWhenUsed/>
    <w:rsid w:val="00AF66DC"/>
  </w:style>
  <w:style w:type="numbering" w:customStyle="1" w:styleId="NoList816">
    <w:name w:val="No List816"/>
    <w:next w:val="NoList"/>
    <w:uiPriority w:val="99"/>
    <w:semiHidden/>
    <w:unhideWhenUsed/>
    <w:rsid w:val="00AF66DC"/>
  </w:style>
  <w:style w:type="numbering" w:customStyle="1" w:styleId="NoList916">
    <w:name w:val="No List916"/>
    <w:next w:val="NoList"/>
    <w:uiPriority w:val="99"/>
    <w:semiHidden/>
    <w:unhideWhenUsed/>
    <w:rsid w:val="00AF66DC"/>
  </w:style>
  <w:style w:type="numbering" w:customStyle="1" w:styleId="NoList1016">
    <w:name w:val="No List1016"/>
    <w:next w:val="NoList"/>
    <w:uiPriority w:val="99"/>
    <w:semiHidden/>
    <w:unhideWhenUsed/>
    <w:rsid w:val="00AF66DC"/>
  </w:style>
  <w:style w:type="table" w:customStyle="1" w:styleId="TableGrid514">
    <w:name w:val="Table Grid514"/>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6">
    <w:name w:val="No List11116"/>
    <w:next w:val="NoList"/>
    <w:uiPriority w:val="99"/>
    <w:semiHidden/>
    <w:unhideWhenUsed/>
    <w:rsid w:val="00AF66DC"/>
  </w:style>
  <w:style w:type="numbering" w:customStyle="1" w:styleId="NoList1215">
    <w:name w:val="No List1215"/>
    <w:next w:val="NoList"/>
    <w:uiPriority w:val="99"/>
    <w:semiHidden/>
    <w:unhideWhenUsed/>
    <w:rsid w:val="00AF66DC"/>
  </w:style>
  <w:style w:type="numbering" w:customStyle="1" w:styleId="NoList111115">
    <w:name w:val="No List111115"/>
    <w:next w:val="NoList"/>
    <w:uiPriority w:val="99"/>
    <w:semiHidden/>
    <w:unhideWhenUsed/>
    <w:rsid w:val="00AF66DC"/>
  </w:style>
  <w:style w:type="numbering" w:customStyle="1" w:styleId="NoList2115">
    <w:name w:val="No List2115"/>
    <w:next w:val="NoList"/>
    <w:uiPriority w:val="99"/>
    <w:semiHidden/>
    <w:unhideWhenUsed/>
    <w:rsid w:val="00AF66DC"/>
  </w:style>
  <w:style w:type="numbering" w:customStyle="1" w:styleId="NoList3115">
    <w:name w:val="No List3115"/>
    <w:next w:val="NoList"/>
    <w:uiPriority w:val="99"/>
    <w:semiHidden/>
    <w:unhideWhenUsed/>
    <w:rsid w:val="00AF66DC"/>
  </w:style>
  <w:style w:type="numbering" w:customStyle="1" w:styleId="NoList4115">
    <w:name w:val="No List4115"/>
    <w:next w:val="NoList"/>
    <w:uiPriority w:val="99"/>
    <w:semiHidden/>
    <w:unhideWhenUsed/>
    <w:rsid w:val="00AF66DC"/>
  </w:style>
  <w:style w:type="numbering" w:customStyle="1" w:styleId="NoList5115">
    <w:name w:val="No List5115"/>
    <w:next w:val="NoList"/>
    <w:uiPriority w:val="99"/>
    <w:semiHidden/>
    <w:unhideWhenUsed/>
    <w:rsid w:val="00AF66DC"/>
  </w:style>
  <w:style w:type="numbering" w:customStyle="1" w:styleId="NoList6115">
    <w:name w:val="No List6115"/>
    <w:next w:val="NoList"/>
    <w:uiPriority w:val="99"/>
    <w:semiHidden/>
    <w:unhideWhenUsed/>
    <w:rsid w:val="00AF66DC"/>
  </w:style>
  <w:style w:type="numbering" w:customStyle="1" w:styleId="NoList7115">
    <w:name w:val="No List7115"/>
    <w:next w:val="NoList"/>
    <w:uiPriority w:val="99"/>
    <w:semiHidden/>
    <w:unhideWhenUsed/>
    <w:rsid w:val="00AF66DC"/>
  </w:style>
  <w:style w:type="numbering" w:customStyle="1" w:styleId="NoList8115">
    <w:name w:val="No List8115"/>
    <w:next w:val="NoList"/>
    <w:uiPriority w:val="99"/>
    <w:semiHidden/>
    <w:unhideWhenUsed/>
    <w:rsid w:val="00AF66DC"/>
  </w:style>
  <w:style w:type="numbering" w:customStyle="1" w:styleId="NoList9115">
    <w:name w:val="No List9115"/>
    <w:next w:val="NoList"/>
    <w:uiPriority w:val="99"/>
    <w:semiHidden/>
    <w:unhideWhenUsed/>
    <w:rsid w:val="00AF66DC"/>
  </w:style>
  <w:style w:type="numbering" w:customStyle="1" w:styleId="NoList10115">
    <w:name w:val="No List10115"/>
    <w:next w:val="NoList"/>
    <w:uiPriority w:val="99"/>
    <w:semiHidden/>
    <w:unhideWhenUsed/>
    <w:rsid w:val="00AF66DC"/>
  </w:style>
  <w:style w:type="numbering" w:customStyle="1" w:styleId="NoList1315">
    <w:name w:val="No List1315"/>
    <w:next w:val="NoList"/>
    <w:uiPriority w:val="99"/>
    <w:semiHidden/>
    <w:unhideWhenUsed/>
    <w:rsid w:val="00AF66DC"/>
  </w:style>
  <w:style w:type="table" w:customStyle="1" w:styleId="TableGrid914">
    <w:name w:val="Table Grid914"/>
    <w:basedOn w:val="TableNormal"/>
    <w:next w:val="TableGrid"/>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AF66DC"/>
  </w:style>
  <w:style w:type="numbering" w:customStyle="1" w:styleId="NoList127">
    <w:name w:val="No List127"/>
    <w:next w:val="NoList"/>
    <w:uiPriority w:val="99"/>
    <w:semiHidden/>
    <w:unhideWhenUsed/>
    <w:rsid w:val="00AF66DC"/>
  </w:style>
  <w:style w:type="numbering" w:customStyle="1" w:styleId="NoList1117">
    <w:name w:val="No List1117"/>
    <w:next w:val="NoList"/>
    <w:uiPriority w:val="99"/>
    <w:semiHidden/>
    <w:unhideWhenUsed/>
    <w:rsid w:val="00AF66DC"/>
  </w:style>
  <w:style w:type="table" w:customStyle="1" w:styleId="TableGrid50">
    <w:name w:val="Table Grid50"/>
    <w:basedOn w:val="TableNormal"/>
    <w:next w:val="TableGrid"/>
    <w:uiPriority w:val="59"/>
    <w:rsid w:val="00AF66DC"/>
    <w:pPr>
      <w:spacing w:after="0" w:line="240" w:lineRule="auto"/>
      <w:jc w:val="center"/>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8">
    <w:name w:val="No List1118"/>
    <w:next w:val="NoList"/>
    <w:uiPriority w:val="99"/>
    <w:semiHidden/>
    <w:unhideWhenUsed/>
    <w:rsid w:val="00AF66DC"/>
  </w:style>
  <w:style w:type="table" w:customStyle="1" w:styleId="TableGrid120">
    <w:name w:val="Table Grid120"/>
    <w:basedOn w:val="TableNormal"/>
    <w:next w:val="TableGrid"/>
    <w:rsid w:val="00AF66DC"/>
    <w:pPr>
      <w:spacing w:after="0" w:line="240" w:lineRule="auto"/>
      <w:jc w:val="center"/>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6">
    <w:name w:val="No List226"/>
    <w:next w:val="NoList"/>
    <w:uiPriority w:val="99"/>
    <w:semiHidden/>
    <w:unhideWhenUsed/>
    <w:rsid w:val="00AF66DC"/>
  </w:style>
  <w:style w:type="table" w:customStyle="1" w:styleId="TableGrid220">
    <w:name w:val="Table Grid220"/>
    <w:basedOn w:val="TableNormal"/>
    <w:next w:val="TableGrid"/>
    <w:uiPriority w:val="59"/>
    <w:rsid w:val="00AF66DC"/>
    <w:pPr>
      <w:spacing w:after="0" w:line="240" w:lineRule="auto"/>
      <w:jc w:val="center"/>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7">
    <w:name w:val="No List317"/>
    <w:next w:val="NoList"/>
    <w:uiPriority w:val="99"/>
    <w:semiHidden/>
    <w:unhideWhenUsed/>
    <w:rsid w:val="00AF66DC"/>
  </w:style>
  <w:style w:type="numbering" w:customStyle="1" w:styleId="NoList47">
    <w:name w:val="No List47"/>
    <w:next w:val="NoList"/>
    <w:uiPriority w:val="99"/>
    <w:semiHidden/>
    <w:unhideWhenUsed/>
    <w:rsid w:val="00AF66DC"/>
  </w:style>
  <w:style w:type="numbering" w:customStyle="1" w:styleId="NoList57">
    <w:name w:val="No List57"/>
    <w:next w:val="NoList"/>
    <w:uiPriority w:val="99"/>
    <w:semiHidden/>
    <w:unhideWhenUsed/>
    <w:rsid w:val="00AF66DC"/>
  </w:style>
  <w:style w:type="table" w:customStyle="1" w:styleId="TableGrid320">
    <w:name w:val="Table Grid320"/>
    <w:basedOn w:val="TableNormal"/>
    <w:next w:val="TableGrid"/>
    <w:uiPriority w:val="59"/>
    <w:rsid w:val="00AF66DC"/>
    <w:pPr>
      <w:spacing w:after="0" w:line="240" w:lineRule="auto"/>
      <w:jc w:val="center"/>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next w:val="TableGrid"/>
    <w:uiPriority w:val="59"/>
    <w:rsid w:val="00AF66DC"/>
    <w:pPr>
      <w:spacing w:after="0" w:line="240" w:lineRule="auto"/>
      <w:jc w:val="center"/>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AF66DC"/>
  </w:style>
  <w:style w:type="table" w:customStyle="1" w:styleId="TableGrid56">
    <w:name w:val="Table Grid56"/>
    <w:basedOn w:val="TableNormal"/>
    <w:next w:val="TableGrid"/>
    <w:uiPriority w:val="59"/>
    <w:rsid w:val="00AF66DC"/>
    <w:pPr>
      <w:spacing w:after="0" w:line="240" w:lineRule="auto"/>
      <w:jc w:val="center"/>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59"/>
    <w:rsid w:val="00AF66DC"/>
    <w:pPr>
      <w:spacing w:after="0" w:line="240" w:lineRule="auto"/>
      <w:jc w:val="center"/>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AF66DC"/>
    <w:pPr>
      <w:spacing w:after="0" w:line="240" w:lineRule="auto"/>
      <w:jc w:val="center"/>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AF66DC"/>
    <w:pPr>
      <w:spacing w:after="0" w:line="240" w:lineRule="auto"/>
      <w:jc w:val="center"/>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AF66DC"/>
    <w:pPr>
      <w:spacing w:after="0" w:line="240" w:lineRule="auto"/>
      <w:jc w:val="center"/>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AF66DC"/>
  </w:style>
  <w:style w:type="table" w:customStyle="1" w:styleId="TableGrid105">
    <w:name w:val="Table Grid105"/>
    <w:basedOn w:val="TableNormal"/>
    <w:next w:val="TableGrid"/>
    <w:locked/>
    <w:rsid w:val="00AF66DC"/>
    <w:pPr>
      <w:spacing w:after="0" w:line="240" w:lineRule="auto"/>
      <w:jc w:val="center"/>
    </w:pPr>
    <w:rPr>
      <w:rFonts w:ascii="Times New Roman" w:eastAsia="Times New Roman" w:hAnsi="Times New Roman" w:cs="Times New Roman"/>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7">
    <w:name w:val="No List87"/>
    <w:next w:val="NoList"/>
    <w:uiPriority w:val="99"/>
    <w:semiHidden/>
    <w:unhideWhenUsed/>
    <w:rsid w:val="00AF66DC"/>
  </w:style>
  <w:style w:type="table" w:customStyle="1" w:styleId="TableGrid1110">
    <w:name w:val="Table Grid1110"/>
    <w:basedOn w:val="TableNormal"/>
    <w:next w:val="TableGrid"/>
    <w:uiPriority w:val="59"/>
    <w:rsid w:val="00AF66DC"/>
    <w:pPr>
      <w:spacing w:after="0" w:line="240" w:lineRule="auto"/>
      <w:jc w:val="center"/>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AF66DC"/>
  </w:style>
  <w:style w:type="numbering" w:customStyle="1" w:styleId="NoList107">
    <w:name w:val="No List107"/>
    <w:next w:val="NoList"/>
    <w:uiPriority w:val="99"/>
    <w:semiHidden/>
    <w:unhideWhenUsed/>
    <w:rsid w:val="00AF66DC"/>
  </w:style>
  <w:style w:type="table" w:customStyle="1" w:styleId="TableGrid125">
    <w:name w:val="Table Grid125"/>
    <w:basedOn w:val="TableNormal"/>
    <w:next w:val="TableGrid"/>
    <w:rsid w:val="00AF66DC"/>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semiHidden/>
    <w:rsid w:val="00AF66DC"/>
  </w:style>
  <w:style w:type="table" w:customStyle="1" w:styleId="TableGrid135">
    <w:name w:val="Table Grid135"/>
    <w:basedOn w:val="TableNormal"/>
    <w:next w:val="TableGrid"/>
    <w:rsid w:val="00AF66DC"/>
    <w:pPr>
      <w:spacing w:after="0" w:line="240" w:lineRule="auto"/>
      <w:jc w:val="center"/>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59"/>
    <w:rsid w:val="00AF66DC"/>
    <w:pPr>
      <w:spacing w:after="0" w:line="240" w:lineRule="auto"/>
      <w:jc w:val="center"/>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7">
    <w:name w:val="No List137"/>
    <w:next w:val="NoList"/>
    <w:semiHidden/>
    <w:rsid w:val="00AF66DC"/>
  </w:style>
  <w:style w:type="table" w:customStyle="1" w:styleId="TableGrid155">
    <w:name w:val="Table Grid155"/>
    <w:basedOn w:val="TableNormal"/>
    <w:next w:val="TableGrid"/>
    <w:uiPriority w:val="59"/>
    <w:rsid w:val="00AF66DC"/>
    <w:pPr>
      <w:spacing w:after="0" w:line="240" w:lineRule="auto"/>
      <w:jc w:val="center"/>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semiHidden/>
    <w:rsid w:val="00AF66DC"/>
  </w:style>
  <w:style w:type="table" w:customStyle="1" w:styleId="TableGrid165">
    <w:name w:val="Table Grid165"/>
    <w:basedOn w:val="TableNormal"/>
    <w:next w:val="TableGrid"/>
    <w:rsid w:val="00AF66DC"/>
    <w:pPr>
      <w:spacing w:after="0" w:line="240" w:lineRule="auto"/>
      <w:jc w:val="center"/>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AF66DC"/>
  </w:style>
  <w:style w:type="table" w:customStyle="1" w:styleId="TableGrid175">
    <w:name w:val="Table Grid175"/>
    <w:basedOn w:val="TableNormal"/>
    <w:next w:val="TableGrid"/>
    <w:rsid w:val="00AF66DC"/>
    <w:pPr>
      <w:spacing w:after="0" w:line="240" w:lineRule="auto"/>
      <w:jc w:val="center"/>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6">
    <w:name w:val="No List166"/>
    <w:next w:val="NoList"/>
    <w:semiHidden/>
    <w:rsid w:val="00AF66DC"/>
  </w:style>
  <w:style w:type="table" w:customStyle="1" w:styleId="TableGrid185">
    <w:name w:val="Table Grid185"/>
    <w:basedOn w:val="TableNormal"/>
    <w:next w:val="TableGrid"/>
    <w:rsid w:val="00AF66DC"/>
    <w:pPr>
      <w:spacing w:after="0" w:line="240" w:lineRule="auto"/>
      <w:jc w:val="center"/>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59"/>
    <w:rsid w:val="00AF66DC"/>
    <w:pPr>
      <w:spacing w:after="0" w:line="240" w:lineRule="auto"/>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6">
    <w:name w:val="No List176"/>
    <w:next w:val="NoList"/>
    <w:uiPriority w:val="99"/>
    <w:semiHidden/>
    <w:unhideWhenUsed/>
    <w:rsid w:val="00AF66DC"/>
  </w:style>
  <w:style w:type="table" w:customStyle="1" w:styleId="TableGrid205">
    <w:name w:val="Table Grid205"/>
    <w:basedOn w:val="TableNormal"/>
    <w:next w:val="TableGrid"/>
    <w:uiPriority w:val="59"/>
    <w:rsid w:val="00AF66DC"/>
    <w:pPr>
      <w:spacing w:after="0" w:line="240" w:lineRule="auto"/>
      <w:jc w:val="center"/>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next w:val="TableGrid"/>
    <w:uiPriority w:val="59"/>
    <w:rsid w:val="00AF66DC"/>
    <w:pPr>
      <w:spacing w:after="0" w:line="240" w:lineRule="auto"/>
      <w:jc w:val="center"/>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6">
    <w:name w:val="No List186"/>
    <w:next w:val="NoList"/>
    <w:uiPriority w:val="99"/>
    <w:semiHidden/>
    <w:unhideWhenUsed/>
    <w:rsid w:val="00AF66DC"/>
  </w:style>
  <w:style w:type="table" w:customStyle="1" w:styleId="TableGrid225">
    <w:name w:val="Table Grid225"/>
    <w:basedOn w:val="TableNormal"/>
    <w:next w:val="TableGrid"/>
    <w:uiPriority w:val="59"/>
    <w:rsid w:val="00AF66DC"/>
    <w:pPr>
      <w:spacing w:after="0" w:line="240" w:lineRule="auto"/>
      <w:jc w:val="center"/>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next w:val="TableGrid"/>
    <w:uiPriority w:val="59"/>
    <w:rsid w:val="00AF66DC"/>
    <w:pPr>
      <w:spacing w:after="0" w:line="240" w:lineRule="auto"/>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6">
    <w:name w:val="No List196"/>
    <w:next w:val="NoList"/>
    <w:uiPriority w:val="99"/>
    <w:semiHidden/>
    <w:unhideWhenUsed/>
    <w:rsid w:val="00AF66DC"/>
  </w:style>
  <w:style w:type="table" w:customStyle="1" w:styleId="TableGrid245">
    <w:name w:val="Table Grid245"/>
    <w:basedOn w:val="TableNormal"/>
    <w:next w:val="TableGrid"/>
    <w:uiPriority w:val="59"/>
    <w:rsid w:val="00AF66DC"/>
    <w:pPr>
      <w:spacing w:after="0" w:line="240" w:lineRule="auto"/>
      <w:jc w:val="center"/>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6">
    <w:name w:val="No List206"/>
    <w:next w:val="NoList"/>
    <w:uiPriority w:val="99"/>
    <w:semiHidden/>
    <w:unhideWhenUsed/>
    <w:rsid w:val="00AF66DC"/>
  </w:style>
  <w:style w:type="numbering" w:customStyle="1" w:styleId="NoList2116">
    <w:name w:val="No List2116"/>
    <w:next w:val="NoList"/>
    <w:uiPriority w:val="99"/>
    <w:semiHidden/>
    <w:unhideWhenUsed/>
    <w:rsid w:val="00AF66DC"/>
  </w:style>
  <w:style w:type="numbering" w:customStyle="1" w:styleId="NoList227">
    <w:name w:val="No List227"/>
    <w:next w:val="NoList"/>
    <w:uiPriority w:val="99"/>
    <w:semiHidden/>
    <w:unhideWhenUsed/>
    <w:rsid w:val="00AF66DC"/>
  </w:style>
  <w:style w:type="table" w:customStyle="1" w:styleId="TableGrid295">
    <w:name w:val="Table Grid295"/>
    <w:basedOn w:val="TableNormal"/>
    <w:next w:val="TableGrid"/>
    <w:uiPriority w:val="59"/>
    <w:rsid w:val="00AF66DC"/>
    <w:pPr>
      <w:spacing w:after="0" w:line="240" w:lineRule="auto"/>
      <w:jc w:val="center"/>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6">
    <w:name w:val="No List236"/>
    <w:next w:val="NoList"/>
    <w:uiPriority w:val="99"/>
    <w:semiHidden/>
    <w:unhideWhenUsed/>
    <w:rsid w:val="00AF66DC"/>
  </w:style>
  <w:style w:type="table" w:customStyle="1" w:styleId="TableGrid305">
    <w:name w:val="Table Grid305"/>
    <w:basedOn w:val="TableNormal"/>
    <w:next w:val="TableGrid"/>
    <w:uiPriority w:val="59"/>
    <w:rsid w:val="00AF66DC"/>
    <w:pPr>
      <w:spacing w:after="0" w:line="240" w:lineRule="auto"/>
      <w:jc w:val="center"/>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6">
    <w:name w:val="No List246"/>
    <w:next w:val="NoList"/>
    <w:uiPriority w:val="99"/>
    <w:semiHidden/>
    <w:unhideWhenUsed/>
    <w:rsid w:val="00AF66DC"/>
  </w:style>
  <w:style w:type="table" w:customStyle="1" w:styleId="TableGrid3110">
    <w:name w:val="Table Grid3110"/>
    <w:basedOn w:val="TableNormal"/>
    <w:next w:val="TableGrid"/>
    <w:uiPriority w:val="59"/>
    <w:rsid w:val="00AF66DC"/>
    <w:pPr>
      <w:spacing w:after="0" w:line="240" w:lineRule="auto"/>
      <w:jc w:val="center"/>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6">
    <w:name w:val="No List256"/>
    <w:next w:val="NoList"/>
    <w:uiPriority w:val="99"/>
    <w:semiHidden/>
    <w:unhideWhenUsed/>
    <w:rsid w:val="00AF66DC"/>
  </w:style>
  <w:style w:type="table" w:customStyle="1" w:styleId="TableGrid325">
    <w:name w:val="Table Grid325"/>
    <w:basedOn w:val="TableNormal"/>
    <w:next w:val="TableGrid"/>
    <w:rsid w:val="00AF66DC"/>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5">
    <w:name w:val="Table Grid1105"/>
    <w:basedOn w:val="TableNormal"/>
    <w:next w:val="TableGrid"/>
    <w:uiPriority w:val="59"/>
    <w:rsid w:val="00AF66DC"/>
    <w:pPr>
      <w:spacing w:after="0" w:line="240" w:lineRule="auto"/>
      <w:jc w:val="center"/>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5">
    <w:name w:val="Table Grid2105"/>
    <w:basedOn w:val="TableNormal"/>
    <w:next w:val="TableGrid"/>
    <w:uiPriority w:val="59"/>
    <w:rsid w:val="00AF66DC"/>
    <w:pPr>
      <w:spacing w:after="0" w:line="240" w:lineRule="auto"/>
      <w:jc w:val="center"/>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next w:val="TableGrid"/>
    <w:uiPriority w:val="59"/>
    <w:rsid w:val="00AF66DC"/>
    <w:pPr>
      <w:spacing w:after="0" w:line="240" w:lineRule="auto"/>
      <w:jc w:val="center"/>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6">
    <w:name w:val="No List266"/>
    <w:next w:val="NoList"/>
    <w:uiPriority w:val="99"/>
    <w:semiHidden/>
    <w:unhideWhenUsed/>
    <w:rsid w:val="00AF66DC"/>
  </w:style>
  <w:style w:type="table" w:customStyle="1" w:styleId="TableGrid345">
    <w:name w:val="Table Grid345"/>
    <w:basedOn w:val="TableNormal"/>
    <w:next w:val="TableGrid"/>
    <w:uiPriority w:val="59"/>
    <w:rsid w:val="00AF66DC"/>
    <w:pPr>
      <w:spacing w:after="0" w:line="240" w:lineRule="auto"/>
      <w:jc w:val="center"/>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6">
    <w:name w:val="No List276"/>
    <w:next w:val="NoList"/>
    <w:uiPriority w:val="99"/>
    <w:semiHidden/>
    <w:unhideWhenUsed/>
    <w:rsid w:val="00AF66DC"/>
  </w:style>
  <w:style w:type="table" w:customStyle="1" w:styleId="TableGrid355">
    <w:name w:val="Table Grid355"/>
    <w:basedOn w:val="TableNormal"/>
    <w:next w:val="TableGrid"/>
    <w:uiPriority w:val="59"/>
    <w:rsid w:val="00AF66DC"/>
    <w:pPr>
      <w:spacing w:after="0" w:line="240" w:lineRule="auto"/>
      <w:jc w:val="center"/>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5">
    <w:name w:val="Table Grid365"/>
    <w:basedOn w:val="TableNormal"/>
    <w:next w:val="TableGrid"/>
    <w:rsid w:val="00AF66DC"/>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5">
    <w:name w:val="Table Grid375"/>
    <w:basedOn w:val="TableNormal"/>
    <w:next w:val="TableGrid"/>
    <w:rsid w:val="00AF66DC"/>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5">
    <w:name w:val="Table Grid385"/>
    <w:basedOn w:val="TableNormal"/>
    <w:next w:val="TableGrid"/>
    <w:uiPriority w:val="59"/>
    <w:rsid w:val="00AF66DC"/>
    <w:pPr>
      <w:spacing w:after="0" w:line="240" w:lineRule="auto"/>
      <w:jc w:val="center"/>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6">
    <w:name w:val="No List286"/>
    <w:next w:val="NoList"/>
    <w:semiHidden/>
    <w:rsid w:val="00AF66DC"/>
  </w:style>
  <w:style w:type="table" w:customStyle="1" w:styleId="TableGrid395">
    <w:name w:val="Table Grid395"/>
    <w:basedOn w:val="TableNormal"/>
    <w:next w:val="TableGrid"/>
    <w:rsid w:val="00AF66DC"/>
    <w:pPr>
      <w:spacing w:after="0" w:line="240" w:lineRule="auto"/>
      <w:jc w:val="center"/>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5">
    <w:name w:val="Table Grid405"/>
    <w:basedOn w:val="TableNormal"/>
    <w:next w:val="TableGrid"/>
    <w:uiPriority w:val="59"/>
    <w:rsid w:val="00AF66DC"/>
    <w:pPr>
      <w:spacing w:after="0" w:line="240" w:lineRule="auto"/>
      <w:jc w:val="center"/>
    </w:pPr>
    <w:rPr>
      <w:rFonts w:ascii="Calibri" w:eastAsia="Times New Roman" w:hAnsi="Calibri" w:cs="Arial"/>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6">
    <w:name w:val="No List296"/>
    <w:next w:val="NoList"/>
    <w:uiPriority w:val="99"/>
    <w:semiHidden/>
    <w:unhideWhenUsed/>
    <w:rsid w:val="00AF66DC"/>
  </w:style>
  <w:style w:type="table" w:customStyle="1" w:styleId="TableGrid415">
    <w:name w:val="Table Grid415"/>
    <w:basedOn w:val="TableNormal"/>
    <w:next w:val="TableGrid"/>
    <w:rsid w:val="00AF66DC"/>
    <w:pPr>
      <w:spacing w:after="0" w:line="240" w:lineRule="auto"/>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6">
    <w:name w:val="No List1106"/>
    <w:next w:val="NoList"/>
    <w:uiPriority w:val="99"/>
    <w:semiHidden/>
    <w:unhideWhenUsed/>
    <w:rsid w:val="00AF66DC"/>
  </w:style>
  <w:style w:type="table" w:customStyle="1" w:styleId="TableGrid2116">
    <w:name w:val="Table Grid2116"/>
    <w:basedOn w:val="TableNormal"/>
    <w:next w:val="TableGrid"/>
    <w:uiPriority w:val="59"/>
    <w:rsid w:val="00AF66DC"/>
    <w:pPr>
      <w:spacing w:after="0" w:line="240" w:lineRule="auto"/>
      <w:jc w:val="center"/>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6">
    <w:name w:val="No List2106"/>
    <w:next w:val="NoList"/>
    <w:uiPriority w:val="99"/>
    <w:semiHidden/>
    <w:unhideWhenUsed/>
    <w:rsid w:val="00AF66DC"/>
  </w:style>
  <w:style w:type="numbering" w:customStyle="1" w:styleId="NoList318">
    <w:name w:val="No List318"/>
    <w:next w:val="NoList"/>
    <w:uiPriority w:val="99"/>
    <w:semiHidden/>
    <w:unhideWhenUsed/>
    <w:rsid w:val="00AF66DC"/>
  </w:style>
  <w:style w:type="numbering" w:customStyle="1" w:styleId="NoList417">
    <w:name w:val="No List417"/>
    <w:next w:val="NoList"/>
    <w:uiPriority w:val="99"/>
    <w:semiHidden/>
    <w:unhideWhenUsed/>
    <w:rsid w:val="00AF66DC"/>
  </w:style>
  <w:style w:type="numbering" w:customStyle="1" w:styleId="NoList517">
    <w:name w:val="No List517"/>
    <w:next w:val="NoList"/>
    <w:uiPriority w:val="99"/>
    <w:semiHidden/>
    <w:unhideWhenUsed/>
    <w:rsid w:val="00AF66DC"/>
  </w:style>
  <w:style w:type="numbering" w:customStyle="1" w:styleId="NoList617">
    <w:name w:val="No List617"/>
    <w:next w:val="NoList"/>
    <w:uiPriority w:val="99"/>
    <w:semiHidden/>
    <w:unhideWhenUsed/>
    <w:rsid w:val="00AF66DC"/>
  </w:style>
  <w:style w:type="numbering" w:customStyle="1" w:styleId="NoList717">
    <w:name w:val="No List717"/>
    <w:next w:val="NoList"/>
    <w:uiPriority w:val="99"/>
    <w:semiHidden/>
    <w:unhideWhenUsed/>
    <w:rsid w:val="00AF66DC"/>
  </w:style>
  <w:style w:type="numbering" w:customStyle="1" w:styleId="NoList817">
    <w:name w:val="No List817"/>
    <w:next w:val="NoList"/>
    <w:uiPriority w:val="99"/>
    <w:semiHidden/>
    <w:unhideWhenUsed/>
    <w:rsid w:val="00AF66DC"/>
  </w:style>
  <w:style w:type="numbering" w:customStyle="1" w:styleId="NoList917">
    <w:name w:val="No List917"/>
    <w:next w:val="NoList"/>
    <w:uiPriority w:val="99"/>
    <w:semiHidden/>
    <w:unhideWhenUsed/>
    <w:rsid w:val="00AF66DC"/>
  </w:style>
  <w:style w:type="numbering" w:customStyle="1" w:styleId="NoList1017">
    <w:name w:val="No List1017"/>
    <w:next w:val="NoList"/>
    <w:uiPriority w:val="99"/>
    <w:semiHidden/>
    <w:unhideWhenUsed/>
    <w:rsid w:val="00AF66DC"/>
  </w:style>
  <w:style w:type="table" w:customStyle="1" w:styleId="TableGrid515">
    <w:name w:val="Table Grid515"/>
    <w:basedOn w:val="TableNormal"/>
    <w:next w:val="TableGrid"/>
    <w:rsid w:val="00AF66DC"/>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next w:val="TableGrid"/>
    <w:uiPriority w:val="59"/>
    <w:rsid w:val="00AF66DC"/>
    <w:pPr>
      <w:spacing w:after="0" w:line="240" w:lineRule="auto"/>
      <w:jc w:val="center"/>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next w:val="TableGrid"/>
    <w:uiPriority w:val="59"/>
    <w:rsid w:val="00AF66DC"/>
    <w:pPr>
      <w:spacing w:after="0" w:line="240" w:lineRule="auto"/>
      <w:jc w:val="center"/>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next w:val="TableGrid"/>
    <w:rsid w:val="00AF66DC"/>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
    <w:name w:val="Table Grid715"/>
    <w:basedOn w:val="TableNormal"/>
    <w:next w:val="TableGrid"/>
    <w:rsid w:val="00AF66DC"/>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7">
    <w:name w:val="No List11117"/>
    <w:next w:val="NoList"/>
    <w:uiPriority w:val="99"/>
    <w:semiHidden/>
    <w:unhideWhenUsed/>
    <w:rsid w:val="00AF66DC"/>
  </w:style>
  <w:style w:type="numbering" w:customStyle="1" w:styleId="NoList1216">
    <w:name w:val="No List1216"/>
    <w:next w:val="NoList"/>
    <w:uiPriority w:val="99"/>
    <w:semiHidden/>
    <w:unhideWhenUsed/>
    <w:rsid w:val="00AF66DC"/>
  </w:style>
  <w:style w:type="numbering" w:customStyle="1" w:styleId="NoList111116">
    <w:name w:val="No List111116"/>
    <w:next w:val="NoList"/>
    <w:uiPriority w:val="99"/>
    <w:semiHidden/>
    <w:unhideWhenUsed/>
    <w:rsid w:val="00AF66DC"/>
  </w:style>
  <w:style w:type="numbering" w:customStyle="1" w:styleId="NoList2117">
    <w:name w:val="No List2117"/>
    <w:next w:val="NoList"/>
    <w:uiPriority w:val="99"/>
    <w:semiHidden/>
    <w:unhideWhenUsed/>
    <w:rsid w:val="00AF66DC"/>
  </w:style>
  <w:style w:type="numbering" w:customStyle="1" w:styleId="NoList3116">
    <w:name w:val="No List3116"/>
    <w:next w:val="NoList"/>
    <w:uiPriority w:val="99"/>
    <w:semiHidden/>
    <w:unhideWhenUsed/>
    <w:rsid w:val="00AF66DC"/>
  </w:style>
  <w:style w:type="numbering" w:customStyle="1" w:styleId="NoList4116">
    <w:name w:val="No List4116"/>
    <w:next w:val="NoList"/>
    <w:uiPriority w:val="99"/>
    <w:semiHidden/>
    <w:unhideWhenUsed/>
    <w:rsid w:val="00AF66DC"/>
  </w:style>
  <w:style w:type="numbering" w:customStyle="1" w:styleId="NoList5116">
    <w:name w:val="No List5116"/>
    <w:next w:val="NoList"/>
    <w:uiPriority w:val="99"/>
    <w:semiHidden/>
    <w:unhideWhenUsed/>
    <w:rsid w:val="00AF66DC"/>
  </w:style>
  <w:style w:type="numbering" w:customStyle="1" w:styleId="NoList6116">
    <w:name w:val="No List6116"/>
    <w:next w:val="NoList"/>
    <w:uiPriority w:val="99"/>
    <w:semiHidden/>
    <w:unhideWhenUsed/>
    <w:rsid w:val="00AF66DC"/>
  </w:style>
  <w:style w:type="numbering" w:customStyle="1" w:styleId="NoList7116">
    <w:name w:val="No List7116"/>
    <w:next w:val="NoList"/>
    <w:uiPriority w:val="99"/>
    <w:semiHidden/>
    <w:unhideWhenUsed/>
    <w:rsid w:val="00AF66DC"/>
  </w:style>
  <w:style w:type="numbering" w:customStyle="1" w:styleId="NoList8116">
    <w:name w:val="No List8116"/>
    <w:next w:val="NoList"/>
    <w:uiPriority w:val="99"/>
    <w:semiHidden/>
    <w:unhideWhenUsed/>
    <w:rsid w:val="00AF66DC"/>
  </w:style>
  <w:style w:type="numbering" w:customStyle="1" w:styleId="NoList9116">
    <w:name w:val="No List9116"/>
    <w:next w:val="NoList"/>
    <w:uiPriority w:val="99"/>
    <w:semiHidden/>
    <w:unhideWhenUsed/>
    <w:rsid w:val="00AF66DC"/>
  </w:style>
  <w:style w:type="numbering" w:customStyle="1" w:styleId="NoList10116">
    <w:name w:val="No List10116"/>
    <w:next w:val="NoList"/>
    <w:uiPriority w:val="99"/>
    <w:semiHidden/>
    <w:unhideWhenUsed/>
    <w:rsid w:val="00AF66DC"/>
  </w:style>
  <w:style w:type="numbering" w:customStyle="1" w:styleId="NoList1316">
    <w:name w:val="No List1316"/>
    <w:next w:val="NoList"/>
    <w:uiPriority w:val="99"/>
    <w:semiHidden/>
    <w:unhideWhenUsed/>
    <w:rsid w:val="00AF66DC"/>
  </w:style>
  <w:style w:type="table" w:customStyle="1" w:styleId="TableGrid915">
    <w:name w:val="Table Grid915"/>
    <w:basedOn w:val="TableNormal"/>
    <w:next w:val="TableGrid"/>
    <w:rsid w:val="00AF66DC"/>
    <w:pPr>
      <w:spacing w:after="0" w:line="240" w:lineRule="auto"/>
      <w:jc w:val="center"/>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AF66DC"/>
  </w:style>
  <w:style w:type="numbering" w:customStyle="1" w:styleId="NoList129">
    <w:name w:val="No List129"/>
    <w:next w:val="NoList"/>
    <w:uiPriority w:val="99"/>
    <w:semiHidden/>
    <w:unhideWhenUsed/>
    <w:rsid w:val="00AF66DC"/>
  </w:style>
  <w:style w:type="numbering" w:customStyle="1" w:styleId="NoList1119">
    <w:name w:val="No List1119"/>
    <w:next w:val="NoList"/>
    <w:uiPriority w:val="99"/>
    <w:semiHidden/>
    <w:unhideWhenUsed/>
    <w:rsid w:val="00AF66DC"/>
  </w:style>
  <w:style w:type="table" w:customStyle="1" w:styleId="TableGrid57">
    <w:name w:val="Table Grid57"/>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AF66DC"/>
  </w:style>
  <w:style w:type="table" w:customStyle="1" w:styleId="TableGrid126">
    <w:name w:val="Table Grid126"/>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8">
    <w:name w:val="No List228"/>
    <w:next w:val="NoList"/>
    <w:uiPriority w:val="99"/>
    <w:semiHidden/>
    <w:unhideWhenUsed/>
    <w:rsid w:val="00AF66DC"/>
  </w:style>
  <w:style w:type="table" w:customStyle="1" w:styleId="TableGrid226">
    <w:name w:val="Table Grid226"/>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9">
    <w:name w:val="No List319"/>
    <w:next w:val="NoList"/>
    <w:uiPriority w:val="99"/>
    <w:semiHidden/>
    <w:unhideWhenUsed/>
    <w:rsid w:val="00AF66DC"/>
  </w:style>
  <w:style w:type="numbering" w:customStyle="1" w:styleId="NoList49">
    <w:name w:val="No List49"/>
    <w:next w:val="NoList"/>
    <w:uiPriority w:val="99"/>
    <w:semiHidden/>
    <w:unhideWhenUsed/>
    <w:rsid w:val="00AF66DC"/>
  </w:style>
  <w:style w:type="numbering" w:customStyle="1" w:styleId="NoList58">
    <w:name w:val="No List58"/>
    <w:next w:val="NoList"/>
    <w:uiPriority w:val="99"/>
    <w:semiHidden/>
    <w:unhideWhenUsed/>
    <w:rsid w:val="00AF66DC"/>
  </w:style>
  <w:style w:type="table" w:customStyle="1" w:styleId="TableGrid326">
    <w:name w:val="Table Grid326"/>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AF66DC"/>
  </w:style>
  <w:style w:type="table" w:customStyle="1" w:styleId="TableGrid58">
    <w:name w:val="Table Grid58"/>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AF66DC"/>
  </w:style>
  <w:style w:type="table" w:customStyle="1" w:styleId="TableGrid106">
    <w:name w:val="Table Grid106"/>
    <w:basedOn w:val="TableNormal"/>
    <w:next w:val="TableGrid"/>
    <w:locked/>
    <w:rsid w:val="00AF66DC"/>
    <w:pPr>
      <w:spacing w:after="0" w:line="240" w:lineRule="auto"/>
    </w:pPr>
    <w:rPr>
      <w:rFonts w:ascii="Times New Roman" w:eastAsia="Times New Roman" w:hAnsi="Times New Roman" w:cs="Times New Roman"/>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8">
    <w:name w:val="No List88"/>
    <w:next w:val="NoList"/>
    <w:uiPriority w:val="99"/>
    <w:semiHidden/>
    <w:unhideWhenUsed/>
    <w:rsid w:val="00AF66DC"/>
  </w:style>
  <w:style w:type="table" w:customStyle="1" w:styleId="TableGrid1116">
    <w:name w:val="Table Grid1116"/>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AF66DC"/>
  </w:style>
  <w:style w:type="numbering" w:customStyle="1" w:styleId="NoList108">
    <w:name w:val="No List108"/>
    <w:next w:val="NoList"/>
    <w:uiPriority w:val="99"/>
    <w:semiHidden/>
    <w:unhideWhenUsed/>
    <w:rsid w:val="00AF66DC"/>
  </w:style>
  <w:style w:type="table" w:customStyle="1" w:styleId="TableGrid127">
    <w:name w:val="Table Grid127"/>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semiHidden/>
    <w:rsid w:val="00AF66DC"/>
  </w:style>
  <w:style w:type="table" w:customStyle="1" w:styleId="TableGrid136">
    <w:name w:val="Table Grid136"/>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8">
    <w:name w:val="No List138"/>
    <w:next w:val="NoList"/>
    <w:semiHidden/>
    <w:rsid w:val="00AF66DC"/>
  </w:style>
  <w:style w:type="table" w:customStyle="1" w:styleId="TableGrid156">
    <w:name w:val="Table Grid156"/>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7">
    <w:name w:val="No List147"/>
    <w:next w:val="NoList"/>
    <w:semiHidden/>
    <w:rsid w:val="00AF66DC"/>
  </w:style>
  <w:style w:type="table" w:customStyle="1" w:styleId="TableGrid166">
    <w:name w:val="Table Grid166"/>
    <w:basedOn w:val="TableNormal"/>
    <w:next w:val="TableGrid"/>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7">
    <w:name w:val="No List157"/>
    <w:next w:val="NoList"/>
    <w:uiPriority w:val="99"/>
    <w:semiHidden/>
    <w:unhideWhenUsed/>
    <w:rsid w:val="00AF66DC"/>
  </w:style>
  <w:style w:type="table" w:customStyle="1" w:styleId="TableGrid176">
    <w:name w:val="Table Grid176"/>
    <w:basedOn w:val="TableNormal"/>
    <w:next w:val="TableGrid"/>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7">
    <w:name w:val="No List167"/>
    <w:next w:val="NoList"/>
    <w:semiHidden/>
    <w:rsid w:val="00AF66DC"/>
  </w:style>
  <w:style w:type="table" w:customStyle="1" w:styleId="TableGrid186">
    <w:name w:val="Table Grid186"/>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59"/>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7">
    <w:name w:val="No List177"/>
    <w:next w:val="NoList"/>
    <w:uiPriority w:val="99"/>
    <w:semiHidden/>
    <w:unhideWhenUsed/>
    <w:rsid w:val="00AF66DC"/>
  </w:style>
  <w:style w:type="table" w:customStyle="1" w:styleId="TableGrid206">
    <w:name w:val="Table Grid206"/>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
    <w:name w:val="Table Grid2117"/>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7">
    <w:name w:val="No List187"/>
    <w:next w:val="NoList"/>
    <w:uiPriority w:val="99"/>
    <w:semiHidden/>
    <w:unhideWhenUsed/>
    <w:rsid w:val="00AF66DC"/>
  </w:style>
  <w:style w:type="table" w:customStyle="1" w:styleId="TableGrid227">
    <w:name w:val="Table Grid227"/>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uiPriority w:val="59"/>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7">
    <w:name w:val="No List197"/>
    <w:next w:val="NoList"/>
    <w:uiPriority w:val="99"/>
    <w:semiHidden/>
    <w:unhideWhenUsed/>
    <w:rsid w:val="00AF66DC"/>
  </w:style>
  <w:style w:type="table" w:customStyle="1" w:styleId="TableGrid246">
    <w:name w:val="Table Grid246"/>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7">
    <w:name w:val="No List207"/>
    <w:next w:val="NoList"/>
    <w:uiPriority w:val="99"/>
    <w:semiHidden/>
    <w:unhideWhenUsed/>
    <w:rsid w:val="00AF66DC"/>
  </w:style>
  <w:style w:type="numbering" w:customStyle="1" w:styleId="NoList2118">
    <w:name w:val="No List2118"/>
    <w:next w:val="NoList"/>
    <w:uiPriority w:val="99"/>
    <w:semiHidden/>
    <w:unhideWhenUsed/>
    <w:rsid w:val="00AF66DC"/>
  </w:style>
  <w:style w:type="numbering" w:customStyle="1" w:styleId="NoList229">
    <w:name w:val="No List229"/>
    <w:next w:val="NoList"/>
    <w:uiPriority w:val="99"/>
    <w:semiHidden/>
    <w:unhideWhenUsed/>
    <w:rsid w:val="00AF66DC"/>
  </w:style>
  <w:style w:type="table" w:customStyle="1" w:styleId="TableGrid296">
    <w:name w:val="Table Grid296"/>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7">
    <w:name w:val="No List237"/>
    <w:next w:val="NoList"/>
    <w:uiPriority w:val="99"/>
    <w:semiHidden/>
    <w:unhideWhenUsed/>
    <w:rsid w:val="00AF66DC"/>
  </w:style>
  <w:style w:type="table" w:customStyle="1" w:styleId="TableGrid306">
    <w:name w:val="Table Grid306"/>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7">
    <w:name w:val="No List247"/>
    <w:next w:val="NoList"/>
    <w:uiPriority w:val="99"/>
    <w:semiHidden/>
    <w:unhideWhenUsed/>
    <w:rsid w:val="00AF66DC"/>
  </w:style>
  <w:style w:type="table" w:customStyle="1" w:styleId="TableGrid3116">
    <w:name w:val="Table Grid3116"/>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7">
    <w:name w:val="No List257"/>
    <w:next w:val="NoList"/>
    <w:uiPriority w:val="99"/>
    <w:semiHidden/>
    <w:unhideWhenUsed/>
    <w:rsid w:val="00AF66DC"/>
  </w:style>
  <w:style w:type="table" w:customStyle="1" w:styleId="TableGrid327">
    <w:name w:val="Table Grid327"/>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6">
    <w:name w:val="Table Grid1106"/>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6">
    <w:name w:val="Table Grid2106"/>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6">
    <w:name w:val="Table Grid336"/>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7">
    <w:name w:val="No List267"/>
    <w:next w:val="NoList"/>
    <w:uiPriority w:val="99"/>
    <w:semiHidden/>
    <w:unhideWhenUsed/>
    <w:rsid w:val="00AF66DC"/>
  </w:style>
  <w:style w:type="table" w:customStyle="1" w:styleId="TableGrid346">
    <w:name w:val="Table Grid346"/>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7">
    <w:name w:val="No List277"/>
    <w:next w:val="NoList"/>
    <w:uiPriority w:val="99"/>
    <w:semiHidden/>
    <w:unhideWhenUsed/>
    <w:rsid w:val="00AF66DC"/>
  </w:style>
  <w:style w:type="table" w:customStyle="1" w:styleId="TableGrid356">
    <w:name w:val="Table Grid356"/>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6">
    <w:name w:val="Table Grid366"/>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6">
    <w:name w:val="Table Grid376"/>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6">
    <w:name w:val="Table Grid386"/>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7">
    <w:name w:val="No List287"/>
    <w:next w:val="NoList"/>
    <w:semiHidden/>
    <w:rsid w:val="00AF66DC"/>
  </w:style>
  <w:style w:type="table" w:customStyle="1" w:styleId="TableGrid396">
    <w:name w:val="Table Grid396"/>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6">
    <w:name w:val="Table Grid406"/>
    <w:basedOn w:val="TableNormal"/>
    <w:next w:val="TableGrid"/>
    <w:uiPriority w:val="59"/>
    <w:rsid w:val="00AF66DC"/>
    <w:pPr>
      <w:spacing w:after="0" w:line="240" w:lineRule="auto"/>
    </w:pPr>
    <w:rPr>
      <w:rFonts w:ascii="Calibri" w:eastAsia="Times New Roman" w:hAnsi="Calibri" w:cs="Arial"/>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7">
    <w:name w:val="No List297"/>
    <w:next w:val="NoList"/>
    <w:uiPriority w:val="99"/>
    <w:semiHidden/>
    <w:unhideWhenUsed/>
    <w:rsid w:val="00AF66DC"/>
  </w:style>
  <w:style w:type="table" w:customStyle="1" w:styleId="TableGrid417">
    <w:name w:val="Table Grid417"/>
    <w:basedOn w:val="TableNormal"/>
    <w:next w:val="TableGrid"/>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7">
    <w:name w:val="No List1107"/>
    <w:next w:val="NoList"/>
    <w:uiPriority w:val="99"/>
    <w:semiHidden/>
    <w:unhideWhenUsed/>
    <w:rsid w:val="00AF66DC"/>
  </w:style>
  <w:style w:type="table" w:customStyle="1" w:styleId="TableGrid2118">
    <w:name w:val="Table Grid2118"/>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7">
    <w:name w:val="No List2107"/>
    <w:next w:val="NoList"/>
    <w:uiPriority w:val="99"/>
    <w:semiHidden/>
    <w:unhideWhenUsed/>
    <w:rsid w:val="00AF66DC"/>
  </w:style>
  <w:style w:type="numbering" w:customStyle="1" w:styleId="NoList3110">
    <w:name w:val="No List3110"/>
    <w:next w:val="NoList"/>
    <w:uiPriority w:val="99"/>
    <w:semiHidden/>
    <w:unhideWhenUsed/>
    <w:rsid w:val="00AF66DC"/>
  </w:style>
  <w:style w:type="numbering" w:customStyle="1" w:styleId="NoList418">
    <w:name w:val="No List418"/>
    <w:next w:val="NoList"/>
    <w:uiPriority w:val="99"/>
    <w:semiHidden/>
    <w:unhideWhenUsed/>
    <w:rsid w:val="00AF66DC"/>
  </w:style>
  <w:style w:type="numbering" w:customStyle="1" w:styleId="NoList518">
    <w:name w:val="No List518"/>
    <w:next w:val="NoList"/>
    <w:uiPriority w:val="99"/>
    <w:semiHidden/>
    <w:unhideWhenUsed/>
    <w:rsid w:val="00AF66DC"/>
  </w:style>
  <w:style w:type="numbering" w:customStyle="1" w:styleId="NoList618">
    <w:name w:val="No List618"/>
    <w:next w:val="NoList"/>
    <w:uiPriority w:val="99"/>
    <w:semiHidden/>
    <w:unhideWhenUsed/>
    <w:rsid w:val="00AF66DC"/>
  </w:style>
  <w:style w:type="numbering" w:customStyle="1" w:styleId="NoList718">
    <w:name w:val="No List718"/>
    <w:next w:val="NoList"/>
    <w:uiPriority w:val="99"/>
    <w:semiHidden/>
    <w:unhideWhenUsed/>
    <w:rsid w:val="00AF66DC"/>
  </w:style>
  <w:style w:type="numbering" w:customStyle="1" w:styleId="NoList818">
    <w:name w:val="No List818"/>
    <w:next w:val="NoList"/>
    <w:uiPriority w:val="99"/>
    <w:semiHidden/>
    <w:unhideWhenUsed/>
    <w:rsid w:val="00AF66DC"/>
  </w:style>
  <w:style w:type="numbering" w:customStyle="1" w:styleId="NoList918">
    <w:name w:val="No List918"/>
    <w:next w:val="NoList"/>
    <w:uiPriority w:val="99"/>
    <w:semiHidden/>
    <w:unhideWhenUsed/>
    <w:rsid w:val="00AF66DC"/>
  </w:style>
  <w:style w:type="numbering" w:customStyle="1" w:styleId="NoList1018">
    <w:name w:val="No List1018"/>
    <w:next w:val="NoList"/>
    <w:uiPriority w:val="99"/>
    <w:semiHidden/>
    <w:unhideWhenUsed/>
    <w:rsid w:val="00AF66DC"/>
  </w:style>
  <w:style w:type="table" w:customStyle="1" w:styleId="TableGrid516">
    <w:name w:val="Table Grid516"/>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17"/>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
    <w:name w:val="Table Grid716"/>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AF66DC"/>
  </w:style>
  <w:style w:type="numbering" w:customStyle="1" w:styleId="NoList1217">
    <w:name w:val="No List1217"/>
    <w:next w:val="NoList"/>
    <w:uiPriority w:val="99"/>
    <w:semiHidden/>
    <w:unhideWhenUsed/>
    <w:rsid w:val="00AF66DC"/>
  </w:style>
  <w:style w:type="numbering" w:customStyle="1" w:styleId="NoList111117">
    <w:name w:val="No List111117"/>
    <w:next w:val="NoList"/>
    <w:uiPriority w:val="99"/>
    <w:semiHidden/>
    <w:unhideWhenUsed/>
    <w:rsid w:val="00AF66DC"/>
  </w:style>
  <w:style w:type="numbering" w:customStyle="1" w:styleId="NoList2119">
    <w:name w:val="No List2119"/>
    <w:next w:val="NoList"/>
    <w:uiPriority w:val="99"/>
    <w:semiHidden/>
    <w:unhideWhenUsed/>
    <w:rsid w:val="00AF66DC"/>
  </w:style>
  <w:style w:type="numbering" w:customStyle="1" w:styleId="NoList3117">
    <w:name w:val="No List3117"/>
    <w:next w:val="NoList"/>
    <w:uiPriority w:val="99"/>
    <w:semiHidden/>
    <w:unhideWhenUsed/>
    <w:rsid w:val="00AF66DC"/>
  </w:style>
  <w:style w:type="numbering" w:customStyle="1" w:styleId="NoList4117">
    <w:name w:val="No List4117"/>
    <w:next w:val="NoList"/>
    <w:uiPriority w:val="99"/>
    <w:semiHidden/>
    <w:unhideWhenUsed/>
    <w:rsid w:val="00AF66DC"/>
  </w:style>
  <w:style w:type="numbering" w:customStyle="1" w:styleId="NoList5117">
    <w:name w:val="No List5117"/>
    <w:next w:val="NoList"/>
    <w:uiPriority w:val="99"/>
    <w:semiHidden/>
    <w:unhideWhenUsed/>
    <w:rsid w:val="00AF66DC"/>
  </w:style>
  <w:style w:type="numbering" w:customStyle="1" w:styleId="NoList6117">
    <w:name w:val="No List6117"/>
    <w:next w:val="NoList"/>
    <w:uiPriority w:val="99"/>
    <w:semiHidden/>
    <w:unhideWhenUsed/>
    <w:rsid w:val="00AF66DC"/>
  </w:style>
  <w:style w:type="numbering" w:customStyle="1" w:styleId="NoList7117">
    <w:name w:val="No List7117"/>
    <w:next w:val="NoList"/>
    <w:uiPriority w:val="99"/>
    <w:semiHidden/>
    <w:unhideWhenUsed/>
    <w:rsid w:val="00AF66DC"/>
  </w:style>
  <w:style w:type="numbering" w:customStyle="1" w:styleId="NoList8117">
    <w:name w:val="No List8117"/>
    <w:next w:val="NoList"/>
    <w:uiPriority w:val="99"/>
    <w:semiHidden/>
    <w:unhideWhenUsed/>
    <w:rsid w:val="00AF66DC"/>
  </w:style>
  <w:style w:type="numbering" w:customStyle="1" w:styleId="NoList9117">
    <w:name w:val="No List9117"/>
    <w:next w:val="NoList"/>
    <w:uiPriority w:val="99"/>
    <w:semiHidden/>
    <w:unhideWhenUsed/>
    <w:rsid w:val="00AF66DC"/>
  </w:style>
  <w:style w:type="numbering" w:customStyle="1" w:styleId="NoList10117">
    <w:name w:val="No List10117"/>
    <w:next w:val="NoList"/>
    <w:uiPriority w:val="99"/>
    <w:semiHidden/>
    <w:unhideWhenUsed/>
    <w:rsid w:val="00AF66DC"/>
  </w:style>
  <w:style w:type="numbering" w:customStyle="1" w:styleId="NoList1317">
    <w:name w:val="No List1317"/>
    <w:next w:val="NoList"/>
    <w:uiPriority w:val="99"/>
    <w:semiHidden/>
    <w:unhideWhenUsed/>
    <w:rsid w:val="00AF66DC"/>
  </w:style>
  <w:style w:type="table" w:customStyle="1" w:styleId="TableGrid916">
    <w:name w:val="Table Grid916"/>
    <w:basedOn w:val="TableNormal"/>
    <w:next w:val="TableGrid"/>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
    <w:name w:val="No List50"/>
    <w:next w:val="NoList"/>
    <w:uiPriority w:val="99"/>
    <w:semiHidden/>
    <w:unhideWhenUsed/>
    <w:rsid w:val="00AF66DC"/>
  </w:style>
  <w:style w:type="numbering" w:customStyle="1" w:styleId="NoList130">
    <w:name w:val="No List130"/>
    <w:next w:val="NoList"/>
    <w:uiPriority w:val="99"/>
    <w:semiHidden/>
    <w:unhideWhenUsed/>
    <w:rsid w:val="00AF66DC"/>
  </w:style>
  <w:style w:type="numbering" w:customStyle="1" w:styleId="NoList1120">
    <w:name w:val="No List1120"/>
    <w:next w:val="NoList"/>
    <w:uiPriority w:val="99"/>
    <w:semiHidden/>
    <w:unhideWhenUsed/>
    <w:rsid w:val="00AF66DC"/>
  </w:style>
  <w:style w:type="table" w:customStyle="1" w:styleId="TableGrid59">
    <w:name w:val="Table Grid59"/>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9">
    <w:name w:val="No List11119"/>
    <w:next w:val="NoList"/>
    <w:uiPriority w:val="99"/>
    <w:semiHidden/>
    <w:unhideWhenUsed/>
    <w:rsid w:val="00AF66DC"/>
  </w:style>
  <w:style w:type="table" w:customStyle="1" w:styleId="TableGrid128">
    <w:name w:val="Table Grid128"/>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0">
    <w:name w:val="No List230"/>
    <w:next w:val="NoList"/>
    <w:uiPriority w:val="99"/>
    <w:semiHidden/>
    <w:unhideWhenUsed/>
    <w:rsid w:val="00AF66DC"/>
  </w:style>
  <w:style w:type="table" w:customStyle="1" w:styleId="TableGrid228">
    <w:name w:val="Table Grid228"/>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0">
    <w:name w:val="No List320"/>
    <w:next w:val="NoList"/>
    <w:uiPriority w:val="99"/>
    <w:semiHidden/>
    <w:unhideWhenUsed/>
    <w:rsid w:val="00AF66DC"/>
  </w:style>
  <w:style w:type="numbering" w:customStyle="1" w:styleId="NoList410">
    <w:name w:val="No List410"/>
    <w:next w:val="NoList"/>
    <w:uiPriority w:val="99"/>
    <w:semiHidden/>
    <w:unhideWhenUsed/>
    <w:rsid w:val="00AF66DC"/>
  </w:style>
  <w:style w:type="numbering" w:customStyle="1" w:styleId="NoList59">
    <w:name w:val="No List59"/>
    <w:next w:val="NoList"/>
    <w:uiPriority w:val="99"/>
    <w:semiHidden/>
    <w:unhideWhenUsed/>
    <w:rsid w:val="00AF66DC"/>
  </w:style>
  <w:style w:type="table" w:customStyle="1" w:styleId="TableGrid328">
    <w:name w:val="Table Grid328"/>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AF66DC"/>
  </w:style>
  <w:style w:type="table" w:customStyle="1" w:styleId="TableGrid510">
    <w:name w:val="Table Grid510"/>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
    <w:name w:val="No List79"/>
    <w:next w:val="NoList"/>
    <w:uiPriority w:val="99"/>
    <w:semiHidden/>
    <w:unhideWhenUsed/>
    <w:rsid w:val="00AF66DC"/>
  </w:style>
  <w:style w:type="table" w:customStyle="1" w:styleId="TableGrid107">
    <w:name w:val="Table Grid107"/>
    <w:basedOn w:val="TableNormal"/>
    <w:next w:val="TableGrid"/>
    <w:locked/>
    <w:rsid w:val="00AF66DC"/>
    <w:pPr>
      <w:spacing w:after="0" w:line="240" w:lineRule="auto"/>
    </w:pPr>
    <w:rPr>
      <w:rFonts w:ascii="Times New Roman" w:eastAsia="Times New Roman" w:hAnsi="Times New Roman" w:cs="Times New Roman"/>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9">
    <w:name w:val="No List89"/>
    <w:next w:val="NoList"/>
    <w:uiPriority w:val="99"/>
    <w:semiHidden/>
    <w:unhideWhenUsed/>
    <w:rsid w:val="00AF66DC"/>
  </w:style>
  <w:style w:type="table" w:customStyle="1" w:styleId="TableGrid1118">
    <w:name w:val="Table Grid1118"/>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9">
    <w:name w:val="No List99"/>
    <w:next w:val="NoList"/>
    <w:uiPriority w:val="99"/>
    <w:semiHidden/>
    <w:unhideWhenUsed/>
    <w:rsid w:val="00AF66DC"/>
  </w:style>
  <w:style w:type="numbering" w:customStyle="1" w:styleId="NoList109">
    <w:name w:val="No List109"/>
    <w:next w:val="NoList"/>
    <w:uiPriority w:val="99"/>
    <w:semiHidden/>
    <w:unhideWhenUsed/>
    <w:rsid w:val="00AF66DC"/>
  </w:style>
  <w:style w:type="table" w:customStyle="1" w:styleId="TableGrid129">
    <w:name w:val="Table Grid129"/>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8">
    <w:name w:val="No List1218"/>
    <w:next w:val="NoList"/>
    <w:semiHidden/>
    <w:rsid w:val="00AF66DC"/>
  </w:style>
  <w:style w:type="table" w:customStyle="1" w:styleId="TableGrid137">
    <w:name w:val="Table Grid137"/>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9">
    <w:name w:val="No List139"/>
    <w:next w:val="NoList"/>
    <w:semiHidden/>
    <w:rsid w:val="00AF66DC"/>
  </w:style>
  <w:style w:type="table" w:customStyle="1" w:styleId="TableGrid157">
    <w:name w:val="Table Grid157"/>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8">
    <w:name w:val="No List148"/>
    <w:next w:val="NoList"/>
    <w:semiHidden/>
    <w:rsid w:val="00AF66DC"/>
  </w:style>
  <w:style w:type="table" w:customStyle="1" w:styleId="TableGrid167">
    <w:name w:val="Table Grid167"/>
    <w:basedOn w:val="TableNormal"/>
    <w:next w:val="TableGrid"/>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8">
    <w:name w:val="No List158"/>
    <w:next w:val="NoList"/>
    <w:uiPriority w:val="99"/>
    <w:semiHidden/>
    <w:unhideWhenUsed/>
    <w:rsid w:val="00AF66DC"/>
  </w:style>
  <w:style w:type="table" w:customStyle="1" w:styleId="TableGrid177">
    <w:name w:val="Table Grid177"/>
    <w:basedOn w:val="TableNormal"/>
    <w:next w:val="TableGrid"/>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8">
    <w:name w:val="No List168"/>
    <w:next w:val="NoList"/>
    <w:semiHidden/>
    <w:rsid w:val="00AF66DC"/>
  </w:style>
  <w:style w:type="table" w:customStyle="1" w:styleId="TableGrid187">
    <w:name w:val="Table Grid187"/>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7">
    <w:name w:val="Table Grid197"/>
    <w:basedOn w:val="TableNormal"/>
    <w:next w:val="TableGrid"/>
    <w:uiPriority w:val="59"/>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8">
    <w:name w:val="No List178"/>
    <w:next w:val="NoList"/>
    <w:uiPriority w:val="99"/>
    <w:semiHidden/>
    <w:unhideWhenUsed/>
    <w:rsid w:val="00AF66DC"/>
  </w:style>
  <w:style w:type="table" w:customStyle="1" w:styleId="TableGrid207">
    <w:name w:val="Table Grid207"/>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9">
    <w:name w:val="Table Grid2119"/>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8">
    <w:name w:val="No List188"/>
    <w:next w:val="NoList"/>
    <w:uiPriority w:val="99"/>
    <w:semiHidden/>
    <w:unhideWhenUsed/>
    <w:rsid w:val="00AF66DC"/>
  </w:style>
  <w:style w:type="table" w:customStyle="1" w:styleId="TableGrid229">
    <w:name w:val="Table Grid229"/>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uiPriority w:val="59"/>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8">
    <w:name w:val="No List198"/>
    <w:next w:val="NoList"/>
    <w:uiPriority w:val="99"/>
    <w:semiHidden/>
    <w:unhideWhenUsed/>
    <w:rsid w:val="00AF66DC"/>
  </w:style>
  <w:style w:type="table" w:customStyle="1" w:styleId="TableGrid247">
    <w:name w:val="Table Grid247"/>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8">
    <w:name w:val="No List208"/>
    <w:next w:val="NoList"/>
    <w:uiPriority w:val="99"/>
    <w:semiHidden/>
    <w:unhideWhenUsed/>
    <w:rsid w:val="00AF66DC"/>
  </w:style>
  <w:style w:type="numbering" w:customStyle="1" w:styleId="NoList2120">
    <w:name w:val="No List2120"/>
    <w:next w:val="NoList"/>
    <w:uiPriority w:val="99"/>
    <w:semiHidden/>
    <w:unhideWhenUsed/>
    <w:rsid w:val="00AF66DC"/>
  </w:style>
  <w:style w:type="numbering" w:customStyle="1" w:styleId="NoList2210">
    <w:name w:val="No List2210"/>
    <w:next w:val="NoList"/>
    <w:uiPriority w:val="99"/>
    <w:semiHidden/>
    <w:unhideWhenUsed/>
    <w:rsid w:val="00AF66DC"/>
  </w:style>
  <w:style w:type="table" w:customStyle="1" w:styleId="TableGrid297">
    <w:name w:val="Table Grid297"/>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8">
    <w:name w:val="No List238"/>
    <w:next w:val="NoList"/>
    <w:uiPriority w:val="99"/>
    <w:semiHidden/>
    <w:unhideWhenUsed/>
    <w:rsid w:val="00AF66DC"/>
  </w:style>
  <w:style w:type="table" w:customStyle="1" w:styleId="TableGrid307">
    <w:name w:val="Table Grid307"/>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8">
    <w:name w:val="No List248"/>
    <w:next w:val="NoList"/>
    <w:uiPriority w:val="99"/>
    <w:semiHidden/>
    <w:unhideWhenUsed/>
    <w:rsid w:val="00AF66DC"/>
  </w:style>
  <w:style w:type="table" w:customStyle="1" w:styleId="TableGrid3118">
    <w:name w:val="Table Grid3118"/>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8">
    <w:name w:val="No List258"/>
    <w:next w:val="NoList"/>
    <w:uiPriority w:val="99"/>
    <w:semiHidden/>
    <w:unhideWhenUsed/>
    <w:rsid w:val="00AF66DC"/>
  </w:style>
  <w:style w:type="table" w:customStyle="1" w:styleId="TableGrid329">
    <w:name w:val="Table Grid329"/>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7">
    <w:name w:val="Table Grid1107"/>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7">
    <w:name w:val="Table Grid2107"/>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8">
    <w:name w:val="No List268"/>
    <w:next w:val="NoList"/>
    <w:uiPriority w:val="99"/>
    <w:semiHidden/>
    <w:unhideWhenUsed/>
    <w:rsid w:val="00AF66DC"/>
  </w:style>
  <w:style w:type="table" w:customStyle="1" w:styleId="TableGrid347">
    <w:name w:val="Table Grid347"/>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8">
    <w:name w:val="No List278"/>
    <w:next w:val="NoList"/>
    <w:uiPriority w:val="99"/>
    <w:semiHidden/>
    <w:unhideWhenUsed/>
    <w:rsid w:val="00AF66DC"/>
  </w:style>
  <w:style w:type="table" w:customStyle="1" w:styleId="TableGrid357">
    <w:name w:val="Table Grid357"/>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7">
    <w:name w:val="Table Grid367"/>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7">
    <w:name w:val="Table Grid377"/>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7">
    <w:name w:val="Table Grid387"/>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8">
    <w:name w:val="No List288"/>
    <w:next w:val="NoList"/>
    <w:semiHidden/>
    <w:rsid w:val="00AF66DC"/>
  </w:style>
  <w:style w:type="table" w:customStyle="1" w:styleId="TableGrid397">
    <w:name w:val="Table Grid397"/>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7">
    <w:name w:val="Table Grid407"/>
    <w:basedOn w:val="TableNormal"/>
    <w:next w:val="TableGrid"/>
    <w:uiPriority w:val="59"/>
    <w:rsid w:val="00AF66DC"/>
    <w:pPr>
      <w:spacing w:after="0" w:line="240" w:lineRule="auto"/>
    </w:pPr>
    <w:rPr>
      <w:rFonts w:ascii="Calibri" w:eastAsia="Times New Roman" w:hAnsi="Calibri" w:cs="Arial"/>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8">
    <w:name w:val="No List298"/>
    <w:next w:val="NoList"/>
    <w:uiPriority w:val="99"/>
    <w:semiHidden/>
    <w:unhideWhenUsed/>
    <w:rsid w:val="00AF66DC"/>
  </w:style>
  <w:style w:type="table" w:customStyle="1" w:styleId="TableGrid419">
    <w:name w:val="Table Grid419"/>
    <w:basedOn w:val="TableNormal"/>
    <w:next w:val="TableGrid"/>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8">
    <w:name w:val="No List1108"/>
    <w:next w:val="NoList"/>
    <w:uiPriority w:val="99"/>
    <w:semiHidden/>
    <w:unhideWhenUsed/>
    <w:rsid w:val="00AF66DC"/>
  </w:style>
  <w:style w:type="table" w:customStyle="1" w:styleId="TableGrid21110">
    <w:name w:val="Table Grid21110"/>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8">
    <w:name w:val="No List2108"/>
    <w:next w:val="NoList"/>
    <w:uiPriority w:val="99"/>
    <w:semiHidden/>
    <w:unhideWhenUsed/>
    <w:rsid w:val="00AF66DC"/>
  </w:style>
  <w:style w:type="numbering" w:customStyle="1" w:styleId="NoList3118">
    <w:name w:val="No List3118"/>
    <w:next w:val="NoList"/>
    <w:uiPriority w:val="99"/>
    <w:semiHidden/>
    <w:unhideWhenUsed/>
    <w:rsid w:val="00AF66DC"/>
  </w:style>
  <w:style w:type="numbering" w:customStyle="1" w:styleId="NoList419">
    <w:name w:val="No List419"/>
    <w:next w:val="NoList"/>
    <w:uiPriority w:val="99"/>
    <w:semiHidden/>
    <w:unhideWhenUsed/>
    <w:rsid w:val="00AF66DC"/>
  </w:style>
  <w:style w:type="numbering" w:customStyle="1" w:styleId="NoList519">
    <w:name w:val="No List519"/>
    <w:next w:val="NoList"/>
    <w:uiPriority w:val="99"/>
    <w:semiHidden/>
    <w:unhideWhenUsed/>
    <w:rsid w:val="00AF66DC"/>
  </w:style>
  <w:style w:type="numbering" w:customStyle="1" w:styleId="NoList619">
    <w:name w:val="No List619"/>
    <w:next w:val="NoList"/>
    <w:uiPriority w:val="99"/>
    <w:semiHidden/>
    <w:unhideWhenUsed/>
    <w:rsid w:val="00AF66DC"/>
  </w:style>
  <w:style w:type="numbering" w:customStyle="1" w:styleId="NoList719">
    <w:name w:val="No List719"/>
    <w:next w:val="NoList"/>
    <w:uiPriority w:val="99"/>
    <w:semiHidden/>
    <w:unhideWhenUsed/>
    <w:rsid w:val="00AF66DC"/>
  </w:style>
  <w:style w:type="numbering" w:customStyle="1" w:styleId="NoList819">
    <w:name w:val="No List819"/>
    <w:next w:val="NoList"/>
    <w:uiPriority w:val="99"/>
    <w:semiHidden/>
    <w:unhideWhenUsed/>
    <w:rsid w:val="00AF66DC"/>
  </w:style>
  <w:style w:type="numbering" w:customStyle="1" w:styleId="NoList919">
    <w:name w:val="No List919"/>
    <w:next w:val="NoList"/>
    <w:uiPriority w:val="99"/>
    <w:semiHidden/>
    <w:unhideWhenUsed/>
    <w:rsid w:val="00AF66DC"/>
  </w:style>
  <w:style w:type="numbering" w:customStyle="1" w:styleId="NoList1019">
    <w:name w:val="No List1019"/>
    <w:next w:val="NoList"/>
    <w:uiPriority w:val="99"/>
    <w:semiHidden/>
    <w:unhideWhenUsed/>
    <w:rsid w:val="00AF66DC"/>
  </w:style>
  <w:style w:type="table" w:customStyle="1" w:styleId="TableGrid517">
    <w:name w:val="Table Grid517"/>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9">
    <w:name w:val="Table Grid3119"/>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17"/>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7">
    <w:name w:val="Table Grid717"/>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0">
    <w:name w:val="No List111110"/>
    <w:next w:val="NoList"/>
    <w:uiPriority w:val="99"/>
    <w:semiHidden/>
    <w:unhideWhenUsed/>
    <w:rsid w:val="00AF66DC"/>
  </w:style>
  <w:style w:type="numbering" w:customStyle="1" w:styleId="NoList1219">
    <w:name w:val="No List1219"/>
    <w:next w:val="NoList"/>
    <w:uiPriority w:val="99"/>
    <w:semiHidden/>
    <w:unhideWhenUsed/>
    <w:rsid w:val="00AF66DC"/>
  </w:style>
  <w:style w:type="numbering" w:customStyle="1" w:styleId="NoList111118">
    <w:name w:val="No List111118"/>
    <w:next w:val="NoList"/>
    <w:uiPriority w:val="99"/>
    <w:semiHidden/>
    <w:unhideWhenUsed/>
    <w:rsid w:val="00AF66DC"/>
  </w:style>
  <w:style w:type="numbering" w:customStyle="1" w:styleId="NoList21110">
    <w:name w:val="No List21110"/>
    <w:next w:val="NoList"/>
    <w:uiPriority w:val="99"/>
    <w:semiHidden/>
    <w:unhideWhenUsed/>
    <w:rsid w:val="00AF66DC"/>
  </w:style>
  <w:style w:type="numbering" w:customStyle="1" w:styleId="NoList3119">
    <w:name w:val="No List3119"/>
    <w:next w:val="NoList"/>
    <w:uiPriority w:val="99"/>
    <w:semiHidden/>
    <w:unhideWhenUsed/>
    <w:rsid w:val="00AF66DC"/>
  </w:style>
  <w:style w:type="numbering" w:customStyle="1" w:styleId="NoList4118">
    <w:name w:val="No List4118"/>
    <w:next w:val="NoList"/>
    <w:uiPriority w:val="99"/>
    <w:semiHidden/>
    <w:unhideWhenUsed/>
    <w:rsid w:val="00AF66DC"/>
  </w:style>
  <w:style w:type="numbering" w:customStyle="1" w:styleId="NoList5118">
    <w:name w:val="No List5118"/>
    <w:next w:val="NoList"/>
    <w:uiPriority w:val="99"/>
    <w:semiHidden/>
    <w:unhideWhenUsed/>
    <w:rsid w:val="00AF66DC"/>
  </w:style>
  <w:style w:type="numbering" w:customStyle="1" w:styleId="NoList6118">
    <w:name w:val="No List6118"/>
    <w:next w:val="NoList"/>
    <w:uiPriority w:val="99"/>
    <w:semiHidden/>
    <w:unhideWhenUsed/>
    <w:rsid w:val="00AF66DC"/>
  </w:style>
  <w:style w:type="numbering" w:customStyle="1" w:styleId="NoList7118">
    <w:name w:val="No List7118"/>
    <w:next w:val="NoList"/>
    <w:uiPriority w:val="99"/>
    <w:semiHidden/>
    <w:unhideWhenUsed/>
    <w:rsid w:val="00AF66DC"/>
  </w:style>
  <w:style w:type="numbering" w:customStyle="1" w:styleId="NoList8118">
    <w:name w:val="No List8118"/>
    <w:next w:val="NoList"/>
    <w:uiPriority w:val="99"/>
    <w:semiHidden/>
    <w:unhideWhenUsed/>
    <w:rsid w:val="00AF66DC"/>
  </w:style>
  <w:style w:type="numbering" w:customStyle="1" w:styleId="NoList9118">
    <w:name w:val="No List9118"/>
    <w:next w:val="NoList"/>
    <w:uiPriority w:val="99"/>
    <w:semiHidden/>
    <w:unhideWhenUsed/>
    <w:rsid w:val="00AF66DC"/>
  </w:style>
  <w:style w:type="numbering" w:customStyle="1" w:styleId="NoList10118">
    <w:name w:val="No List10118"/>
    <w:next w:val="NoList"/>
    <w:uiPriority w:val="99"/>
    <w:semiHidden/>
    <w:unhideWhenUsed/>
    <w:rsid w:val="00AF66DC"/>
  </w:style>
  <w:style w:type="numbering" w:customStyle="1" w:styleId="NoList1318">
    <w:name w:val="No List1318"/>
    <w:next w:val="NoList"/>
    <w:uiPriority w:val="99"/>
    <w:semiHidden/>
    <w:unhideWhenUsed/>
    <w:rsid w:val="00AF66DC"/>
  </w:style>
  <w:style w:type="table" w:customStyle="1" w:styleId="TableGrid917">
    <w:name w:val="Table Grid917"/>
    <w:basedOn w:val="TableNormal"/>
    <w:next w:val="TableGrid"/>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AF66DC"/>
  </w:style>
  <w:style w:type="numbering" w:customStyle="1" w:styleId="NoList140">
    <w:name w:val="No List140"/>
    <w:next w:val="NoList"/>
    <w:uiPriority w:val="99"/>
    <w:semiHidden/>
    <w:unhideWhenUsed/>
    <w:rsid w:val="00AF66DC"/>
  </w:style>
  <w:style w:type="numbering" w:customStyle="1" w:styleId="NoList1121">
    <w:name w:val="No List1121"/>
    <w:next w:val="NoList"/>
    <w:uiPriority w:val="99"/>
    <w:semiHidden/>
    <w:unhideWhenUsed/>
    <w:rsid w:val="00AF66DC"/>
  </w:style>
  <w:style w:type="table" w:customStyle="1" w:styleId="TableGrid60">
    <w:name w:val="Table Grid60"/>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0">
    <w:name w:val="No List11120"/>
    <w:next w:val="NoList"/>
    <w:uiPriority w:val="99"/>
    <w:semiHidden/>
    <w:unhideWhenUsed/>
    <w:rsid w:val="00AF66DC"/>
  </w:style>
  <w:style w:type="table" w:customStyle="1" w:styleId="TableGrid130">
    <w:name w:val="Table Grid130"/>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9">
    <w:name w:val="No List239"/>
    <w:next w:val="NoList"/>
    <w:uiPriority w:val="99"/>
    <w:semiHidden/>
    <w:unhideWhenUsed/>
    <w:rsid w:val="00AF66DC"/>
  </w:style>
  <w:style w:type="table" w:customStyle="1" w:styleId="TableGrid230">
    <w:name w:val="Table Grid230"/>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
    <w:name w:val="No List321"/>
    <w:next w:val="NoList"/>
    <w:uiPriority w:val="99"/>
    <w:semiHidden/>
    <w:unhideWhenUsed/>
    <w:rsid w:val="00AF66DC"/>
  </w:style>
  <w:style w:type="numbering" w:customStyle="1" w:styleId="NoList420">
    <w:name w:val="No List420"/>
    <w:next w:val="NoList"/>
    <w:uiPriority w:val="99"/>
    <w:semiHidden/>
    <w:unhideWhenUsed/>
    <w:rsid w:val="00AF66DC"/>
  </w:style>
  <w:style w:type="numbering" w:customStyle="1" w:styleId="NoList510">
    <w:name w:val="No List510"/>
    <w:next w:val="NoList"/>
    <w:uiPriority w:val="99"/>
    <w:semiHidden/>
    <w:unhideWhenUsed/>
    <w:rsid w:val="00AF66DC"/>
  </w:style>
  <w:style w:type="table" w:customStyle="1" w:styleId="TableGrid330">
    <w:name w:val="Table Grid330"/>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20"/>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AF66DC"/>
  </w:style>
  <w:style w:type="table" w:customStyle="1" w:styleId="TableGrid518">
    <w:name w:val="Table Grid518"/>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0">
    <w:name w:val="No List710"/>
    <w:next w:val="NoList"/>
    <w:uiPriority w:val="99"/>
    <w:semiHidden/>
    <w:unhideWhenUsed/>
    <w:rsid w:val="00AF66DC"/>
  </w:style>
  <w:style w:type="table" w:customStyle="1" w:styleId="TableGrid108">
    <w:name w:val="Table Grid108"/>
    <w:basedOn w:val="TableNormal"/>
    <w:next w:val="TableGrid"/>
    <w:locked/>
    <w:rsid w:val="00AF66DC"/>
    <w:pPr>
      <w:spacing w:after="0" w:line="240" w:lineRule="auto"/>
    </w:pPr>
    <w:rPr>
      <w:rFonts w:ascii="Times New Roman" w:eastAsia="Times New Roman" w:hAnsi="Times New Roman" w:cs="Times New Roman"/>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10">
    <w:name w:val="No List810"/>
    <w:next w:val="NoList"/>
    <w:uiPriority w:val="99"/>
    <w:semiHidden/>
    <w:unhideWhenUsed/>
    <w:rsid w:val="00AF66DC"/>
  </w:style>
  <w:style w:type="table" w:customStyle="1" w:styleId="TableGrid1120">
    <w:name w:val="Table Grid1120"/>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0">
    <w:name w:val="No List910"/>
    <w:next w:val="NoList"/>
    <w:uiPriority w:val="99"/>
    <w:semiHidden/>
    <w:unhideWhenUsed/>
    <w:rsid w:val="00AF66DC"/>
  </w:style>
  <w:style w:type="numbering" w:customStyle="1" w:styleId="NoList1010">
    <w:name w:val="No List1010"/>
    <w:next w:val="NoList"/>
    <w:uiPriority w:val="99"/>
    <w:semiHidden/>
    <w:unhideWhenUsed/>
    <w:rsid w:val="00AF66DC"/>
  </w:style>
  <w:style w:type="table" w:customStyle="1" w:styleId="TableGrid1210">
    <w:name w:val="Table Grid1210"/>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0">
    <w:name w:val="No List1220"/>
    <w:next w:val="NoList"/>
    <w:semiHidden/>
    <w:rsid w:val="00AF66DC"/>
  </w:style>
  <w:style w:type="table" w:customStyle="1" w:styleId="TableGrid138">
    <w:name w:val="Table Grid138"/>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0">
    <w:name w:val="No List1310"/>
    <w:next w:val="NoList"/>
    <w:semiHidden/>
    <w:rsid w:val="00AF66DC"/>
  </w:style>
  <w:style w:type="table" w:customStyle="1" w:styleId="TableGrid158">
    <w:name w:val="Table Grid158"/>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9">
    <w:name w:val="No List149"/>
    <w:next w:val="NoList"/>
    <w:semiHidden/>
    <w:rsid w:val="00AF66DC"/>
  </w:style>
  <w:style w:type="table" w:customStyle="1" w:styleId="TableGrid168">
    <w:name w:val="Table Grid168"/>
    <w:basedOn w:val="TableNormal"/>
    <w:next w:val="TableGrid"/>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9">
    <w:name w:val="No List159"/>
    <w:next w:val="NoList"/>
    <w:uiPriority w:val="99"/>
    <w:semiHidden/>
    <w:unhideWhenUsed/>
    <w:rsid w:val="00AF66DC"/>
  </w:style>
  <w:style w:type="table" w:customStyle="1" w:styleId="TableGrid178">
    <w:name w:val="Table Grid178"/>
    <w:basedOn w:val="TableNormal"/>
    <w:next w:val="TableGrid"/>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9">
    <w:name w:val="No List169"/>
    <w:next w:val="NoList"/>
    <w:semiHidden/>
    <w:rsid w:val="00AF66DC"/>
  </w:style>
  <w:style w:type="table" w:customStyle="1" w:styleId="TableGrid188">
    <w:name w:val="Table Grid188"/>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8">
    <w:name w:val="Table Grid198"/>
    <w:basedOn w:val="TableNormal"/>
    <w:next w:val="TableGrid"/>
    <w:uiPriority w:val="59"/>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9">
    <w:name w:val="No List179"/>
    <w:next w:val="NoList"/>
    <w:uiPriority w:val="99"/>
    <w:semiHidden/>
    <w:unhideWhenUsed/>
    <w:rsid w:val="00AF66DC"/>
  </w:style>
  <w:style w:type="table" w:customStyle="1" w:styleId="TableGrid208">
    <w:name w:val="Table Grid208"/>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0">
    <w:name w:val="Table Grid2120"/>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9">
    <w:name w:val="No List189"/>
    <w:next w:val="NoList"/>
    <w:uiPriority w:val="99"/>
    <w:semiHidden/>
    <w:unhideWhenUsed/>
    <w:rsid w:val="00AF66DC"/>
  </w:style>
  <w:style w:type="table" w:customStyle="1" w:styleId="TableGrid2210">
    <w:name w:val="Table Grid2210"/>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next w:val="TableGrid"/>
    <w:uiPriority w:val="59"/>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9">
    <w:name w:val="No List199"/>
    <w:next w:val="NoList"/>
    <w:uiPriority w:val="99"/>
    <w:semiHidden/>
    <w:unhideWhenUsed/>
    <w:rsid w:val="00AF66DC"/>
  </w:style>
  <w:style w:type="table" w:customStyle="1" w:styleId="TableGrid248">
    <w:name w:val="Table Grid248"/>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9">
    <w:name w:val="No List209"/>
    <w:next w:val="NoList"/>
    <w:uiPriority w:val="99"/>
    <w:semiHidden/>
    <w:unhideWhenUsed/>
    <w:rsid w:val="00AF66DC"/>
  </w:style>
  <w:style w:type="numbering" w:customStyle="1" w:styleId="NoList2121">
    <w:name w:val="No List2121"/>
    <w:next w:val="NoList"/>
    <w:uiPriority w:val="99"/>
    <w:semiHidden/>
    <w:unhideWhenUsed/>
    <w:rsid w:val="00AF66DC"/>
  </w:style>
  <w:style w:type="numbering" w:customStyle="1" w:styleId="NoList2211">
    <w:name w:val="No List2211"/>
    <w:next w:val="NoList"/>
    <w:uiPriority w:val="99"/>
    <w:semiHidden/>
    <w:unhideWhenUsed/>
    <w:rsid w:val="00AF66DC"/>
  </w:style>
  <w:style w:type="table" w:customStyle="1" w:styleId="TableGrid298">
    <w:name w:val="Table Grid298"/>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0">
    <w:name w:val="No List2310"/>
    <w:next w:val="NoList"/>
    <w:uiPriority w:val="99"/>
    <w:semiHidden/>
    <w:unhideWhenUsed/>
    <w:rsid w:val="00AF66DC"/>
  </w:style>
  <w:style w:type="table" w:customStyle="1" w:styleId="TableGrid308">
    <w:name w:val="Table Grid308"/>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9">
    <w:name w:val="No List249"/>
    <w:next w:val="NoList"/>
    <w:uiPriority w:val="99"/>
    <w:semiHidden/>
    <w:unhideWhenUsed/>
    <w:rsid w:val="00AF66DC"/>
  </w:style>
  <w:style w:type="table" w:customStyle="1" w:styleId="TableGrid3120">
    <w:name w:val="Table Grid3120"/>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9">
    <w:name w:val="No List259"/>
    <w:next w:val="NoList"/>
    <w:uiPriority w:val="99"/>
    <w:semiHidden/>
    <w:unhideWhenUsed/>
    <w:rsid w:val="00AF66DC"/>
  </w:style>
  <w:style w:type="table" w:customStyle="1" w:styleId="TableGrid3210">
    <w:name w:val="Table Grid3210"/>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8">
    <w:name w:val="Table Grid1108"/>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8">
    <w:name w:val="Table Grid2108"/>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38"/>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9">
    <w:name w:val="No List269"/>
    <w:next w:val="NoList"/>
    <w:uiPriority w:val="99"/>
    <w:semiHidden/>
    <w:unhideWhenUsed/>
    <w:rsid w:val="00AF66DC"/>
  </w:style>
  <w:style w:type="table" w:customStyle="1" w:styleId="TableGrid348">
    <w:name w:val="Table Grid348"/>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9">
    <w:name w:val="No List279"/>
    <w:next w:val="NoList"/>
    <w:uiPriority w:val="99"/>
    <w:semiHidden/>
    <w:unhideWhenUsed/>
    <w:rsid w:val="00AF66DC"/>
  </w:style>
  <w:style w:type="table" w:customStyle="1" w:styleId="TableGrid358">
    <w:name w:val="Table Grid358"/>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8">
    <w:name w:val="Table Grid368"/>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8">
    <w:name w:val="Table Grid378"/>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8">
    <w:name w:val="Table Grid388"/>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9">
    <w:name w:val="No List289"/>
    <w:next w:val="NoList"/>
    <w:semiHidden/>
    <w:rsid w:val="00AF66DC"/>
  </w:style>
  <w:style w:type="table" w:customStyle="1" w:styleId="TableGrid398">
    <w:name w:val="Table Grid398"/>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8">
    <w:name w:val="Table Grid408"/>
    <w:basedOn w:val="TableNormal"/>
    <w:next w:val="TableGrid"/>
    <w:uiPriority w:val="59"/>
    <w:rsid w:val="00AF66DC"/>
    <w:pPr>
      <w:spacing w:after="0" w:line="240" w:lineRule="auto"/>
    </w:pPr>
    <w:rPr>
      <w:rFonts w:ascii="Calibri" w:eastAsia="Times New Roman" w:hAnsi="Calibri" w:cs="Arial"/>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9">
    <w:name w:val="No List299"/>
    <w:next w:val="NoList"/>
    <w:uiPriority w:val="99"/>
    <w:semiHidden/>
    <w:unhideWhenUsed/>
    <w:rsid w:val="00AF66DC"/>
  </w:style>
  <w:style w:type="table" w:customStyle="1" w:styleId="TableGrid4110">
    <w:name w:val="Table Grid4110"/>
    <w:basedOn w:val="TableNormal"/>
    <w:next w:val="TableGrid"/>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9">
    <w:name w:val="No List1109"/>
    <w:next w:val="NoList"/>
    <w:uiPriority w:val="99"/>
    <w:semiHidden/>
    <w:unhideWhenUsed/>
    <w:rsid w:val="00AF66DC"/>
  </w:style>
  <w:style w:type="table" w:customStyle="1" w:styleId="TableGrid21111">
    <w:name w:val="Table Grid21111"/>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9">
    <w:name w:val="No List2109"/>
    <w:next w:val="NoList"/>
    <w:uiPriority w:val="99"/>
    <w:semiHidden/>
    <w:unhideWhenUsed/>
    <w:rsid w:val="00AF66DC"/>
  </w:style>
  <w:style w:type="numbering" w:customStyle="1" w:styleId="NoList3120">
    <w:name w:val="No List3120"/>
    <w:next w:val="NoList"/>
    <w:uiPriority w:val="99"/>
    <w:semiHidden/>
    <w:unhideWhenUsed/>
    <w:rsid w:val="00AF66DC"/>
  </w:style>
  <w:style w:type="numbering" w:customStyle="1" w:styleId="NoList4110">
    <w:name w:val="No List4110"/>
    <w:next w:val="NoList"/>
    <w:uiPriority w:val="99"/>
    <w:semiHidden/>
    <w:unhideWhenUsed/>
    <w:rsid w:val="00AF66DC"/>
  </w:style>
  <w:style w:type="numbering" w:customStyle="1" w:styleId="NoList5110">
    <w:name w:val="No List5110"/>
    <w:next w:val="NoList"/>
    <w:uiPriority w:val="99"/>
    <w:semiHidden/>
    <w:unhideWhenUsed/>
    <w:rsid w:val="00AF66DC"/>
  </w:style>
  <w:style w:type="numbering" w:customStyle="1" w:styleId="NoList6110">
    <w:name w:val="No List6110"/>
    <w:next w:val="NoList"/>
    <w:uiPriority w:val="99"/>
    <w:semiHidden/>
    <w:unhideWhenUsed/>
    <w:rsid w:val="00AF66DC"/>
  </w:style>
  <w:style w:type="numbering" w:customStyle="1" w:styleId="NoList7110">
    <w:name w:val="No List7110"/>
    <w:next w:val="NoList"/>
    <w:uiPriority w:val="99"/>
    <w:semiHidden/>
    <w:unhideWhenUsed/>
    <w:rsid w:val="00AF66DC"/>
  </w:style>
  <w:style w:type="numbering" w:customStyle="1" w:styleId="NoList8110">
    <w:name w:val="No List8110"/>
    <w:next w:val="NoList"/>
    <w:uiPriority w:val="99"/>
    <w:semiHidden/>
    <w:unhideWhenUsed/>
    <w:rsid w:val="00AF66DC"/>
  </w:style>
  <w:style w:type="numbering" w:customStyle="1" w:styleId="NoList9110">
    <w:name w:val="No List9110"/>
    <w:next w:val="NoList"/>
    <w:uiPriority w:val="99"/>
    <w:semiHidden/>
    <w:unhideWhenUsed/>
    <w:rsid w:val="00AF66DC"/>
  </w:style>
  <w:style w:type="numbering" w:customStyle="1" w:styleId="NoList10110">
    <w:name w:val="No List10110"/>
    <w:next w:val="NoList"/>
    <w:uiPriority w:val="99"/>
    <w:semiHidden/>
    <w:unhideWhenUsed/>
    <w:rsid w:val="00AF66DC"/>
  </w:style>
  <w:style w:type="table" w:customStyle="1" w:styleId="TableGrid519">
    <w:name w:val="Table Grid519"/>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11110"/>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0">
    <w:name w:val="Table Grid31110"/>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18"/>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8">
    <w:name w:val="Table Grid718"/>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9">
    <w:name w:val="No List111119"/>
    <w:next w:val="NoList"/>
    <w:uiPriority w:val="99"/>
    <w:semiHidden/>
    <w:unhideWhenUsed/>
    <w:rsid w:val="00AF66DC"/>
  </w:style>
  <w:style w:type="numbering" w:customStyle="1" w:styleId="NoList12110">
    <w:name w:val="No List12110"/>
    <w:next w:val="NoList"/>
    <w:uiPriority w:val="99"/>
    <w:semiHidden/>
    <w:unhideWhenUsed/>
    <w:rsid w:val="00AF66DC"/>
  </w:style>
  <w:style w:type="numbering" w:customStyle="1" w:styleId="NoList1111110">
    <w:name w:val="No List1111110"/>
    <w:next w:val="NoList"/>
    <w:uiPriority w:val="99"/>
    <w:semiHidden/>
    <w:unhideWhenUsed/>
    <w:rsid w:val="00AF66DC"/>
  </w:style>
  <w:style w:type="numbering" w:customStyle="1" w:styleId="NoList21111">
    <w:name w:val="No List21111"/>
    <w:next w:val="NoList"/>
    <w:uiPriority w:val="99"/>
    <w:semiHidden/>
    <w:unhideWhenUsed/>
    <w:rsid w:val="00AF66DC"/>
  </w:style>
  <w:style w:type="numbering" w:customStyle="1" w:styleId="NoList31110">
    <w:name w:val="No List31110"/>
    <w:next w:val="NoList"/>
    <w:uiPriority w:val="99"/>
    <w:semiHidden/>
    <w:unhideWhenUsed/>
    <w:rsid w:val="00AF66DC"/>
  </w:style>
  <w:style w:type="numbering" w:customStyle="1" w:styleId="NoList4119">
    <w:name w:val="No List4119"/>
    <w:next w:val="NoList"/>
    <w:uiPriority w:val="99"/>
    <w:semiHidden/>
    <w:unhideWhenUsed/>
    <w:rsid w:val="00AF66DC"/>
  </w:style>
  <w:style w:type="numbering" w:customStyle="1" w:styleId="NoList5119">
    <w:name w:val="No List5119"/>
    <w:next w:val="NoList"/>
    <w:uiPriority w:val="99"/>
    <w:semiHidden/>
    <w:unhideWhenUsed/>
    <w:rsid w:val="00AF66DC"/>
  </w:style>
  <w:style w:type="numbering" w:customStyle="1" w:styleId="NoList6119">
    <w:name w:val="No List6119"/>
    <w:next w:val="NoList"/>
    <w:uiPriority w:val="99"/>
    <w:semiHidden/>
    <w:unhideWhenUsed/>
    <w:rsid w:val="00AF66DC"/>
  </w:style>
  <w:style w:type="numbering" w:customStyle="1" w:styleId="NoList7119">
    <w:name w:val="No List7119"/>
    <w:next w:val="NoList"/>
    <w:uiPriority w:val="99"/>
    <w:semiHidden/>
    <w:unhideWhenUsed/>
    <w:rsid w:val="00AF66DC"/>
  </w:style>
  <w:style w:type="numbering" w:customStyle="1" w:styleId="NoList8119">
    <w:name w:val="No List8119"/>
    <w:next w:val="NoList"/>
    <w:uiPriority w:val="99"/>
    <w:semiHidden/>
    <w:unhideWhenUsed/>
    <w:rsid w:val="00AF66DC"/>
  </w:style>
  <w:style w:type="numbering" w:customStyle="1" w:styleId="NoList9119">
    <w:name w:val="No List9119"/>
    <w:next w:val="NoList"/>
    <w:uiPriority w:val="99"/>
    <w:semiHidden/>
    <w:unhideWhenUsed/>
    <w:rsid w:val="00AF66DC"/>
  </w:style>
  <w:style w:type="numbering" w:customStyle="1" w:styleId="NoList10119">
    <w:name w:val="No List10119"/>
    <w:next w:val="NoList"/>
    <w:uiPriority w:val="99"/>
    <w:semiHidden/>
    <w:unhideWhenUsed/>
    <w:rsid w:val="00AF66DC"/>
  </w:style>
  <w:style w:type="numbering" w:customStyle="1" w:styleId="NoList1319">
    <w:name w:val="No List1319"/>
    <w:next w:val="NoList"/>
    <w:uiPriority w:val="99"/>
    <w:semiHidden/>
    <w:unhideWhenUsed/>
    <w:rsid w:val="00AF66DC"/>
  </w:style>
  <w:style w:type="table" w:customStyle="1" w:styleId="TableGrid918">
    <w:name w:val="Table Grid918"/>
    <w:basedOn w:val="TableNormal"/>
    <w:next w:val="TableGrid"/>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0">
    <w:name w:val="No List70"/>
    <w:next w:val="NoList"/>
    <w:uiPriority w:val="99"/>
    <w:semiHidden/>
    <w:unhideWhenUsed/>
    <w:rsid w:val="00AF66DC"/>
  </w:style>
  <w:style w:type="numbering" w:customStyle="1" w:styleId="NoList150">
    <w:name w:val="No List150"/>
    <w:next w:val="NoList"/>
    <w:uiPriority w:val="99"/>
    <w:semiHidden/>
    <w:unhideWhenUsed/>
    <w:rsid w:val="00AF66DC"/>
  </w:style>
  <w:style w:type="numbering" w:customStyle="1" w:styleId="NoList1122">
    <w:name w:val="No List1122"/>
    <w:next w:val="NoList"/>
    <w:uiPriority w:val="99"/>
    <w:semiHidden/>
    <w:unhideWhenUsed/>
    <w:rsid w:val="00AF66DC"/>
  </w:style>
  <w:style w:type="table" w:customStyle="1" w:styleId="TableGrid70">
    <w:name w:val="Table Grid70"/>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uiPriority w:val="99"/>
    <w:semiHidden/>
    <w:unhideWhenUsed/>
    <w:rsid w:val="00AF66DC"/>
  </w:style>
  <w:style w:type="table" w:customStyle="1" w:styleId="TableGrid139">
    <w:name w:val="Table Grid139"/>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0">
    <w:name w:val="No List240"/>
    <w:next w:val="NoList"/>
    <w:uiPriority w:val="99"/>
    <w:semiHidden/>
    <w:unhideWhenUsed/>
    <w:rsid w:val="00AF66DC"/>
  </w:style>
  <w:style w:type="table" w:customStyle="1" w:styleId="TableGrid239">
    <w:name w:val="Table Grid239"/>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2">
    <w:name w:val="No List322"/>
    <w:next w:val="NoList"/>
    <w:uiPriority w:val="99"/>
    <w:semiHidden/>
    <w:unhideWhenUsed/>
    <w:rsid w:val="00AF66DC"/>
  </w:style>
  <w:style w:type="numbering" w:customStyle="1" w:styleId="NoList421">
    <w:name w:val="No List421"/>
    <w:next w:val="NoList"/>
    <w:uiPriority w:val="99"/>
    <w:semiHidden/>
    <w:unhideWhenUsed/>
    <w:rsid w:val="00AF66DC"/>
  </w:style>
  <w:style w:type="numbering" w:customStyle="1" w:styleId="NoList520">
    <w:name w:val="No List520"/>
    <w:next w:val="NoList"/>
    <w:uiPriority w:val="99"/>
    <w:semiHidden/>
    <w:unhideWhenUsed/>
    <w:rsid w:val="00AF66DC"/>
  </w:style>
  <w:style w:type="table" w:customStyle="1" w:styleId="TableGrid339">
    <w:name w:val="Table Grid339"/>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0">
    <w:name w:val="No List620"/>
    <w:next w:val="NoList"/>
    <w:uiPriority w:val="99"/>
    <w:semiHidden/>
    <w:unhideWhenUsed/>
    <w:rsid w:val="00AF66DC"/>
  </w:style>
  <w:style w:type="table" w:customStyle="1" w:styleId="TableGrid520">
    <w:name w:val="Table Grid520"/>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 Grid910"/>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0">
    <w:name w:val="No List720"/>
    <w:next w:val="NoList"/>
    <w:uiPriority w:val="99"/>
    <w:semiHidden/>
    <w:unhideWhenUsed/>
    <w:rsid w:val="00AF66DC"/>
  </w:style>
  <w:style w:type="table" w:customStyle="1" w:styleId="TableGrid109">
    <w:name w:val="Table Grid109"/>
    <w:basedOn w:val="TableNormal"/>
    <w:next w:val="TableGrid"/>
    <w:locked/>
    <w:rsid w:val="00AF66DC"/>
    <w:pPr>
      <w:spacing w:after="0" w:line="240" w:lineRule="auto"/>
    </w:pPr>
    <w:rPr>
      <w:rFonts w:ascii="Times New Roman" w:eastAsia="Times New Roman" w:hAnsi="Times New Roman" w:cs="Times New Roman"/>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20">
    <w:name w:val="No List820"/>
    <w:next w:val="NoList"/>
    <w:uiPriority w:val="99"/>
    <w:semiHidden/>
    <w:unhideWhenUsed/>
    <w:rsid w:val="00AF66DC"/>
  </w:style>
  <w:style w:type="table" w:customStyle="1" w:styleId="TableGrid1121">
    <w:name w:val="Table Grid1121"/>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0">
    <w:name w:val="No List920"/>
    <w:next w:val="NoList"/>
    <w:uiPriority w:val="99"/>
    <w:semiHidden/>
    <w:unhideWhenUsed/>
    <w:rsid w:val="00AF66DC"/>
  </w:style>
  <w:style w:type="numbering" w:customStyle="1" w:styleId="NoList1020">
    <w:name w:val="No List1020"/>
    <w:next w:val="NoList"/>
    <w:uiPriority w:val="99"/>
    <w:semiHidden/>
    <w:unhideWhenUsed/>
    <w:rsid w:val="00AF66DC"/>
  </w:style>
  <w:style w:type="numbering" w:customStyle="1" w:styleId="NoList1221">
    <w:name w:val="No List1221"/>
    <w:next w:val="NoList"/>
    <w:semiHidden/>
    <w:rsid w:val="00AF66DC"/>
  </w:style>
  <w:style w:type="table" w:customStyle="1" w:styleId="TableGrid1310">
    <w:name w:val="Table Grid1310"/>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0">
    <w:name w:val="No List1320"/>
    <w:next w:val="NoList"/>
    <w:semiHidden/>
    <w:rsid w:val="00AF66DC"/>
  </w:style>
  <w:style w:type="table" w:customStyle="1" w:styleId="TableGrid159">
    <w:name w:val="Table Grid159"/>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0">
    <w:name w:val="No List1410"/>
    <w:next w:val="NoList"/>
    <w:semiHidden/>
    <w:rsid w:val="00AF66DC"/>
  </w:style>
  <w:style w:type="table" w:customStyle="1" w:styleId="TableGrid169">
    <w:name w:val="Table Grid169"/>
    <w:basedOn w:val="TableNormal"/>
    <w:next w:val="TableGrid"/>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0">
    <w:name w:val="No List1510"/>
    <w:next w:val="NoList"/>
    <w:uiPriority w:val="99"/>
    <w:semiHidden/>
    <w:unhideWhenUsed/>
    <w:rsid w:val="00AF66DC"/>
  </w:style>
  <w:style w:type="table" w:customStyle="1" w:styleId="TableGrid179">
    <w:name w:val="Table Grid179"/>
    <w:basedOn w:val="TableNormal"/>
    <w:next w:val="TableGrid"/>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0">
    <w:name w:val="No List1610"/>
    <w:next w:val="NoList"/>
    <w:semiHidden/>
    <w:rsid w:val="00AF66DC"/>
  </w:style>
  <w:style w:type="table" w:customStyle="1" w:styleId="TableGrid189">
    <w:name w:val="Table Grid189"/>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9">
    <w:name w:val="Table Grid199"/>
    <w:basedOn w:val="TableNormal"/>
    <w:next w:val="TableGrid"/>
    <w:uiPriority w:val="59"/>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0">
    <w:name w:val="No List1710"/>
    <w:next w:val="NoList"/>
    <w:uiPriority w:val="99"/>
    <w:semiHidden/>
    <w:unhideWhenUsed/>
    <w:rsid w:val="00AF66DC"/>
  </w:style>
  <w:style w:type="table" w:customStyle="1" w:styleId="TableGrid209">
    <w:name w:val="Table Grid209"/>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0">
    <w:name w:val="No List1810"/>
    <w:next w:val="NoList"/>
    <w:uiPriority w:val="99"/>
    <w:semiHidden/>
    <w:unhideWhenUsed/>
    <w:rsid w:val="00AF66DC"/>
  </w:style>
  <w:style w:type="table" w:customStyle="1" w:styleId="TableGrid2211">
    <w:name w:val="Table Grid2211"/>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0">
    <w:name w:val="Table Grid2310"/>
    <w:basedOn w:val="TableNormal"/>
    <w:next w:val="TableGrid"/>
    <w:uiPriority w:val="59"/>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0">
    <w:name w:val="No List1910"/>
    <w:next w:val="NoList"/>
    <w:uiPriority w:val="99"/>
    <w:semiHidden/>
    <w:unhideWhenUsed/>
    <w:rsid w:val="00AF66DC"/>
  </w:style>
  <w:style w:type="table" w:customStyle="1" w:styleId="TableGrid249">
    <w:name w:val="Table Grid249"/>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10">
    <w:name w:val="No List2010"/>
    <w:next w:val="NoList"/>
    <w:uiPriority w:val="99"/>
    <w:semiHidden/>
    <w:unhideWhenUsed/>
    <w:rsid w:val="00AF66DC"/>
  </w:style>
  <w:style w:type="numbering" w:customStyle="1" w:styleId="NoList2122">
    <w:name w:val="No List2122"/>
    <w:next w:val="NoList"/>
    <w:uiPriority w:val="99"/>
    <w:semiHidden/>
    <w:unhideWhenUsed/>
    <w:rsid w:val="00AF66DC"/>
  </w:style>
  <w:style w:type="numbering" w:customStyle="1" w:styleId="NoList2212">
    <w:name w:val="No List2212"/>
    <w:next w:val="NoList"/>
    <w:uiPriority w:val="99"/>
    <w:semiHidden/>
    <w:unhideWhenUsed/>
    <w:rsid w:val="00AF66DC"/>
  </w:style>
  <w:style w:type="table" w:customStyle="1" w:styleId="TableGrid299">
    <w:name w:val="Table Grid299"/>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1">
    <w:name w:val="No List2311"/>
    <w:next w:val="NoList"/>
    <w:uiPriority w:val="99"/>
    <w:semiHidden/>
    <w:unhideWhenUsed/>
    <w:rsid w:val="00AF66DC"/>
  </w:style>
  <w:style w:type="table" w:customStyle="1" w:styleId="TableGrid309">
    <w:name w:val="Table Grid309"/>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0">
    <w:name w:val="No List2410"/>
    <w:next w:val="NoList"/>
    <w:uiPriority w:val="99"/>
    <w:semiHidden/>
    <w:unhideWhenUsed/>
    <w:rsid w:val="00AF66DC"/>
  </w:style>
  <w:style w:type="table" w:customStyle="1" w:styleId="TableGrid3121">
    <w:name w:val="Table Grid3121"/>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0">
    <w:name w:val="No List2510"/>
    <w:next w:val="NoList"/>
    <w:uiPriority w:val="99"/>
    <w:semiHidden/>
    <w:unhideWhenUsed/>
    <w:rsid w:val="00AF66DC"/>
  </w:style>
  <w:style w:type="table" w:customStyle="1" w:styleId="TableGrid3211">
    <w:name w:val="Table Grid3211"/>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9">
    <w:name w:val="Table Grid1109"/>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9">
    <w:name w:val="Table Grid2109"/>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0">
    <w:name w:val="Table Grid3310"/>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0">
    <w:name w:val="No List2610"/>
    <w:next w:val="NoList"/>
    <w:uiPriority w:val="99"/>
    <w:semiHidden/>
    <w:unhideWhenUsed/>
    <w:rsid w:val="00AF66DC"/>
  </w:style>
  <w:style w:type="table" w:customStyle="1" w:styleId="TableGrid349">
    <w:name w:val="Table Grid349"/>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10">
    <w:name w:val="No List2710"/>
    <w:next w:val="NoList"/>
    <w:uiPriority w:val="99"/>
    <w:semiHidden/>
    <w:unhideWhenUsed/>
    <w:rsid w:val="00AF66DC"/>
  </w:style>
  <w:style w:type="table" w:customStyle="1" w:styleId="TableGrid359">
    <w:name w:val="Table Grid359"/>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9">
    <w:name w:val="Table Grid369"/>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9">
    <w:name w:val="Table Grid379"/>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9">
    <w:name w:val="Table Grid389"/>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10">
    <w:name w:val="No List2810"/>
    <w:next w:val="NoList"/>
    <w:semiHidden/>
    <w:rsid w:val="00AF66DC"/>
  </w:style>
  <w:style w:type="table" w:customStyle="1" w:styleId="TableGrid399">
    <w:name w:val="Table Grid399"/>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9">
    <w:name w:val="Table Grid409"/>
    <w:basedOn w:val="TableNormal"/>
    <w:next w:val="TableGrid"/>
    <w:uiPriority w:val="59"/>
    <w:rsid w:val="00AF66DC"/>
    <w:pPr>
      <w:spacing w:after="0" w:line="240" w:lineRule="auto"/>
    </w:pPr>
    <w:rPr>
      <w:rFonts w:ascii="Calibri" w:eastAsia="Times New Roman" w:hAnsi="Calibri" w:cs="Arial"/>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10">
    <w:name w:val="No List2910"/>
    <w:next w:val="NoList"/>
    <w:uiPriority w:val="99"/>
    <w:semiHidden/>
    <w:unhideWhenUsed/>
    <w:rsid w:val="00AF66DC"/>
  </w:style>
  <w:style w:type="table" w:customStyle="1" w:styleId="TableGrid4111">
    <w:name w:val="Table Grid4111"/>
    <w:basedOn w:val="TableNormal"/>
    <w:next w:val="TableGrid"/>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0">
    <w:name w:val="No List11010"/>
    <w:next w:val="NoList"/>
    <w:uiPriority w:val="99"/>
    <w:semiHidden/>
    <w:unhideWhenUsed/>
    <w:rsid w:val="00AF66DC"/>
  </w:style>
  <w:style w:type="table" w:customStyle="1" w:styleId="TableGrid21112">
    <w:name w:val="Table Grid21112"/>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10">
    <w:name w:val="No List21010"/>
    <w:next w:val="NoList"/>
    <w:uiPriority w:val="99"/>
    <w:semiHidden/>
    <w:unhideWhenUsed/>
    <w:rsid w:val="00AF66DC"/>
  </w:style>
  <w:style w:type="numbering" w:customStyle="1" w:styleId="NoList3121">
    <w:name w:val="No List3121"/>
    <w:next w:val="NoList"/>
    <w:uiPriority w:val="99"/>
    <w:semiHidden/>
    <w:unhideWhenUsed/>
    <w:rsid w:val="00AF66DC"/>
  </w:style>
  <w:style w:type="numbering" w:customStyle="1" w:styleId="NoList4120">
    <w:name w:val="No List4120"/>
    <w:next w:val="NoList"/>
    <w:uiPriority w:val="99"/>
    <w:semiHidden/>
    <w:unhideWhenUsed/>
    <w:rsid w:val="00AF66DC"/>
  </w:style>
  <w:style w:type="numbering" w:customStyle="1" w:styleId="NoList5120">
    <w:name w:val="No List5120"/>
    <w:next w:val="NoList"/>
    <w:uiPriority w:val="99"/>
    <w:semiHidden/>
    <w:unhideWhenUsed/>
    <w:rsid w:val="00AF66DC"/>
  </w:style>
  <w:style w:type="numbering" w:customStyle="1" w:styleId="NoList6120">
    <w:name w:val="No List6120"/>
    <w:next w:val="NoList"/>
    <w:uiPriority w:val="99"/>
    <w:semiHidden/>
    <w:unhideWhenUsed/>
    <w:rsid w:val="00AF66DC"/>
  </w:style>
  <w:style w:type="numbering" w:customStyle="1" w:styleId="NoList7120">
    <w:name w:val="No List7120"/>
    <w:next w:val="NoList"/>
    <w:uiPriority w:val="99"/>
    <w:semiHidden/>
    <w:unhideWhenUsed/>
    <w:rsid w:val="00AF66DC"/>
  </w:style>
  <w:style w:type="numbering" w:customStyle="1" w:styleId="NoList8120">
    <w:name w:val="No List8120"/>
    <w:next w:val="NoList"/>
    <w:uiPriority w:val="99"/>
    <w:semiHidden/>
    <w:unhideWhenUsed/>
    <w:rsid w:val="00AF66DC"/>
  </w:style>
  <w:style w:type="numbering" w:customStyle="1" w:styleId="NoList9120">
    <w:name w:val="No List9120"/>
    <w:next w:val="NoList"/>
    <w:uiPriority w:val="99"/>
    <w:semiHidden/>
    <w:unhideWhenUsed/>
    <w:rsid w:val="00AF66DC"/>
  </w:style>
  <w:style w:type="numbering" w:customStyle="1" w:styleId="NoList10120">
    <w:name w:val="No List10120"/>
    <w:next w:val="NoList"/>
    <w:uiPriority w:val="99"/>
    <w:semiHidden/>
    <w:unhideWhenUsed/>
    <w:rsid w:val="00AF66DC"/>
  </w:style>
  <w:style w:type="table" w:customStyle="1" w:styleId="TableGrid5110">
    <w:name w:val="Table Grid5110"/>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19"/>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9">
    <w:name w:val="Table Grid719"/>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0">
    <w:name w:val="No List111120"/>
    <w:next w:val="NoList"/>
    <w:uiPriority w:val="99"/>
    <w:semiHidden/>
    <w:unhideWhenUsed/>
    <w:rsid w:val="00AF66DC"/>
  </w:style>
  <w:style w:type="numbering" w:customStyle="1" w:styleId="NoList12111">
    <w:name w:val="No List12111"/>
    <w:next w:val="NoList"/>
    <w:uiPriority w:val="99"/>
    <w:semiHidden/>
    <w:unhideWhenUsed/>
    <w:rsid w:val="00AF66DC"/>
  </w:style>
  <w:style w:type="numbering" w:customStyle="1" w:styleId="NoList11111111">
    <w:name w:val="No List11111111"/>
    <w:next w:val="NoList"/>
    <w:uiPriority w:val="99"/>
    <w:semiHidden/>
    <w:unhideWhenUsed/>
    <w:rsid w:val="00AF66DC"/>
  </w:style>
  <w:style w:type="numbering" w:customStyle="1" w:styleId="NoList21112">
    <w:name w:val="No List21112"/>
    <w:next w:val="NoList"/>
    <w:uiPriority w:val="99"/>
    <w:semiHidden/>
    <w:unhideWhenUsed/>
    <w:rsid w:val="00AF66DC"/>
  </w:style>
  <w:style w:type="numbering" w:customStyle="1" w:styleId="NoList31111">
    <w:name w:val="No List31111"/>
    <w:next w:val="NoList"/>
    <w:uiPriority w:val="99"/>
    <w:semiHidden/>
    <w:unhideWhenUsed/>
    <w:rsid w:val="00AF66DC"/>
  </w:style>
  <w:style w:type="numbering" w:customStyle="1" w:styleId="NoList41110">
    <w:name w:val="No List41110"/>
    <w:next w:val="NoList"/>
    <w:uiPriority w:val="99"/>
    <w:semiHidden/>
    <w:unhideWhenUsed/>
    <w:rsid w:val="00AF66DC"/>
  </w:style>
  <w:style w:type="numbering" w:customStyle="1" w:styleId="NoList51110">
    <w:name w:val="No List51110"/>
    <w:next w:val="NoList"/>
    <w:uiPriority w:val="99"/>
    <w:semiHidden/>
    <w:unhideWhenUsed/>
    <w:rsid w:val="00AF66DC"/>
  </w:style>
  <w:style w:type="numbering" w:customStyle="1" w:styleId="NoList61110">
    <w:name w:val="No List61110"/>
    <w:next w:val="NoList"/>
    <w:uiPriority w:val="99"/>
    <w:semiHidden/>
    <w:unhideWhenUsed/>
    <w:rsid w:val="00AF66DC"/>
  </w:style>
  <w:style w:type="numbering" w:customStyle="1" w:styleId="NoList71110">
    <w:name w:val="No List71110"/>
    <w:next w:val="NoList"/>
    <w:uiPriority w:val="99"/>
    <w:semiHidden/>
    <w:unhideWhenUsed/>
    <w:rsid w:val="00AF66DC"/>
  </w:style>
  <w:style w:type="numbering" w:customStyle="1" w:styleId="NoList81110">
    <w:name w:val="No List81110"/>
    <w:next w:val="NoList"/>
    <w:uiPriority w:val="99"/>
    <w:semiHidden/>
    <w:unhideWhenUsed/>
    <w:rsid w:val="00AF66DC"/>
  </w:style>
  <w:style w:type="numbering" w:customStyle="1" w:styleId="NoList91110">
    <w:name w:val="No List91110"/>
    <w:next w:val="NoList"/>
    <w:uiPriority w:val="99"/>
    <w:semiHidden/>
    <w:unhideWhenUsed/>
    <w:rsid w:val="00AF66DC"/>
  </w:style>
  <w:style w:type="numbering" w:customStyle="1" w:styleId="NoList101110">
    <w:name w:val="No List101110"/>
    <w:next w:val="NoList"/>
    <w:uiPriority w:val="99"/>
    <w:semiHidden/>
    <w:unhideWhenUsed/>
    <w:rsid w:val="00AF66DC"/>
  </w:style>
  <w:style w:type="numbering" w:customStyle="1" w:styleId="NoList13110">
    <w:name w:val="No List13110"/>
    <w:next w:val="NoList"/>
    <w:uiPriority w:val="99"/>
    <w:semiHidden/>
    <w:unhideWhenUsed/>
    <w:rsid w:val="00AF66DC"/>
  </w:style>
  <w:style w:type="table" w:customStyle="1" w:styleId="TableGrid919">
    <w:name w:val="Table Grid919"/>
    <w:basedOn w:val="TableNormal"/>
    <w:next w:val="TableGrid"/>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0">
    <w:name w:val="No List80"/>
    <w:next w:val="NoList"/>
    <w:uiPriority w:val="99"/>
    <w:semiHidden/>
    <w:unhideWhenUsed/>
    <w:rsid w:val="00AF66DC"/>
  </w:style>
  <w:style w:type="numbering" w:customStyle="1" w:styleId="NoList160">
    <w:name w:val="No List160"/>
    <w:next w:val="NoList"/>
    <w:uiPriority w:val="99"/>
    <w:semiHidden/>
    <w:unhideWhenUsed/>
    <w:rsid w:val="00AF66DC"/>
  </w:style>
  <w:style w:type="numbering" w:customStyle="1" w:styleId="NoList1123">
    <w:name w:val="No List1123"/>
    <w:next w:val="NoList"/>
    <w:uiPriority w:val="99"/>
    <w:semiHidden/>
    <w:unhideWhenUsed/>
    <w:rsid w:val="00AF66DC"/>
  </w:style>
  <w:style w:type="table" w:customStyle="1" w:styleId="TableGrid80">
    <w:name w:val="Table Grid80"/>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AF66DC"/>
  </w:style>
  <w:style w:type="table" w:customStyle="1" w:styleId="TableGrid140">
    <w:name w:val="Table Grid140"/>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0">
    <w:name w:val="No List250"/>
    <w:next w:val="NoList"/>
    <w:uiPriority w:val="99"/>
    <w:semiHidden/>
    <w:unhideWhenUsed/>
    <w:rsid w:val="00AF66DC"/>
  </w:style>
  <w:style w:type="table" w:customStyle="1" w:styleId="TableGrid240">
    <w:name w:val="Table Grid240"/>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3">
    <w:name w:val="No List323"/>
    <w:next w:val="NoList"/>
    <w:uiPriority w:val="99"/>
    <w:semiHidden/>
    <w:unhideWhenUsed/>
    <w:rsid w:val="00AF66DC"/>
  </w:style>
  <w:style w:type="numbering" w:customStyle="1" w:styleId="NoList422">
    <w:name w:val="No List422"/>
    <w:next w:val="NoList"/>
    <w:uiPriority w:val="99"/>
    <w:semiHidden/>
    <w:unhideWhenUsed/>
    <w:rsid w:val="00AF66DC"/>
  </w:style>
  <w:style w:type="numbering" w:customStyle="1" w:styleId="NoList521">
    <w:name w:val="No List521"/>
    <w:next w:val="NoList"/>
    <w:uiPriority w:val="99"/>
    <w:semiHidden/>
    <w:unhideWhenUsed/>
    <w:rsid w:val="00AF66DC"/>
  </w:style>
  <w:style w:type="table" w:customStyle="1" w:styleId="TableGrid340">
    <w:name w:val="Table Grid340"/>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4221"/>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AF66DC"/>
  </w:style>
  <w:style w:type="table" w:customStyle="1" w:styleId="TableGrid521">
    <w:name w:val="Table Grid521"/>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20"/>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0">
    <w:name w:val="Table Grid720"/>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 Grid810"/>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0">
    <w:name w:val="Table Grid920"/>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AF66DC"/>
  </w:style>
  <w:style w:type="table" w:customStyle="1" w:styleId="TableGrid1010">
    <w:name w:val="Table Grid1010"/>
    <w:basedOn w:val="TableNormal"/>
    <w:next w:val="TableGrid"/>
    <w:locked/>
    <w:rsid w:val="00AF66DC"/>
    <w:pPr>
      <w:spacing w:after="0" w:line="240" w:lineRule="auto"/>
    </w:pPr>
    <w:rPr>
      <w:rFonts w:ascii="Times New Roman" w:eastAsia="Times New Roman" w:hAnsi="Times New Roman" w:cs="Times New Roman"/>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21">
    <w:name w:val="No List821"/>
    <w:next w:val="NoList"/>
    <w:uiPriority w:val="99"/>
    <w:semiHidden/>
    <w:unhideWhenUsed/>
    <w:rsid w:val="00AF66DC"/>
  </w:style>
  <w:style w:type="table" w:customStyle="1" w:styleId="TableGrid1122">
    <w:name w:val="Table Grid112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AF66DC"/>
  </w:style>
  <w:style w:type="numbering" w:customStyle="1" w:styleId="NoList1021">
    <w:name w:val="No List1021"/>
    <w:next w:val="NoList"/>
    <w:uiPriority w:val="99"/>
    <w:semiHidden/>
    <w:unhideWhenUsed/>
    <w:rsid w:val="00AF66DC"/>
  </w:style>
  <w:style w:type="numbering" w:customStyle="1" w:styleId="NoList1222">
    <w:name w:val="No List1222"/>
    <w:next w:val="NoList"/>
    <w:semiHidden/>
    <w:rsid w:val="00AF66DC"/>
  </w:style>
  <w:style w:type="table" w:customStyle="1" w:styleId="TableGrid1311">
    <w:name w:val="Table Grid1311"/>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 Grid1410"/>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semiHidden/>
    <w:rsid w:val="00AF66DC"/>
  </w:style>
  <w:style w:type="table" w:customStyle="1" w:styleId="TableGrid1510">
    <w:name w:val="Table Grid1510"/>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semiHidden/>
    <w:rsid w:val="00AF66DC"/>
  </w:style>
  <w:style w:type="table" w:customStyle="1" w:styleId="TableGrid1610">
    <w:name w:val="Table Grid1610"/>
    <w:basedOn w:val="TableNormal"/>
    <w:next w:val="TableGrid"/>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AF66DC"/>
  </w:style>
  <w:style w:type="table" w:customStyle="1" w:styleId="TableGrid1710">
    <w:name w:val="Table Grid1710"/>
    <w:basedOn w:val="TableNormal"/>
    <w:next w:val="TableGrid"/>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semiHidden/>
    <w:rsid w:val="00AF66DC"/>
  </w:style>
  <w:style w:type="table" w:customStyle="1" w:styleId="TableGrid1810">
    <w:name w:val="Table Grid1810"/>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 Grid1910"/>
    <w:basedOn w:val="TableNormal"/>
    <w:next w:val="TableGrid"/>
    <w:uiPriority w:val="59"/>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1">
    <w:name w:val="No List1711"/>
    <w:next w:val="NoList"/>
    <w:uiPriority w:val="99"/>
    <w:semiHidden/>
    <w:unhideWhenUsed/>
    <w:rsid w:val="00AF66DC"/>
  </w:style>
  <w:style w:type="table" w:customStyle="1" w:styleId="TableGrid2010">
    <w:name w:val="Table Grid2010"/>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1">
    <w:name w:val="No List1811"/>
    <w:next w:val="NoList"/>
    <w:uiPriority w:val="99"/>
    <w:semiHidden/>
    <w:unhideWhenUsed/>
    <w:rsid w:val="00AF66DC"/>
  </w:style>
  <w:style w:type="table" w:customStyle="1" w:styleId="TableGrid2212">
    <w:name w:val="Table Grid221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59"/>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AF66DC"/>
  </w:style>
  <w:style w:type="table" w:customStyle="1" w:styleId="TableGrid2410">
    <w:name w:val="Table Grid2410"/>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11">
    <w:name w:val="No List2011"/>
    <w:next w:val="NoList"/>
    <w:uiPriority w:val="99"/>
    <w:semiHidden/>
    <w:unhideWhenUsed/>
    <w:rsid w:val="00AF66DC"/>
  </w:style>
  <w:style w:type="numbering" w:customStyle="1" w:styleId="NoList2123">
    <w:name w:val="No List2123"/>
    <w:next w:val="NoList"/>
    <w:uiPriority w:val="99"/>
    <w:semiHidden/>
    <w:unhideWhenUsed/>
    <w:rsid w:val="00AF66DC"/>
  </w:style>
  <w:style w:type="numbering" w:customStyle="1" w:styleId="NoList2213">
    <w:name w:val="No List2213"/>
    <w:next w:val="NoList"/>
    <w:uiPriority w:val="99"/>
    <w:semiHidden/>
    <w:unhideWhenUsed/>
    <w:rsid w:val="00AF66DC"/>
  </w:style>
  <w:style w:type="table" w:customStyle="1" w:styleId="TableGrid2910">
    <w:name w:val="Table Grid2910"/>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2">
    <w:name w:val="No List2312"/>
    <w:next w:val="NoList"/>
    <w:uiPriority w:val="99"/>
    <w:semiHidden/>
    <w:unhideWhenUsed/>
    <w:rsid w:val="00AF66DC"/>
  </w:style>
  <w:style w:type="table" w:customStyle="1" w:styleId="TableGrid3010">
    <w:name w:val="Table Grid3010"/>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1">
    <w:name w:val="No List2411"/>
    <w:next w:val="NoList"/>
    <w:uiPriority w:val="99"/>
    <w:semiHidden/>
    <w:unhideWhenUsed/>
    <w:rsid w:val="00AF66DC"/>
  </w:style>
  <w:style w:type="table" w:customStyle="1" w:styleId="TableGrid3122">
    <w:name w:val="Table Grid312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1">
    <w:name w:val="No List2511"/>
    <w:next w:val="NoList"/>
    <w:uiPriority w:val="99"/>
    <w:semiHidden/>
    <w:unhideWhenUsed/>
    <w:rsid w:val="00AF66DC"/>
  </w:style>
  <w:style w:type="table" w:customStyle="1" w:styleId="TableGrid3212">
    <w:name w:val="Table Grid3212"/>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0">
    <w:name w:val="Table Grid11010"/>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0">
    <w:name w:val="Table Grid21010"/>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1">
    <w:name w:val="No List2611"/>
    <w:next w:val="NoList"/>
    <w:uiPriority w:val="99"/>
    <w:semiHidden/>
    <w:unhideWhenUsed/>
    <w:rsid w:val="00AF66DC"/>
  </w:style>
  <w:style w:type="table" w:customStyle="1" w:styleId="TableGrid3410">
    <w:name w:val="Table Grid3410"/>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11">
    <w:name w:val="No List2711"/>
    <w:next w:val="NoList"/>
    <w:uiPriority w:val="99"/>
    <w:semiHidden/>
    <w:unhideWhenUsed/>
    <w:rsid w:val="00AF66DC"/>
  </w:style>
  <w:style w:type="table" w:customStyle="1" w:styleId="TableGrid3510">
    <w:name w:val="Table Grid3510"/>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0">
    <w:name w:val="Table Grid3610"/>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0">
    <w:name w:val="Table Grid3710"/>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0">
    <w:name w:val="Table Grid3810"/>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11">
    <w:name w:val="No List2811"/>
    <w:next w:val="NoList"/>
    <w:semiHidden/>
    <w:rsid w:val="00AF66DC"/>
  </w:style>
  <w:style w:type="table" w:customStyle="1" w:styleId="TableGrid3910">
    <w:name w:val="Table Grid3910"/>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0">
    <w:name w:val="Table Grid4010"/>
    <w:basedOn w:val="TableNormal"/>
    <w:next w:val="TableGrid"/>
    <w:uiPriority w:val="59"/>
    <w:rsid w:val="00AF66DC"/>
    <w:pPr>
      <w:spacing w:after="0" w:line="240" w:lineRule="auto"/>
    </w:pPr>
    <w:rPr>
      <w:rFonts w:ascii="Calibri" w:eastAsia="Times New Roman" w:hAnsi="Calibri" w:cs="Arial"/>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11">
    <w:name w:val="No List2911"/>
    <w:next w:val="NoList"/>
    <w:uiPriority w:val="99"/>
    <w:semiHidden/>
    <w:unhideWhenUsed/>
    <w:rsid w:val="00AF66DC"/>
  </w:style>
  <w:style w:type="table" w:customStyle="1" w:styleId="TableGrid4112">
    <w:name w:val="Table Grid4112"/>
    <w:basedOn w:val="TableNormal"/>
    <w:next w:val="TableGrid"/>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1">
    <w:name w:val="No List11011"/>
    <w:next w:val="NoList"/>
    <w:uiPriority w:val="99"/>
    <w:semiHidden/>
    <w:unhideWhenUsed/>
    <w:rsid w:val="00AF66DC"/>
  </w:style>
  <w:style w:type="table" w:customStyle="1" w:styleId="TableGrid21113">
    <w:name w:val="Table Grid21113"/>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11">
    <w:name w:val="No List21011"/>
    <w:next w:val="NoList"/>
    <w:uiPriority w:val="99"/>
    <w:semiHidden/>
    <w:unhideWhenUsed/>
    <w:rsid w:val="00AF66DC"/>
  </w:style>
  <w:style w:type="numbering" w:customStyle="1" w:styleId="NoList3122">
    <w:name w:val="No List3122"/>
    <w:next w:val="NoList"/>
    <w:uiPriority w:val="99"/>
    <w:semiHidden/>
    <w:unhideWhenUsed/>
    <w:rsid w:val="00AF66DC"/>
  </w:style>
  <w:style w:type="numbering" w:customStyle="1" w:styleId="NoList4121">
    <w:name w:val="No List4121"/>
    <w:next w:val="NoList"/>
    <w:uiPriority w:val="99"/>
    <w:semiHidden/>
    <w:unhideWhenUsed/>
    <w:rsid w:val="00AF66DC"/>
  </w:style>
  <w:style w:type="numbering" w:customStyle="1" w:styleId="NoList5121">
    <w:name w:val="No List5121"/>
    <w:next w:val="NoList"/>
    <w:uiPriority w:val="99"/>
    <w:semiHidden/>
    <w:unhideWhenUsed/>
    <w:rsid w:val="00AF66DC"/>
  </w:style>
  <w:style w:type="numbering" w:customStyle="1" w:styleId="NoList6121">
    <w:name w:val="No List6121"/>
    <w:next w:val="NoList"/>
    <w:uiPriority w:val="99"/>
    <w:semiHidden/>
    <w:unhideWhenUsed/>
    <w:rsid w:val="00AF66DC"/>
  </w:style>
  <w:style w:type="numbering" w:customStyle="1" w:styleId="NoList7121">
    <w:name w:val="No List7121"/>
    <w:next w:val="NoList"/>
    <w:uiPriority w:val="99"/>
    <w:semiHidden/>
    <w:unhideWhenUsed/>
    <w:rsid w:val="00AF66DC"/>
  </w:style>
  <w:style w:type="numbering" w:customStyle="1" w:styleId="NoList8121">
    <w:name w:val="No List8121"/>
    <w:next w:val="NoList"/>
    <w:uiPriority w:val="99"/>
    <w:semiHidden/>
    <w:unhideWhenUsed/>
    <w:rsid w:val="00AF66DC"/>
  </w:style>
  <w:style w:type="numbering" w:customStyle="1" w:styleId="NoList9121">
    <w:name w:val="No List9121"/>
    <w:next w:val="NoList"/>
    <w:uiPriority w:val="99"/>
    <w:semiHidden/>
    <w:unhideWhenUsed/>
    <w:rsid w:val="00AF66DC"/>
  </w:style>
  <w:style w:type="numbering" w:customStyle="1" w:styleId="NoList10121">
    <w:name w:val="No List10121"/>
    <w:next w:val="NoList"/>
    <w:uiPriority w:val="99"/>
    <w:semiHidden/>
    <w:unhideWhenUsed/>
    <w:rsid w:val="00AF66DC"/>
  </w:style>
  <w:style w:type="table" w:customStyle="1" w:styleId="TableGrid11112">
    <w:name w:val="Table Grid11112"/>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 Grid6110"/>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 Grid7110"/>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
    <w:name w:val="No List111121"/>
    <w:next w:val="NoList"/>
    <w:uiPriority w:val="99"/>
    <w:semiHidden/>
    <w:unhideWhenUsed/>
    <w:rsid w:val="00AF66DC"/>
  </w:style>
  <w:style w:type="numbering" w:customStyle="1" w:styleId="NoList12112">
    <w:name w:val="No List12112"/>
    <w:next w:val="NoList"/>
    <w:uiPriority w:val="99"/>
    <w:semiHidden/>
    <w:unhideWhenUsed/>
    <w:rsid w:val="00AF66DC"/>
  </w:style>
  <w:style w:type="numbering" w:customStyle="1" w:styleId="NoList1111112">
    <w:name w:val="No List1111112"/>
    <w:next w:val="NoList"/>
    <w:uiPriority w:val="99"/>
    <w:semiHidden/>
    <w:unhideWhenUsed/>
    <w:rsid w:val="00AF66DC"/>
  </w:style>
  <w:style w:type="numbering" w:customStyle="1" w:styleId="NoList21113">
    <w:name w:val="No List21113"/>
    <w:next w:val="NoList"/>
    <w:uiPriority w:val="99"/>
    <w:semiHidden/>
    <w:unhideWhenUsed/>
    <w:rsid w:val="00AF66DC"/>
  </w:style>
  <w:style w:type="numbering" w:customStyle="1" w:styleId="NoList31112">
    <w:name w:val="No List31112"/>
    <w:next w:val="NoList"/>
    <w:uiPriority w:val="99"/>
    <w:semiHidden/>
    <w:unhideWhenUsed/>
    <w:rsid w:val="00AF66DC"/>
  </w:style>
  <w:style w:type="numbering" w:customStyle="1" w:styleId="NoList41111">
    <w:name w:val="No List41111"/>
    <w:next w:val="NoList"/>
    <w:uiPriority w:val="99"/>
    <w:semiHidden/>
    <w:unhideWhenUsed/>
    <w:rsid w:val="00AF66DC"/>
  </w:style>
  <w:style w:type="numbering" w:customStyle="1" w:styleId="NoList51111">
    <w:name w:val="No List51111"/>
    <w:next w:val="NoList"/>
    <w:uiPriority w:val="99"/>
    <w:semiHidden/>
    <w:unhideWhenUsed/>
    <w:rsid w:val="00AF66DC"/>
  </w:style>
  <w:style w:type="numbering" w:customStyle="1" w:styleId="NoList61111">
    <w:name w:val="No List61111"/>
    <w:next w:val="NoList"/>
    <w:uiPriority w:val="99"/>
    <w:semiHidden/>
    <w:unhideWhenUsed/>
    <w:rsid w:val="00AF66DC"/>
  </w:style>
  <w:style w:type="numbering" w:customStyle="1" w:styleId="NoList71111">
    <w:name w:val="No List71111"/>
    <w:next w:val="NoList"/>
    <w:uiPriority w:val="99"/>
    <w:semiHidden/>
    <w:unhideWhenUsed/>
    <w:rsid w:val="00AF66DC"/>
  </w:style>
  <w:style w:type="numbering" w:customStyle="1" w:styleId="NoList81111">
    <w:name w:val="No List81111"/>
    <w:next w:val="NoList"/>
    <w:uiPriority w:val="99"/>
    <w:semiHidden/>
    <w:unhideWhenUsed/>
    <w:rsid w:val="00AF66DC"/>
  </w:style>
  <w:style w:type="numbering" w:customStyle="1" w:styleId="NoList91111">
    <w:name w:val="No List91111"/>
    <w:next w:val="NoList"/>
    <w:uiPriority w:val="99"/>
    <w:semiHidden/>
    <w:unhideWhenUsed/>
    <w:rsid w:val="00AF66DC"/>
  </w:style>
  <w:style w:type="numbering" w:customStyle="1" w:styleId="NoList101111">
    <w:name w:val="No List101111"/>
    <w:next w:val="NoList"/>
    <w:uiPriority w:val="99"/>
    <w:semiHidden/>
    <w:unhideWhenUsed/>
    <w:rsid w:val="00AF66DC"/>
  </w:style>
  <w:style w:type="numbering" w:customStyle="1" w:styleId="NoList13111">
    <w:name w:val="No List13111"/>
    <w:next w:val="NoList"/>
    <w:uiPriority w:val="99"/>
    <w:semiHidden/>
    <w:unhideWhenUsed/>
    <w:rsid w:val="00AF66DC"/>
  </w:style>
  <w:style w:type="table" w:customStyle="1" w:styleId="TableGrid9110">
    <w:name w:val="Table Grid9110"/>
    <w:basedOn w:val="TableNormal"/>
    <w:next w:val="TableGrid"/>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0">
    <w:name w:val="No List90"/>
    <w:next w:val="NoList"/>
    <w:uiPriority w:val="99"/>
    <w:semiHidden/>
    <w:unhideWhenUsed/>
    <w:rsid w:val="00AF66DC"/>
  </w:style>
  <w:style w:type="numbering" w:customStyle="1" w:styleId="NoList170">
    <w:name w:val="No List170"/>
    <w:next w:val="NoList"/>
    <w:uiPriority w:val="99"/>
    <w:semiHidden/>
    <w:unhideWhenUsed/>
    <w:rsid w:val="00AF66DC"/>
  </w:style>
  <w:style w:type="numbering" w:customStyle="1" w:styleId="NoList1124">
    <w:name w:val="No List1124"/>
    <w:next w:val="NoList"/>
    <w:uiPriority w:val="99"/>
    <w:semiHidden/>
    <w:unhideWhenUsed/>
    <w:rsid w:val="00AF66DC"/>
  </w:style>
  <w:style w:type="table" w:customStyle="1" w:styleId="TableGrid90">
    <w:name w:val="Table Grid90"/>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3">
    <w:name w:val="No List11123"/>
    <w:next w:val="NoList"/>
    <w:uiPriority w:val="99"/>
    <w:semiHidden/>
    <w:unhideWhenUsed/>
    <w:rsid w:val="00AF66DC"/>
  </w:style>
  <w:style w:type="table" w:customStyle="1" w:styleId="TableGrid150">
    <w:name w:val="Table Grid150"/>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0">
    <w:name w:val="No List260"/>
    <w:next w:val="NoList"/>
    <w:uiPriority w:val="99"/>
    <w:semiHidden/>
    <w:unhideWhenUsed/>
    <w:rsid w:val="00AF66DC"/>
  </w:style>
  <w:style w:type="table" w:customStyle="1" w:styleId="TableGrid250">
    <w:name w:val="Table Grid250"/>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4">
    <w:name w:val="No List324"/>
    <w:next w:val="NoList"/>
    <w:uiPriority w:val="99"/>
    <w:semiHidden/>
    <w:unhideWhenUsed/>
    <w:rsid w:val="00AF66DC"/>
  </w:style>
  <w:style w:type="numbering" w:customStyle="1" w:styleId="NoList423">
    <w:name w:val="No List423"/>
    <w:next w:val="NoList"/>
    <w:uiPriority w:val="99"/>
    <w:semiHidden/>
    <w:unhideWhenUsed/>
    <w:rsid w:val="00AF66DC"/>
  </w:style>
  <w:style w:type="numbering" w:customStyle="1" w:styleId="NoList522">
    <w:name w:val="No List522"/>
    <w:next w:val="NoList"/>
    <w:uiPriority w:val="99"/>
    <w:semiHidden/>
    <w:unhideWhenUsed/>
    <w:rsid w:val="00AF66DC"/>
  </w:style>
  <w:style w:type="table" w:customStyle="1" w:styleId="TableGrid350">
    <w:name w:val="Table Grid350"/>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4231"/>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AF66DC"/>
  </w:style>
  <w:style w:type="table" w:customStyle="1" w:styleId="TableGrid522">
    <w:name w:val="Table Grid52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AF66DC"/>
  </w:style>
  <w:style w:type="table" w:customStyle="1" w:styleId="TableGrid1011">
    <w:name w:val="Table Grid1011"/>
    <w:basedOn w:val="TableNormal"/>
    <w:next w:val="TableGrid"/>
    <w:locked/>
    <w:rsid w:val="00AF66DC"/>
    <w:pPr>
      <w:spacing w:after="0" w:line="240" w:lineRule="auto"/>
    </w:pPr>
    <w:rPr>
      <w:rFonts w:ascii="Times New Roman" w:eastAsia="Times New Roman" w:hAnsi="Times New Roman" w:cs="Times New Roman"/>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22">
    <w:name w:val="No List822"/>
    <w:next w:val="NoList"/>
    <w:uiPriority w:val="99"/>
    <w:semiHidden/>
    <w:unhideWhenUsed/>
    <w:rsid w:val="00AF66DC"/>
  </w:style>
  <w:style w:type="table" w:customStyle="1" w:styleId="TableGrid1123">
    <w:name w:val="Table Grid112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AF66DC"/>
  </w:style>
  <w:style w:type="numbering" w:customStyle="1" w:styleId="NoList1022">
    <w:name w:val="No List1022"/>
    <w:next w:val="NoList"/>
    <w:uiPriority w:val="99"/>
    <w:semiHidden/>
    <w:unhideWhenUsed/>
    <w:rsid w:val="00AF66DC"/>
  </w:style>
  <w:style w:type="numbering" w:customStyle="1" w:styleId="NoList1223">
    <w:name w:val="No List1223"/>
    <w:next w:val="NoList"/>
    <w:semiHidden/>
    <w:rsid w:val="00AF66DC"/>
  </w:style>
  <w:style w:type="table" w:customStyle="1" w:styleId="TableGrid1312">
    <w:name w:val="Table Grid1312"/>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2">
    <w:name w:val="No List1322"/>
    <w:next w:val="NoList"/>
    <w:semiHidden/>
    <w:rsid w:val="00AF66DC"/>
  </w:style>
  <w:style w:type="table" w:customStyle="1" w:styleId="TableGrid1511">
    <w:name w:val="Table Grid1511"/>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2">
    <w:name w:val="No List1412"/>
    <w:next w:val="NoList"/>
    <w:semiHidden/>
    <w:rsid w:val="00AF66DC"/>
  </w:style>
  <w:style w:type="table" w:customStyle="1" w:styleId="TableGrid1611">
    <w:name w:val="Table Grid1611"/>
    <w:basedOn w:val="TableNormal"/>
    <w:next w:val="TableGrid"/>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AF66DC"/>
  </w:style>
  <w:style w:type="table" w:customStyle="1" w:styleId="TableGrid1711">
    <w:name w:val="Table Grid1711"/>
    <w:basedOn w:val="TableNormal"/>
    <w:next w:val="TableGrid"/>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2">
    <w:name w:val="No List1612"/>
    <w:next w:val="NoList"/>
    <w:semiHidden/>
    <w:rsid w:val="00AF66DC"/>
  </w:style>
  <w:style w:type="table" w:customStyle="1" w:styleId="TableGrid1811">
    <w:name w:val="Table Grid1811"/>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next w:val="TableGrid"/>
    <w:uiPriority w:val="59"/>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2">
    <w:name w:val="No List1712"/>
    <w:next w:val="NoList"/>
    <w:uiPriority w:val="99"/>
    <w:semiHidden/>
    <w:unhideWhenUsed/>
    <w:rsid w:val="00AF66DC"/>
  </w:style>
  <w:style w:type="table" w:customStyle="1" w:styleId="TableGrid2011">
    <w:name w:val="Table Grid2011"/>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2">
    <w:name w:val="No List1812"/>
    <w:next w:val="NoList"/>
    <w:uiPriority w:val="99"/>
    <w:semiHidden/>
    <w:unhideWhenUsed/>
    <w:rsid w:val="00AF66DC"/>
  </w:style>
  <w:style w:type="table" w:customStyle="1" w:styleId="TableGrid2213">
    <w:name w:val="Table Grid221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next w:val="TableGrid"/>
    <w:uiPriority w:val="59"/>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2">
    <w:name w:val="No List1912"/>
    <w:next w:val="NoList"/>
    <w:uiPriority w:val="99"/>
    <w:semiHidden/>
    <w:unhideWhenUsed/>
    <w:rsid w:val="00AF66DC"/>
  </w:style>
  <w:style w:type="table" w:customStyle="1" w:styleId="TableGrid2411">
    <w:name w:val="Table Grid2411"/>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12">
    <w:name w:val="No List2012"/>
    <w:next w:val="NoList"/>
    <w:uiPriority w:val="99"/>
    <w:semiHidden/>
    <w:unhideWhenUsed/>
    <w:rsid w:val="00AF66DC"/>
  </w:style>
  <w:style w:type="numbering" w:customStyle="1" w:styleId="NoList2124">
    <w:name w:val="No List2124"/>
    <w:next w:val="NoList"/>
    <w:uiPriority w:val="99"/>
    <w:semiHidden/>
    <w:unhideWhenUsed/>
    <w:rsid w:val="00AF66DC"/>
  </w:style>
  <w:style w:type="numbering" w:customStyle="1" w:styleId="NoList2214">
    <w:name w:val="No List2214"/>
    <w:next w:val="NoList"/>
    <w:uiPriority w:val="99"/>
    <w:semiHidden/>
    <w:unhideWhenUsed/>
    <w:rsid w:val="00AF66DC"/>
  </w:style>
  <w:style w:type="table" w:customStyle="1" w:styleId="TableGrid2911">
    <w:name w:val="Table Grid2911"/>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3">
    <w:name w:val="No List2313"/>
    <w:next w:val="NoList"/>
    <w:uiPriority w:val="99"/>
    <w:semiHidden/>
    <w:unhideWhenUsed/>
    <w:rsid w:val="00AF66DC"/>
  </w:style>
  <w:style w:type="table" w:customStyle="1" w:styleId="TableGrid3011">
    <w:name w:val="Table Grid3011"/>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2">
    <w:name w:val="No List2412"/>
    <w:next w:val="NoList"/>
    <w:uiPriority w:val="99"/>
    <w:semiHidden/>
    <w:unhideWhenUsed/>
    <w:rsid w:val="00AF66DC"/>
  </w:style>
  <w:style w:type="table" w:customStyle="1" w:styleId="TableGrid3123">
    <w:name w:val="Table Grid312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2">
    <w:name w:val="No List2512"/>
    <w:next w:val="NoList"/>
    <w:uiPriority w:val="99"/>
    <w:semiHidden/>
    <w:unhideWhenUsed/>
    <w:rsid w:val="00AF66DC"/>
  </w:style>
  <w:style w:type="table" w:customStyle="1" w:styleId="TableGrid3213">
    <w:name w:val="Table Grid3213"/>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 Grid21011"/>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2">
    <w:name w:val="No List2612"/>
    <w:next w:val="NoList"/>
    <w:uiPriority w:val="99"/>
    <w:semiHidden/>
    <w:unhideWhenUsed/>
    <w:rsid w:val="00AF66DC"/>
  </w:style>
  <w:style w:type="table" w:customStyle="1" w:styleId="TableGrid3411">
    <w:name w:val="Table Grid3411"/>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12">
    <w:name w:val="No List2712"/>
    <w:next w:val="NoList"/>
    <w:uiPriority w:val="99"/>
    <w:semiHidden/>
    <w:unhideWhenUsed/>
    <w:rsid w:val="00AF66DC"/>
  </w:style>
  <w:style w:type="table" w:customStyle="1" w:styleId="TableGrid3511">
    <w:name w:val="Table Grid3511"/>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
    <w:name w:val="Table Grid3611"/>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1">
    <w:name w:val="Table Grid3711"/>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1">
    <w:name w:val="Table Grid3811"/>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12">
    <w:name w:val="No List2812"/>
    <w:next w:val="NoList"/>
    <w:semiHidden/>
    <w:rsid w:val="00AF66DC"/>
  </w:style>
  <w:style w:type="table" w:customStyle="1" w:styleId="TableGrid3911">
    <w:name w:val="Table Grid3911"/>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1">
    <w:name w:val="Table Grid4011"/>
    <w:basedOn w:val="TableNormal"/>
    <w:next w:val="TableGrid"/>
    <w:uiPriority w:val="59"/>
    <w:rsid w:val="00AF66DC"/>
    <w:pPr>
      <w:spacing w:after="0" w:line="240" w:lineRule="auto"/>
    </w:pPr>
    <w:rPr>
      <w:rFonts w:ascii="Calibri" w:eastAsia="Times New Roman" w:hAnsi="Calibri" w:cs="Arial"/>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12">
    <w:name w:val="No List2912"/>
    <w:next w:val="NoList"/>
    <w:uiPriority w:val="99"/>
    <w:semiHidden/>
    <w:unhideWhenUsed/>
    <w:rsid w:val="00AF66DC"/>
  </w:style>
  <w:style w:type="table" w:customStyle="1" w:styleId="TableGrid4113">
    <w:name w:val="Table Grid4113"/>
    <w:basedOn w:val="TableNormal"/>
    <w:next w:val="TableGrid"/>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2">
    <w:name w:val="No List11012"/>
    <w:next w:val="NoList"/>
    <w:uiPriority w:val="99"/>
    <w:semiHidden/>
    <w:unhideWhenUsed/>
    <w:rsid w:val="00AF66DC"/>
  </w:style>
  <w:style w:type="table" w:customStyle="1" w:styleId="TableGrid21114">
    <w:name w:val="Table Grid21114"/>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12">
    <w:name w:val="No List21012"/>
    <w:next w:val="NoList"/>
    <w:uiPriority w:val="99"/>
    <w:semiHidden/>
    <w:unhideWhenUsed/>
    <w:rsid w:val="00AF66DC"/>
  </w:style>
  <w:style w:type="numbering" w:customStyle="1" w:styleId="NoList3123">
    <w:name w:val="No List3123"/>
    <w:next w:val="NoList"/>
    <w:uiPriority w:val="99"/>
    <w:semiHidden/>
    <w:unhideWhenUsed/>
    <w:rsid w:val="00AF66DC"/>
  </w:style>
  <w:style w:type="numbering" w:customStyle="1" w:styleId="NoList4122">
    <w:name w:val="No List4122"/>
    <w:next w:val="NoList"/>
    <w:uiPriority w:val="99"/>
    <w:semiHidden/>
    <w:unhideWhenUsed/>
    <w:rsid w:val="00AF66DC"/>
  </w:style>
  <w:style w:type="numbering" w:customStyle="1" w:styleId="NoList5122">
    <w:name w:val="No List5122"/>
    <w:next w:val="NoList"/>
    <w:uiPriority w:val="99"/>
    <w:semiHidden/>
    <w:unhideWhenUsed/>
    <w:rsid w:val="00AF66DC"/>
  </w:style>
  <w:style w:type="numbering" w:customStyle="1" w:styleId="NoList6122">
    <w:name w:val="No List6122"/>
    <w:next w:val="NoList"/>
    <w:uiPriority w:val="99"/>
    <w:semiHidden/>
    <w:unhideWhenUsed/>
    <w:rsid w:val="00AF66DC"/>
  </w:style>
  <w:style w:type="numbering" w:customStyle="1" w:styleId="NoList7122">
    <w:name w:val="No List7122"/>
    <w:next w:val="NoList"/>
    <w:uiPriority w:val="99"/>
    <w:semiHidden/>
    <w:unhideWhenUsed/>
    <w:rsid w:val="00AF66DC"/>
  </w:style>
  <w:style w:type="numbering" w:customStyle="1" w:styleId="NoList8122">
    <w:name w:val="No List8122"/>
    <w:next w:val="NoList"/>
    <w:uiPriority w:val="99"/>
    <w:semiHidden/>
    <w:unhideWhenUsed/>
    <w:rsid w:val="00AF66DC"/>
  </w:style>
  <w:style w:type="numbering" w:customStyle="1" w:styleId="NoList9122">
    <w:name w:val="No List9122"/>
    <w:next w:val="NoList"/>
    <w:uiPriority w:val="99"/>
    <w:semiHidden/>
    <w:unhideWhenUsed/>
    <w:rsid w:val="00AF66DC"/>
  </w:style>
  <w:style w:type="numbering" w:customStyle="1" w:styleId="NoList10122">
    <w:name w:val="No List10122"/>
    <w:next w:val="NoList"/>
    <w:uiPriority w:val="99"/>
    <w:semiHidden/>
    <w:unhideWhenUsed/>
    <w:rsid w:val="00AF66DC"/>
  </w:style>
  <w:style w:type="table" w:customStyle="1" w:styleId="TableGrid5112">
    <w:name w:val="Table Grid5112"/>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2">
    <w:name w:val="No List111122"/>
    <w:next w:val="NoList"/>
    <w:uiPriority w:val="99"/>
    <w:semiHidden/>
    <w:unhideWhenUsed/>
    <w:rsid w:val="00AF66DC"/>
  </w:style>
  <w:style w:type="numbering" w:customStyle="1" w:styleId="NoList12113">
    <w:name w:val="No List12113"/>
    <w:next w:val="NoList"/>
    <w:uiPriority w:val="99"/>
    <w:semiHidden/>
    <w:unhideWhenUsed/>
    <w:rsid w:val="00AF66DC"/>
  </w:style>
  <w:style w:type="numbering" w:customStyle="1" w:styleId="NoList1111113">
    <w:name w:val="No List1111113"/>
    <w:next w:val="NoList"/>
    <w:uiPriority w:val="99"/>
    <w:semiHidden/>
    <w:unhideWhenUsed/>
    <w:rsid w:val="00AF66DC"/>
  </w:style>
  <w:style w:type="numbering" w:customStyle="1" w:styleId="NoList21114">
    <w:name w:val="No List21114"/>
    <w:next w:val="NoList"/>
    <w:uiPriority w:val="99"/>
    <w:semiHidden/>
    <w:unhideWhenUsed/>
    <w:rsid w:val="00AF66DC"/>
  </w:style>
  <w:style w:type="numbering" w:customStyle="1" w:styleId="NoList31113">
    <w:name w:val="No List31113"/>
    <w:next w:val="NoList"/>
    <w:uiPriority w:val="99"/>
    <w:semiHidden/>
    <w:unhideWhenUsed/>
    <w:rsid w:val="00AF66DC"/>
  </w:style>
  <w:style w:type="numbering" w:customStyle="1" w:styleId="NoList41112">
    <w:name w:val="No List41112"/>
    <w:next w:val="NoList"/>
    <w:uiPriority w:val="99"/>
    <w:semiHidden/>
    <w:unhideWhenUsed/>
    <w:rsid w:val="00AF66DC"/>
  </w:style>
  <w:style w:type="numbering" w:customStyle="1" w:styleId="NoList51112">
    <w:name w:val="No List51112"/>
    <w:next w:val="NoList"/>
    <w:uiPriority w:val="99"/>
    <w:semiHidden/>
    <w:unhideWhenUsed/>
    <w:rsid w:val="00AF66DC"/>
  </w:style>
  <w:style w:type="numbering" w:customStyle="1" w:styleId="NoList61112">
    <w:name w:val="No List61112"/>
    <w:next w:val="NoList"/>
    <w:uiPriority w:val="99"/>
    <w:semiHidden/>
    <w:unhideWhenUsed/>
    <w:rsid w:val="00AF66DC"/>
  </w:style>
  <w:style w:type="numbering" w:customStyle="1" w:styleId="NoList71112">
    <w:name w:val="No List71112"/>
    <w:next w:val="NoList"/>
    <w:uiPriority w:val="99"/>
    <w:semiHidden/>
    <w:unhideWhenUsed/>
    <w:rsid w:val="00AF66DC"/>
  </w:style>
  <w:style w:type="numbering" w:customStyle="1" w:styleId="NoList81112">
    <w:name w:val="No List81112"/>
    <w:next w:val="NoList"/>
    <w:uiPriority w:val="99"/>
    <w:semiHidden/>
    <w:unhideWhenUsed/>
    <w:rsid w:val="00AF66DC"/>
  </w:style>
  <w:style w:type="numbering" w:customStyle="1" w:styleId="NoList91112">
    <w:name w:val="No List91112"/>
    <w:next w:val="NoList"/>
    <w:uiPriority w:val="99"/>
    <w:semiHidden/>
    <w:unhideWhenUsed/>
    <w:rsid w:val="00AF66DC"/>
  </w:style>
  <w:style w:type="numbering" w:customStyle="1" w:styleId="NoList101112">
    <w:name w:val="No List101112"/>
    <w:next w:val="NoList"/>
    <w:uiPriority w:val="99"/>
    <w:semiHidden/>
    <w:unhideWhenUsed/>
    <w:rsid w:val="00AF66DC"/>
  </w:style>
  <w:style w:type="numbering" w:customStyle="1" w:styleId="NoList13112">
    <w:name w:val="No List13112"/>
    <w:next w:val="NoList"/>
    <w:uiPriority w:val="99"/>
    <w:semiHidden/>
    <w:unhideWhenUsed/>
    <w:rsid w:val="00AF66DC"/>
  </w:style>
  <w:style w:type="table" w:customStyle="1" w:styleId="TableGrid9111">
    <w:name w:val="Table Grid9111"/>
    <w:basedOn w:val="TableNormal"/>
    <w:next w:val="TableGrid"/>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0">
    <w:name w:val="No List100"/>
    <w:next w:val="NoList"/>
    <w:uiPriority w:val="99"/>
    <w:semiHidden/>
    <w:unhideWhenUsed/>
    <w:rsid w:val="00AF66DC"/>
  </w:style>
  <w:style w:type="numbering" w:customStyle="1" w:styleId="NoList180">
    <w:name w:val="No List180"/>
    <w:next w:val="NoList"/>
    <w:uiPriority w:val="99"/>
    <w:semiHidden/>
    <w:unhideWhenUsed/>
    <w:rsid w:val="00AF66DC"/>
  </w:style>
  <w:style w:type="numbering" w:customStyle="1" w:styleId="NoList1125">
    <w:name w:val="No List1125"/>
    <w:next w:val="NoList"/>
    <w:uiPriority w:val="99"/>
    <w:semiHidden/>
    <w:unhideWhenUsed/>
    <w:rsid w:val="00AF66DC"/>
  </w:style>
  <w:style w:type="table" w:customStyle="1" w:styleId="TableGrid100">
    <w:name w:val="Table Grid100"/>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4">
    <w:name w:val="No List11124"/>
    <w:next w:val="NoList"/>
    <w:uiPriority w:val="99"/>
    <w:semiHidden/>
    <w:unhideWhenUsed/>
    <w:rsid w:val="00AF66DC"/>
  </w:style>
  <w:style w:type="table" w:customStyle="1" w:styleId="TableGrid160">
    <w:name w:val="Table Grid160"/>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0">
    <w:name w:val="No List270"/>
    <w:next w:val="NoList"/>
    <w:uiPriority w:val="99"/>
    <w:semiHidden/>
    <w:unhideWhenUsed/>
    <w:rsid w:val="00AF66DC"/>
  </w:style>
  <w:style w:type="table" w:customStyle="1" w:styleId="TableGrid251">
    <w:name w:val="Table Grid251"/>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5">
    <w:name w:val="No List325"/>
    <w:next w:val="NoList"/>
    <w:uiPriority w:val="99"/>
    <w:semiHidden/>
    <w:unhideWhenUsed/>
    <w:rsid w:val="00AF66DC"/>
  </w:style>
  <w:style w:type="numbering" w:customStyle="1" w:styleId="NoList424">
    <w:name w:val="No List424"/>
    <w:next w:val="NoList"/>
    <w:uiPriority w:val="99"/>
    <w:semiHidden/>
    <w:unhideWhenUsed/>
    <w:rsid w:val="00AF66DC"/>
  </w:style>
  <w:style w:type="numbering" w:customStyle="1" w:styleId="NoList523">
    <w:name w:val="No List523"/>
    <w:next w:val="NoList"/>
    <w:uiPriority w:val="99"/>
    <w:semiHidden/>
    <w:unhideWhenUsed/>
    <w:rsid w:val="00AF66DC"/>
  </w:style>
  <w:style w:type="table" w:customStyle="1" w:styleId="TableGrid360">
    <w:name w:val="Table Grid360"/>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1">
    <w:name w:val="Table Grid4241"/>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AF66DC"/>
  </w:style>
  <w:style w:type="table" w:customStyle="1" w:styleId="TableGrid523">
    <w:name w:val="Table Grid52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2">
    <w:name w:val="Table Grid922"/>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AF66DC"/>
  </w:style>
  <w:style w:type="table" w:customStyle="1" w:styleId="TableGrid1012">
    <w:name w:val="Table Grid1012"/>
    <w:basedOn w:val="TableNormal"/>
    <w:next w:val="TableGrid"/>
    <w:locked/>
    <w:rsid w:val="00AF66DC"/>
    <w:pPr>
      <w:spacing w:after="0" w:line="240" w:lineRule="auto"/>
    </w:pPr>
    <w:rPr>
      <w:rFonts w:ascii="Times New Roman" w:eastAsia="Times New Roman" w:hAnsi="Times New Roman" w:cs="Times New Roman"/>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23">
    <w:name w:val="No List823"/>
    <w:next w:val="NoList"/>
    <w:uiPriority w:val="99"/>
    <w:semiHidden/>
    <w:unhideWhenUsed/>
    <w:rsid w:val="00AF66DC"/>
  </w:style>
  <w:style w:type="table" w:customStyle="1" w:styleId="TableGrid1124">
    <w:name w:val="Table Grid1124"/>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AF66DC"/>
  </w:style>
  <w:style w:type="numbering" w:customStyle="1" w:styleId="NoList1023">
    <w:name w:val="No List1023"/>
    <w:next w:val="NoList"/>
    <w:uiPriority w:val="99"/>
    <w:semiHidden/>
    <w:unhideWhenUsed/>
    <w:rsid w:val="00AF66DC"/>
  </w:style>
  <w:style w:type="numbering" w:customStyle="1" w:styleId="NoList1224">
    <w:name w:val="No List1224"/>
    <w:next w:val="NoList"/>
    <w:semiHidden/>
    <w:rsid w:val="00AF66DC"/>
  </w:style>
  <w:style w:type="table" w:customStyle="1" w:styleId="TableGrid1313">
    <w:name w:val="Table Grid1313"/>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3">
    <w:name w:val="No List1323"/>
    <w:next w:val="NoList"/>
    <w:semiHidden/>
    <w:rsid w:val="00AF66DC"/>
  </w:style>
  <w:style w:type="table" w:customStyle="1" w:styleId="TableGrid1512">
    <w:name w:val="Table Grid151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3">
    <w:name w:val="No List1413"/>
    <w:next w:val="NoList"/>
    <w:semiHidden/>
    <w:rsid w:val="00AF66DC"/>
  </w:style>
  <w:style w:type="table" w:customStyle="1" w:styleId="TableGrid1612">
    <w:name w:val="Table Grid1612"/>
    <w:basedOn w:val="TableNormal"/>
    <w:next w:val="TableGrid"/>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3">
    <w:name w:val="No List1513"/>
    <w:next w:val="NoList"/>
    <w:uiPriority w:val="99"/>
    <w:semiHidden/>
    <w:unhideWhenUsed/>
    <w:rsid w:val="00AF66DC"/>
  </w:style>
  <w:style w:type="table" w:customStyle="1" w:styleId="TableGrid1712">
    <w:name w:val="Table Grid1712"/>
    <w:basedOn w:val="TableNormal"/>
    <w:next w:val="TableGrid"/>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3">
    <w:name w:val="No List1613"/>
    <w:next w:val="NoList"/>
    <w:semiHidden/>
    <w:rsid w:val="00AF66DC"/>
  </w:style>
  <w:style w:type="table" w:customStyle="1" w:styleId="TableGrid1812">
    <w:name w:val="Table Grid1812"/>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2">
    <w:name w:val="Table Grid1912"/>
    <w:basedOn w:val="TableNormal"/>
    <w:next w:val="TableGrid"/>
    <w:uiPriority w:val="59"/>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3">
    <w:name w:val="No List1713"/>
    <w:next w:val="NoList"/>
    <w:uiPriority w:val="99"/>
    <w:semiHidden/>
    <w:unhideWhenUsed/>
    <w:rsid w:val="00AF66DC"/>
  </w:style>
  <w:style w:type="table" w:customStyle="1" w:styleId="TableGrid2012">
    <w:name w:val="Table Grid201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3">
    <w:name w:val="No List1813"/>
    <w:next w:val="NoList"/>
    <w:uiPriority w:val="99"/>
    <w:semiHidden/>
    <w:unhideWhenUsed/>
    <w:rsid w:val="00AF66DC"/>
  </w:style>
  <w:style w:type="table" w:customStyle="1" w:styleId="TableGrid2214">
    <w:name w:val="Table Grid2214"/>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3">
    <w:name w:val="Table Grid2313"/>
    <w:basedOn w:val="TableNormal"/>
    <w:next w:val="TableGrid"/>
    <w:uiPriority w:val="59"/>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3">
    <w:name w:val="No List1913"/>
    <w:next w:val="NoList"/>
    <w:uiPriority w:val="99"/>
    <w:semiHidden/>
    <w:unhideWhenUsed/>
    <w:rsid w:val="00AF66DC"/>
  </w:style>
  <w:style w:type="table" w:customStyle="1" w:styleId="TableGrid2412">
    <w:name w:val="Table Grid241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13">
    <w:name w:val="No List2013"/>
    <w:next w:val="NoList"/>
    <w:uiPriority w:val="99"/>
    <w:semiHidden/>
    <w:unhideWhenUsed/>
    <w:rsid w:val="00AF66DC"/>
  </w:style>
  <w:style w:type="numbering" w:customStyle="1" w:styleId="NoList2125">
    <w:name w:val="No List2125"/>
    <w:next w:val="NoList"/>
    <w:uiPriority w:val="99"/>
    <w:semiHidden/>
    <w:unhideWhenUsed/>
    <w:rsid w:val="00AF66DC"/>
  </w:style>
  <w:style w:type="numbering" w:customStyle="1" w:styleId="NoList2215">
    <w:name w:val="No List2215"/>
    <w:next w:val="NoList"/>
    <w:uiPriority w:val="99"/>
    <w:semiHidden/>
    <w:unhideWhenUsed/>
    <w:rsid w:val="00AF66DC"/>
  </w:style>
  <w:style w:type="table" w:customStyle="1" w:styleId="TableGrid2912">
    <w:name w:val="Table Grid291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4">
    <w:name w:val="No List2314"/>
    <w:next w:val="NoList"/>
    <w:uiPriority w:val="99"/>
    <w:semiHidden/>
    <w:unhideWhenUsed/>
    <w:rsid w:val="00AF66DC"/>
  </w:style>
  <w:style w:type="table" w:customStyle="1" w:styleId="TableGrid3012">
    <w:name w:val="Table Grid301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3">
    <w:name w:val="No List2413"/>
    <w:next w:val="NoList"/>
    <w:uiPriority w:val="99"/>
    <w:semiHidden/>
    <w:unhideWhenUsed/>
    <w:rsid w:val="00AF66DC"/>
  </w:style>
  <w:style w:type="table" w:customStyle="1" w:styleId="TableGrid3124">
    <w:name w:val="Table Grid3124"/>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3">
    <w:name w:val="No List2513"/>
    <w:next w:val="NoList"/>
    <w:uiPriority w:val="99"/>
    <w:semiHidden/>
    <w:unhideWhenUsed/>
    <w:rsid w:val="00AF66DC"/>
  </w:style>
  <w:style w:type="table" w:customStyle="1" w:styleId="TableGrid3214">
    <w:name w:val="Table Grid3214"/>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2">
    <w:name w:val="Table Grid11012"/>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2">
    <w:name w:val="Table Grid21012"/>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3">
    <w:name w:val="Table Grid3313"/>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3">
    <w:name w:val="No List2613"/>
    <w:next w:val="NoList"/>
    <w:uiPriority w:val="99"/>
    <w:semiHidden/>
    <w:unhideWhenUsed/>
    <w:rsid w:val="00AF66DC"/>
  </w:style>
  <w:style w:type="table" w:customStyle="1" w:styleId="TableGrid3412">
    <w:name w:val="Table Grid341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13">
    <w:name w:val="No List2713"/>
    <w:next w:val="NoList"/>
    <w:uiPriority w:val="99"/>
    <w:semiHidden/>
    <w:unhideWhenUsed/>
    <w:rsid w:val="00AF66DC"/>
  </w:style>
  <w:style w:type="table" w:customStyle="1" w:styleId="TableGrid3512">
    <w:name w:val="Table Grid351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2">
    <w:name w:val="Table Grid3612"/>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2">
    <w:name w:val="Table Grid3712"/>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2">
    <w:name w:val="Table Grid381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13">
    <w:name w:val="No List2813"/>
    <w:next w:val="NoList"/>
    <w:semiHidden/>
    <w:rsid w:val="00AF66DC"/>
  </w:style>
  <w:style w:type="table" w:customStyle="1" w:styleId="TableGrid3912">
    <w:name w:val="Table Grid3912"/>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2">
    <w:name w:val="Table Grid4012"/>
    <w:basedOn w:val="TableNormal"/>
    <w:next w:val="TableGrid"/>
    <w:uiPriority w:val="59"/>
    <w:rsid w:val="00AF66DC"/>
    <w:pPr>
      <w:spacing w:after="0" w:line="240" w:lineRule="auto"/>
    </w:pPr>
    <w:rPr>
      <w:rFonts w:ascii="Calibri" w:eastAsia="Times New Roman" w:hAnsi="Calibri" w:cs="Arial"/>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13">
    <w:name w:val="No List2913"/>
    <w:next w:val="NoList"/>
    <w:uiPriority w:val="99"/>
    <w:semiHidden/>
    <w:unhideWhenUsed/>
    <w:rsid w:val="00AF66DC"/>
  </w:style>
  <w:style w:type="table" w:customStyle="1" w:styleId="TableGrid4114">
    <w:name w:val="Table Grid4114"/>
    <w:basedOn w:val="TableNormal"/>
    <w:next w:val="TableGrid"/>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3">
    <w:name w:val="No List11013"/>
    <w:next w:val="NoList"/>
    <w:uiPriority w:val="99"/>
    <w:semiHidden/>
    <w:unhideWhenUsed/>
    <w:rsid w:val="00AF66DC"/>
  </w:style>
  <w:style w:type="table" w:customStyle="1" w:styleId="TableGrid21115">
    <w:name w:val="Table Grid21115"/>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13">
    <w:name w:val="No List21013"/>
    <w:next w:val="NoList"/>
    <w:uiPriority w:val="99"/>
    <w:semiHidden/>
    <w:unhideWhenUsed/>
    <w:rsid w:val="00AF66DC"/>
  </w:style>
  <w:style w:type="numbering" w:customStyle="1" w:styleId="NoList3124">
    <w:name w:val="No List3124"/>
    <w:next w:val="NoList"/>
    <w:uiPriority w:val="99"/>
    <w:semiHidden/>
    <w:unhideWhenUsed/>
    <w:rsid w:val="00AF66DC"/>
  </w:style>
  <w:style w:type="numbering" w:customStyle="1" w:styleId="NoList4123">
    <w:name w:val="No List4123"/>
    <w:next w:val="NoList"/>
    <w:uiPriority w:val="99"/>
    <w:semiHidden/>
    <w:unhideWhenUsed/>
    <w:rsid w:val="00AF66DC"/>
  </w:style>
  <w:style w:type="numbering" w:customStyle="1" w:styleId="NoList5123">
    <w:name w:val="No List5123"/>
    <w:next w:val="NoList"/>
    <w:uiPriority w:val="99"/>
    <w:semiHidden/>
    <w:unhideWhenUsed/>
    <w:rsid w:val="00AF66DC"/>
  </w:style>
  <w:style w:type="numbering" w:customStyle="1" w:styleId="NoList6123">
    <w:name w:val="No List6123"/>
    <w:next w:val="NoList"/>
    <w:uiPriority w:val="99"/>
    <w:semiHidden/>
    <w:unhideWhenUsed/>
    <w:rsid w:val="00AF66DC"/>
  </w:style>
  <w:style w:type="numbering" w:customStyle="1" w:styleId="NoList7123">
    <w:name w:val="No List7123"/>
    <w:next w:val="NoList"/>
    <w:uiPriority w:val="99"/>
    <w:semiHidden/>
    <w:unhideWhenUsed/>
    <w:rsid w:val="00AF66DC"/>
  </w:style>
  <w:style w:type="numbering" w:customStyle="1" w:styleId="NoList8123">
    <w:name w:val="No List8123"/>
    <w:next w:val="NoList"/>
    <w:uiPriority w:val="99"/>
    <w:semiHidden/>
    <w:unhideWhenUsed/>
    <w:rsid w:val="00AF66DC"/>
  </w:style>
  <w:style w:type="numbering" w:customStyle="1" w:styleId="NoList9123">
    <w:name w:val="No List9123"/>
    <w:next w:val="NoList"/>
    <w:uiPriority w:val="99"/>
    <w:semiHidden/>
    <w:unhideWhenUsed/>
    <w:rsid w:val="00AF66DC"/>
  </w:style>
  <w:style w:type="numbering" w:customStyle="1" w:styleId="NoList10123">
    <w:name w:val="No List10123"/>
    <w:next w:val="NoList"/>
    <w:uiPriority w:val="99"/>
    <w:semiHidden/>
    <w:unhideWhenUsed/>
    <w:rsid w:val="00AF66DC"/>
  </w:style>
  <w:style w:type="table" w:customStyle="1" w:styleId="TableGrid5113">
    <w:name w:val="Table Grid5113"/>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
    <w:name w:val="Table Grid7112"/>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3">
    <w:name w:val="No List111123"/>
    <w:next w:val="NoList"/>
    <w:uiPriority w:val="99"/>
    <w:semiHidden/>
    <w:unhideWhenUsed/>
    <w:rsid w:val="00AF66DC"/>
  </w:style>
  <w:style w:type="numbering" w:customStyle="1" w:styleId="NoList12114">
    <w:name w:val="No List12114"/>
    <w:next w:val="NoList"/>
    <w:uiPriority w:val="99"/>
    <w:semiHidden/>
    <w:unhideWhenUsed/>
    <w:rsid w:val="00AF66DC"/>
  </w:style>
  <w:style w:type="numbering" w:customStyle="1" w:styleId="NoList1111114">
    <w:name w:val="No List1111114"/>
    <w:next w:val="NoList"/>
    <w:uiPriority w:val="99"/>
    <w:semiHidden/>
    <w:unhideWhenUsed/>
    <w:rsid w:val="00AF66DC"/>
  </w:style>
  <w:style w:type="numbering" w:customStyle="1" w:styleId="NoList21115">
    <w:name w:val="No List21115"/>
    <w:next w:val="NoList"/>
    <w:uiPriority w:val="99"/>
    <w:semiHidden/>
    <w:unhideWhenUsed/>
    <w:rsid w:val="00AF66DC"/>
  </w:style>
  <w:style w:type="numbering" w:customStyle="1" w:styleId="NoList31114">
    <w:name w:val="No List31114"/>
    <w:next w:val="NoList"/>
    <w:uiPriority w:val="99"/>
    <w:semiHidden/>
    <w:unhideWhenUsed/>
    <w:rsid w:val="00AF66DC"/>
  </w:style>
  <w:style w:type="numbering" w:customStyle="1" w:styleId="NoList41113">
    <w:name w:val="No List41113"/>
    <w:next w:val="NoList"/>
    <w:uiPriority w:val="99"/>
    <w:semiHidden/>
    <w:unhideWhenUsed/>
    <w:rsid w:val="00AF66DC"/>
  </w:style>
  <w:style w:type="numbering" w:customStyle="1" w:styleId="NoList51113">
    <w:name w:val="No List51113"/>
    <w:next w:val="NoList"/>
    <w:uiPriority w:val="99"/>
    <w:semiHidden/>
    <w:unhideWhenUsed/>
    <w:rsid w:val="00AF66DC"/>
  </w:style>
  <w:style w:type="numbering" w:customStyle="1" w:styleId="NoList61113">
    <w:name w:val="No List61113"/>
    <w:next w:val="NoList"/>
    <w:uiPriority w:val="99"/>
    <w:semiHidden/>
    <w:unhideWhenUsed/>
    <w:rsid w:val="00AF66DC"/>
  </w:style>
  <w:style w:type="numbering" w:customStyle="1" w:styleId="NoList71113">
    <w:name w:val="No List71113"/>
    <w:next w:val="NoList"/>
    <w:uiPriority w:val="99"/>
    <w:semiHidden/>
    <w:unhideWhenUsed/>
    <w:rsid w:val="00AF66DC"/>
  </w:style>
  <w:style w:type="numbering" w:customStyle="1" w:styleId="NoList81113">
    <w:name w:val="No List81113"/>
    <w:next w:val="NoList"/>
    <w:uiPriority w:val="99"/>
    <w:semiHidden/>
    <w:unhideWhenUsed/>
    <w:rsid w:val="00AF66DC"/>
  </w:style>
  <w:style w:type="numbering" w:customStyle="1" w:styleId="NoList91113">
    <w:name w:val="No List91113"/>
    <w:next w:val="NoList"/>
    <w:uiPriority w:val="99"/>
    <w:semiHidden/>
    <w:unhideWhenUsed/>
    <w:rsid w:val="00AF66DC"/>
  </w:style>
  <w:style w:type="numbering" w:customStyle="1" w:styleId="NoList101113">
    <w:name w:val="No List101113"/>
    <w:next w:val="NoList"/>
    <w:uiPriority w:val="99"/>
    <w:semiHidden/>
    <w:unhideWhenUsed/>
    <w:rsid w:val="00AF66DC"/>
  </w:style>
  <w:style w:type="numbering" w:customStyle="1" w:styleId="NoList13113">
    <w:name w:val="No List13113"/>
    <w:next w:val="NoList"/>
    <w:uiPriority w:val="99"/>
    <w:semiHidden/>
    <w:unhideWhenUsed/>
    <w:rsid w:val="00AF66DC"/>
  </w:style>
  <w:style w:type="table" w:customStyle="1" w:styleId="TableGrid9112">
    <w:name w:val="Table Grid9112"/>
    <w:basedOn w:val="TableNormal"/>
    <w:next w:val="TableGrid"/>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0">
    <w:name w:val="No List190"/>
    <w:next w:val="NoList"/>
    <w:uiPriority w:val="99"/>
    <w:semiHidden/>
    <w:unhideWhenUsed/>
    <w:rsid w:val="00AF66DC"/>
  </w:style>
  <w:style w:type="numbering" w:customStyle="1" w:styleId="NoList1100">
    <w:name w:val="No List1100"/>
    <w:next w:val="NoList"/>
    <w:uiPriority w:val="99"/>
    <w:semiHidden/>
    <w:unhideWhenUsed/>
    <w:rsid w:val="00AF66DC"/>
  </w:style>
  <w:style w:type="numbering" w:customStyle="1" w:styleId="NoList1126">
    <w:name w:val="No List1126"/>
    <w:next w:val="NoList"/>
    <w:uiPriority w:val="99"/>
    <w:semiHidden/>
    <w:unhideWhenUsed/>
    <w:rsid w:val="00AF66DC"/>
  </w:style>
  <w:style w:type="table" w:customStyle="1" w:styleId="TableGrid170">
    <w:name w:val="Table Grid170"/>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5">
    <w:name w:val="No List11125"/>
    <w:next w:val="NoList"/>
    <w:uiPriority w:val="99"/>
    <w:semiHidden/>
    <w:unhideWhenUsed/>
    <w:rsid w:val="00AF66DC"/>
  </w:style>
  <w:style w:type="table" w:customStyle="1" w:styleId="TableGrid180">
    <w:name w:val="Table Grid180"/>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0">
    <w:name w:val="No List280"/>
    <w:next w:val="NoList"/>
    <w:uiPriority w:val="99"/>
    <w:semiHidden/>
    <w:unhideWhenUsed/>
    <w:rsid w:val="00AF66DC"/>
  </w:style>
  <w:style w:type="table" w:customStyle="1" w:styleId="TableGrid252">
    <w:name w:val="Table Grid25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6">
    <w:name w:val="No List326"/>
    <w:next w:val="NoList"/>
    <w:uiPriority w:val="99"/>
    <w:semiHidden/>
    <w:unhideWhenUsed/>
    <w:rsid w:val="00AF66DC"/>
  </w:style>
  <w:style w:type="numbering" w:customStyle="1" w:styleId="NoList425">
    <w:name w:val="No List425"/>
    <w:next w:val="NoList"/>
    <w:uiPriority w:val="99"/>
    <w:semiHidden/>
    <w:unhideWhenUsed/>
    <w:rsid w:val="00AF66DC"/>
  </w:style>
  <w:style w:type="numbering" w:customStyle="1" w:styleId="NoList524">
    <w:name w:val="No List524"/>
    <w:next w:val="NoList"/>
    <w:uiPriority w:val="99"/>
    <w:semiHidden/>
    <w:unhideWhenUsed/>
    <w:rsid w:val="00AF66DC"/>
  </w:style>
  <w:style w:type="table" w:customStyle="1" w:styleId="TableGrid370">
    <w:name w:val="Table Grid370"/>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1">
    <w:name w:val="Table Grid4251"/>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AF66DC"/>
  </w:style>
  <w:style w:type="table" w:customStyle="1" w:styleId="TableGrid524">
    <w:name w:val="Table Grid524"/>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
    <w:name w:val="Table Grid723"/>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3">
    <w:name w:val="Table Grid923"/>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AF66DC"/>
  </w:style>
  <w:style w:type="table" w:customStyle="1" w:styleId="TableGrid1013">
    <w:name w:val="Table Grid1013"/>
    <w:basedOn w:val="TableNormal"/>
    <w:next w:val="TableGrid"/>
    <w:locked/>
    <w:rsid w:val="00AF66DC"/>
    <w:pPr>
      <w:spacing w:after="0" w:line="240" w:lineRule="auto"/>
    </w:pPr>
    <w:rPr>
      <w:rFonts w:ascii="Times New Roman" w:eastAsia="Times New Roman" w:hAnsi="Times New Roman" w:cs="Times New Roman"/>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24">
    <w:name w:val="No List824"/>
    <w:next w:val="NoList"/>
    <w:uiPriority w:val="99"/>
    <w:semiHidden/>
    <w:unhideWhenUsed/>
    <w:rsid w:val="00AF66DC"/>
  </w:style>
  <w:style w:type="table" w:customStyle="1" w:styleId="TableGrid1125">
    <w:name w:val="Table Grid1125"/>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4">
    <w:name w:val="No List924"/>
    <w:next w:val="NoList"/>
    <w:uiPriority w:val="99"/>
    <w:semiHidden/>
    <w:unhideWhenUsed/>
    <w:rsid w:val="00AF66DC"/>
  </w:style>
  <w:style w:type="numbering" w:customStyle="1" w:styleId="NoList1024">
    <w:name w:val="No List1024"/>
    <w:next w:val="NoList"/>
    <w:uiPriority w:val="99"/>
    <w:semiHidden/>
    <w:unhideWhenUsed/>
    <w:rsid w:val="00AF66DC"/>
  </w:style>
  <w:style w:type="numbering" w:customStyle="1" w:styleId="NoList1225">
    <w:name w:val="No List1225"/>
    <w:next w:val="NoList"/>
    <w:semiHidden/>
    <w:rsid w:val="00AF66DC"/>
  </w:style>
  <w:style w:type="table" w:customStyle="1" w:styleId="TableGrid1314">
    <w:name w:val="Table Grid1314"/>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3">
    <w:name w:val="Table Grid141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4">
    <w:name w:val="No List1324"/>
    <w:next w:val="NoList"/>
    <w:semiHidden/>
    <w:rsid w:val="00AF66DC"/>
  </w:style>
  <w:style w:type="table" w:customStyle="1" w:styleId="TableGrid1513">
    <w:name w:val="Table Grid151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4">
    <w:name w:val="No List1414"/>
    <w:next w:val="NoList"/>
    <w:semiHidden/>
    <w:rsid w:val="00AF66DC"/>
  </w:style>
  <w:style w:type="table" w:customStyle="1" w:styleId="TableGrid1613">
    <w:name w:val="Table Grid1613"/>
    <w:basedOn w:val="TableNormal"/>
    <w:next w:val="TableGrid"/>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4">
    <w:name w:val="No List1514"/>
    <w:next w:val="NoList"/>
    <w:uiPriority w:val="99"/>
    <w:semiHidden/>
    <w:unhideWhenUsed/>
    <w:rsid w:val="00AF66DC"/>
  </w:style>
  <w:style w:type="table" w:customStyle="1" w:styleId="TableGrid1713">
    <w:name w:val="Table Grid1713"/>
    <w:basedOn w:val="TableNormal"/>
    <w:next w:val="TableGrid"/>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4">
    <w:name w:val="No List1614"/>
    <w:next w:val="NoList"/>
    <w:semiHidden/>
    <w:rsid w:val="00AF66DC"/>
  </w:style>
  <w:style w:type="table" w:customStyle="1" w:styleId="TableGrid1813">
    <w:name w:val="Table Grid1813"/>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3">
    <w:name w:val="Table Grid1913"/>
    <w:basedOn w:val="TableNormal"/>
    <w:next w:val="TableGrid"/>
    <w:uiPriority w:val="59"/>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4">
    <w:name w:val="No List1714"/>
    <w:next w:val="NoList"/>
    <w:uiPriority w:val="99"/>
    <w:semiHidden/>
    <w:unhideWhenUsed/>
    <w:rsid w:val="00AF66DC"/>
  </w:style>
  <w:style w:type="table" w:customStyle="1" w:styleId="TableGrid2013">
    <w:name w:val="Table Grid201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4">
    <w:name w:val="No List1814"/>
    <w:next w:val="NoList"/>
    <w:uiPriority w:val="99"/>
    <w:semiHidden/>
    <w:unhideWhenUsed/>
    <w:rsid w:val="00AF66DC"/>
  </w:style>
  <w:style w:type="table" w:customStyle="1" w:styleId="TableGrid2215">
    <w:name w:val="Table Grid2215"/>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4">
    <w:name w:val="Table Grid2314"/>
    <w:basedOn w:val="TableNormal"/>
    <w:next w:val="TableGrid"/>
    <w:uiPriority w:val="59"/>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4">
    <w:name w:val="No List1914"/>
    <w:next w:val="NoList"/>
    <w:uiPriority w:val="99"/>
    <w:semiHidden/>
    <w:unhideWhenUsed/>
    <w:rsid w:val="00AF66DC"/>
  </w:style>
  <w:style w:type="table" w:customStyle="1" w:styleId="TableGrid2413">
    <w:name w:val="Table Grid241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14">
    <w:name w:val="No List2014"/>
    <w:next w:val="NoList"/>
    <w:uiPriority w:val="99"/>
    <w:semiHidden/>
    <w:unhideWhenUsed/>
    <w:rsid w:val="00AF66DC"/>
  </w:style>
  <w:style w:type="numbering" w:customStyle="1" w:styleId="NoList2126">
    <w:name w:val="No List2126"/>
    <w:next w:val="NoList"/>
    <w:uiPriority w:val="99"/>
    <w:semiHidden/>
    <w:unhideWhenUsed/>
    <w:rsid w:val="00AF66DC"/>
  </w:style>
  <w:style w:type="numbering" w:customStyle="1" w:styleId="NoList2216">
    <w:name w:val="No List2216"/>
    <w:next w:val="NoList"/>
    <w:uiPriority w:val="99"/>
    <w:semiHidden/>
    <w:unhideWhenUsed/>
    <w:rsid w:val="00AF66DC"/>
  </w:style>
  <w:style w:type="table" w:customStyle="1" w:styleId="TableGrid2913">
    <w:name w:val="Table Grid291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5">
    <w:name w:val="No List2315"/>
    <w:next w:val="NoList"/>
    <w:uiPriority w:val="99"/>
    <w:semiHidden/>
    <w:unhideWhenUsed/>
    <w:rsid w:val="00AF66DC"/>
  </w:style>
  <w:style w:type="table" w:customStyle="1" w:styleId="TableGrid3013">
    <w:name w:val="Table Grid301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4">
    <w:name w:val="No List2414"/>
    <w:next w:val="NoList"/>
    <w:uiPriority w:val="99"/>
    <w:semiHidden/>
    <w:unhideWhenUsed/>
    <w:rsid w:val="00AF66DC"/>
  </w:style>
  <w:style w:type="table" w:customStyle="1" w:styleId="TableGrid3125">
    <w:name w:val="Table Grid3125"/>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4">
    <w:name w:val="No List2514"/>
    <w:next w:val="NoList"/>
    <w:uiPriority w:val="99"/>
    <w:semiHidden/>
    <w:unhideWhenUsed/>
    <w:rsid w:val="00AF66DC"/>
  </w:style>
  <w:style w:type="table" w:customStyle="1" w:styleId="TableGrid3215">
    <w:name w:val="Table Grid3215"/>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3">
    <w:name w:val="Table Grid11013"/>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3">
    <w:name w:val="Table Grid21013"/>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4">
    <w:name w:val="Table Grid3314"/>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4">
    <w:name w:val="No List2614"/>
    <w:next w:val="NoList"/>
    <w:uiPriority w:val="99"/>
    <w:semiHidden/>
    <w:unhideWhenUsed/>
    <w:rsid w:val="00AF66DC"/>
  </w:style>
  <w:style w:type="table" w:customStyle="1" w:styleId="TableGrid3413">
    <w:name w:val="Table Grid341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14">
    <w:name w:val="No List2714"/>
    <w:next w:val="NoList"/>
    <w:uiPriority w:val="99"/>
    <w:semiHidden/>
    <w:unhideWhenUsed/>
    <w:rsid w:val="00AF66DC"/>
  </w:style>
  <w:style w:type="table" w:customStyle="1" w:styleId="TableGrid3513">
    <w:name w:val="Table Grid351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3">
    <w:name w:val="Table Grid3613"/>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3">
    <w:name w:val="Table Grid3713"/>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3">
    <w:name w:val="Table Grid381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14">
    <w:name w:val="No List2814"/>
    <w:next w:val="NoList"/>
    <w:semiHidden/>
    <w:rsid w:val="00AF66DC"/>
  </w:style>
  <w:style w:type="table" w:customStyle="1" w:styleId="TableGrid3913">
    <w:name w:val="Table Grid3913"/>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3">
    <w:name w:val="Table Grid4013"/>
    <w:basedOn w:val="TableNormal"/>
    <w:next w:val="TableGrid"/>
    <w:uiPriority w:val="59"/>
    <w:rsid w:val="00AF66DC"/>
    <w:pPr>
      <w:spacing w:after="0" w:line="240" w:lineRule="auto"/>
    </w:pPr>
    <w:rPr>
      <w:rFonts w:ascii="Calibri" w:eastAsia="Times New Roman" w:hAnsi="Calibri" w:cs="Arial"/>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14">
    <w:name w:val="No List2914"/>
    <w:next w:val="NoList"/>
    <w:uiPriority w:val="99"/>
    <w:semiHidden/>
    <w:unhideWhenUsed/>
    <w:rsid w:val="00AF66DC"/>
  </w:style>
  <w:style w:type="table" w:customStyle="1" w:styleId="TableGrid4115">
    <w:name w:val="Table Grid4115"/>
    <w:basedOn w:val="TableNormal"/>
    <w:next w:val="TableGrid"/>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4">
    <w:name w:val="No List11014"/>
    <w:next w:val="NoList"/>
    <w:uiPriority w:val="99"/>
    <w:semiHidden/>
    <w:unhideWhenUsed/>
    <w:rsid w:val="00AF66DC"/>
  </w:style>
  <w:style w:type="table" w:customStyle="1" w:styleId="TableGrid21116">
    <w:name w:val="Table Grid21116"/>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14">
    <w:name w:val="No List21014"/>
    <w:next w:val="NoList"/>
    <w:uiPriority w:val="99"/>
    <w:semiHidden/>
    <w:unhideWhenUsed/>
    <w:rsid w:val="00AF66DC"/>
  </w:style>
  <w:style w:type="numbering" w:customStyle="1" w:styleId="NoList3125">
    <w:name w:val="No List3125"/>
    <w:next w:val="NoList"/>
    <w:uiPriority w:val="99"/>
    <w:semiHidden/>
    <w:unhideWhenUsed/>
    <w:rsid w:val="00AF66DC"/>
  </w:style>
  <w:style w:type="numbering" w:customStyle="1" w:styleId="NoList4124">
    <w:name w:val="No List4124"/>
    <w:next w:val="NoList"/>
    <w:uiPriority w:val="99"/>
    <w:semiHidden/>
    <w:unhideWhenUsed/>
    <w:rsid w:val="00AF66DC"/>
  </w:style>
  <w:style w:type="numbering" w:customStyle="1" w:styleId="NoList5124">
    <w:name w:val="No List5124"/>
    <w:next w:val="NoList"/>
    <w:uiPriority w:val="99"/>
    <w:semiHidden/>
    <w:unhideWhenUsed/>
    <w:rsid w:val="00AF66DC"/>
  </w:style>
  <w:style w:type="numbering" w:customStyle="1" w:styleId="NoList6124">
    <w:name w:val="No List6124"/>
    <w:next w:val="NoList"/>
    <w:uiPriority w:val="99"/>
    <w:semiHidden/>
    <w:unhideWhenUsed/>
    <w:rsid w:val="00AF66DC"/>
  </w:style>
  <w:style w:type="numbering" w:customStyle="1" w:styleId="NoList7124">
    <w:name w:val="No List7124"/>
    <w:next w:val="NoList"/>
    <w:uiPriority w:val="99"/>
    <w:semiHidden/>
    <w:unhideWhenUsed/>
    <w:rsid w:val="00AF66DC"/>
  </w:style>
  <w:style w:type="numbering" w:customStyle="1" w:styleId="NoList8124">
    <w:name w:val="No List8124"/>
    <w:next w:val="NoList"/>
    <w:uiPriority w:val="99"/>
    <w:semiHidden/>
    <w:unhideWhenUsed/>
    <w:rsid w:val="00AF66DC"/>
  </w:style>
  <w:style w:type="numbering" w:customStyle="1" w:styleId="NoList9124">
    <w:name w:val="No List9124"/>
    <w:next w:val="NoList"/>
    <w:uiPriority w:val="99"/>
    <w:semiHidden/>
    <w:unhideWhenUsed/>
    <w:rsid w:val="00AF66DC"/>
  </w:style>
  <w:style w:type="numbering" w:customStyle="1" w:styleId="NoList10124">
    <w:name w:val="No List10124"/>
    <w:next w:val="NoList"/>
    <w:uiPriority w:val="99"/>
    <w:semiHidden/>
    <w:unhideWhenUsed/>
    <w:rsid w:val="00AF66DC"/>
  </w:style>
  <w:style w:type="table" w:customStyle="1" w:styleId="TableGrid5114">
    <w:name w:val="Table Grid5114"/>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5">
    <w:name w:val="Table Grid31115"/>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113"/>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3">
    <w:name w:val="Table Grid7113"/>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4">
    <w:name w:val="No List111124"/>
    <w:next w:val="NoList"/>
    <w:uiPriority w:val="99"/>
    <w:semiHidden/>
    <w:unhideWhenUsed/>
    <w:rsid w:val="00AF66DC"/>
  </w:style>
  <w:style w:type="numbering" w:customStyle="1" w:styleId="NoList12115">
    <w:name w:val="No List12115"/>
    <w:next w:val="NoList"/>
    <w:uiPriority w:val="99"/>
    <w:semiHidden/>
    <w:unhideWhenUsed/>
    <w:rsid w:val="00AF66DC"/>
  </w:style>
  <w:style w:type="numbering" w:customStyle="1" w:styleId="NoList1111115">
    <w:name w:val="No List1111115"/>
    <w:next w:val="NoList"/>
    <w:uiPriority w:val="99"/>
    <w:semiHidden/>
    <w:unhideWhenUsed/>
    <w:rsid w:val="00AF66DC"/>
  </w:style>
  <w:style w:type="numbering" w:customStyle="1" w:styleId="NoList21116">
    <w:name w:val="No List21116"/>
    <w:next w:val="NoList"/>
    <w:uiPriority w:val="99"/>
    <w:semiHidden/>
    <w:unhideWhenUsed/>
    <w:rsid w:val="00AF66DC"/>
  </w:style>
  <w:style w:type="numbering" w:customStyle="1" w:styleId="NoList31115">
    <w:name w:val="No List31115"/>
    <w:next w:val="NoList"/>
    <w:uiPriority w:val="99"/>
    <w:semiHidden/>
    <w:unhideWhenUsed/>
    <w:rsid w:val="00AF66DC"/>
  </w:style>
  <w:style w:type="numbering" w:customStyle="1" w:styleId="NoList41114">
    <w:name w:val="No List41114"/>
    <w:next w:val="NoList"/>
    <w:uiPriority w:val="99"/>
    <w:semiHidden/>
    <w:unhideWhenUsed/>
    <w:rsid w:val="00AF66DC"/>
  </w:style>
  <w:style w:type="numbering" w:customStyle="1" w:styleId="NoList51114">
    <w:name w:val="No List51114"/>
    <w:next w:val="NoList"/>
    <w:uiPriority w:val="99"/>
    <w:semiHidden/>
    <w:unhideWhenUsed/>
    <w:rsid w:val="00AF66DC"/>
  </w:style>
  <w:style w:type="numbering" w:customStyle="1" w:styleId="NoList61114">
    <w:name w:val="No List61114"/>
    <w:next w:val="NoList"/>
    <w:uiPriority w:val="99"/>
    <w:semiHidden/>
    <w:unhideWhenUsed/>
    <w:rsid w:val="00AF66DC"/>
  </w:style>
  <w:style w:type="numbering" w:customStyle="1" w:styleId="NoList71114">
    <w:name w:val="No List71114"/>
    <w:next w:val="NoList"/>
    <w:uiPriority w:val="99"/>
    <w:semiHidden/>
    <w:unhideWhenUsed/>
    <w:rsid w:val="00AF66DC"/>
  </w:style>
  <w:style w:type="numbering" w:customStyle="1" w:styleId="NoList81114">
    <w:name w:val="No List81114"/>
    <w:next w:val="NoList"/>
    <w:uiPriority w:val="99"/>
    <w:semiHidden/>
    <w:unhideWhenUsed/>
    <w:rsid w:val="00AF66DC"/>
  </w:style>
  <w:style w:type="numbering" w:customStyle="1" w:styleId="NoList91114">
    <w:name w:val="No List91114"/>
    <w:next w:val="NoList"/>
    <w:uiPriority w:val="99"/>
    <w:semiHidden/>
    <w:unhideWhenUsed/>
    <w:rsid w:val="00AF66DC"/>
  </w:style>
  <w:style w:type="numbering" w:customStyle="1" w:styleId="NoList101114">
    <w:name w:val="No List101114"/>
    <w:next w:val="NoList"/>
    <w:uiPriority w:val="99"/>
    <w:semiHidden/>
    <w:unhideWhenUsed/>
    <w:rsid w:val="00AF66DC"/>
  </w:style>
  <w:style w:type="numbering" w:customStyle="1" w:styleId="NoList13114">
    <w:name w:val="No List13114"/>
    <w:next w:val="NoList"/>
    <w:uiPriority w:val="99"/>
    <w:semiHidden/>
    <w:unhideWhenUsed/>
    <w:rsid w:val="00AF66DC"/>
  </w:style>
  <w:style w:type="table" w:customStyle="1" w:styleId="TableGrid9113">
    <w:name w:val="Table Grid9113"/>
    <w:basedOn w:val="TableNormal"/>
    <w:next w:val="TableGrid"/>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F66DC"/>
    <w:rPr>
      <w:sz w:val="16"/>
      <w:szCs w:val="16"/>
    </w:rPr>
  </w:style>
  <w:style w:type="paragraph" w:styleId="CommentText">
    <w:name w:val="annotation text"/>
    <w:basedOn w:val="Normal"/>
    <w:link w:val="CommentTextChar"/>
    <w:uiPriority w:val="99"/>
    <w:semiHidden/>
    <w:unhideWhenUsed/>
    <w:rsid w:val="00AF66DC"/>
    <w:pPr>
      <w:spacing w:after="0" w:line="240" w:lineRule="auto"/>
    </w:pPr>
    <w:rPr>
      <w:rFonts w:ascii="Calibri" w:hAnsi="Calibri"/>
      <w:sz w:val="20"/>
      <w:szCs w:val="20"/>
    </w:rPr>
  </w:style>
  <w:style w:type="character" w:customStyle="1" w:styleId="CommentTextChar">
    <w:name w:val="Comment Text Char"/>
    <w:basedOn w:val="DefaultParagraphFont"/>
    <w:link w:val="CommentText"/>
    <w:uiPriority w:val="99"/>
    <w:semiHidden/>
    <w:rsid w:val="00AF66DC"/>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AF66DC"/>
    <w:rPr>
      <w:b/>
      <w:bCs/>
    </w:rPr>
  </w:style>
  <w:style w:type="character" w:customStyle="1" w:styleId="CommentSubjectChar">
    <w:name w:val="Comment Subject Char"/>
    <w:basedOn w:val="CommentTextChar"/>
    <w:link w:val="CommentSubject"/>
    <w:uiPriority w:val="99"/>
    <w:semiHidden/>
    <w:rsid w:val="00AF66DC"/>
    <w:rPr>
      <w:rFonts w:ascii="Calibri" w:hAnsi="Calibri"/>
      <w:b/>
      <w:bCs/>
      <w:sz w:val="20"/>
      <w:szCs w:val="20"/>
    </w:rPr>
  </w:style>
  <w:style w:type="numbering" w:customStyle="1" w:styleId="NoList200">
    <w:name w:val="No List200"/>
    <w:next w:val="NoList"/>
    <w:uiPriority w:val="99"/>
    <w:semiHidden/>
    <w:unhideWhenUsed/>
    <w:rsid w:val="00AF66DC"/>
  </w:style>
  <w:style w:type="numbering" w:customStyle="1" w:styleId="NoList1127">
    <w:name w:val="No List1127"/>
    <w:next w:val="NoList"/>
    <w:uiPriority w:val="99"/>
    <w:semiHidden/>
    <w:unhideWhenUsed/>
    <w:rsid w:val="00AF66DC"/>
  </w:style>
  <w:style w:type="numbering" w:customStyle="1" w:styleId="NoList1128">
    <w:name w:val="No List1128"/>
    <w:next w:val="NoList"/>
    <w:uiPriority w:val="99"/>
    <w:semiHidden/>
    <w:unhideWhenUsed/>
    <w:rsid w:val="00AF66DC"/>
  </w:style>
  <w:style w:type="table" w:customStyle="1" w:styleId="TableGrid190">
    <w:name w:val="Table Grid190"/>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6">
    <w:name w:val="No List11126"/>
    <w:next w:val="NoList"/>
    <w:uiPriority w:val="99"/>
    <w:semiHidden/>
    <w:unhideWhenUsed/>
    <w:rsid w:val="00AF66DC"/>
  </w:style>
  <w:style w:type="table" w:customStyle="1" w:styleId="TableGrid1100">
    <w:name w:val="Table Grid1100"/>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0">
    <w:name w:val="No List290"/>
    <w:next w:val="NoList"/>
    <w:uiPriority w:val="99"/>
    <w:semiHidden/>
    <w:unhideWhenUsed/>
    <w:rsid w:val="00AF66DC"/>
  </w:style>
  <w:style w:type="table" w:customStyle="1" w:styleId="TableGrid253">
    <w:name w:val="Table Grid25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7">
    <w:name w:val="No List327"/>
    <w:next w:val="NoList"/>
    <w:uiPriority w:val="99"/>
    <w:semiHidden/>
    <w:unhideWhenUsed/>
    <w:rsid w:val="00AF66DC"/>
  </w:style>
  <w:style w:type="numbering" w:customStyle="1" w:styleId="NoList426">
    <w:name w:val="No List426"/>
    <w:next w:val="NoList"/>
    <w:uiPriority w:val="99"/>
    <w:semiHidden/>
    <w:unhideWhenUsed/>
    <w:rsid w:val="00AF66DC"/>
  </w:style>
  <w:style w:type="numbering" w:customStyle="1" w:styleId="NoList525">
    <w:name w:val="No List525"/>
    <w:next w:val="NoList"/>
    <w:uiPriority w:val="99"/>
    <w:semiHidden/>
    <w:unhideWhenUsed/>
    <w:rsid w:val="00AF66DC"/>
  </w:style>
  <w:style w:type="table" w:customStyle="1" w:styleId="TableGrid380">
    <w:name w:val="Table Grid380"/>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AF66DC"/>
  </w:style>
  <w:style w:type="table" w:customStyle="1" w:styleId="TableGrid525">
    <w:name w:val="Table Grid525"/>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
    <w:name w:val="Table Grid724"/>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AF66DC"/>
  </w:style>
  <w:style w:type="table" w:customStyle="1" w:styleId="TableGrid1014">
    <w:name w:val="Table Grid1014"/>
    <w:basedOn w:val="TableNormal"/>
    <w:next w:val="TableGrid"/>
    <w:locked/>
    <w:rsid w:val="00AF66DC"/>
    <w:pPr>
      <w:spacing w:after="0" w:line="240" w:lineRule="auto"/>
    </w:pPr>
    <w:rPr>
      <w:rFonts w:ascii="Times New Roman" w:eastAsia="Times New Roman" w:hAnsi="Times New Roman" w:cs="Times New Roman"/>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25">
    <w:name w:val="No List825"/>
    <w:next w:val="NoList"/>
    <w:uiPriority w:val="99"/>
    <w:semiHidden/>
    <w:unhideWhenUsed/>
    <w:rsid w:val="00AF66DC"/>
  </w:style>
  <w:style w:type="table" w:customStyle="1" w:styleId="TableGrid1126">
    <w:name w:val="Table Grid1126"/>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5">
    <w:name w:val="No List925"/>
    <w:next w:val="NoList"/>
    <w:uiPriority w:val="99"/>
    <w:semiHidden/>
    <w:unhideWhenUsed/>
    <w:rsid w:val="00AF66DC"/>
  </w:style>
  <w:style w:type="numbering" w:customStyle="1" w:styleId="NoList1025">
    <w:name w:val="No List1025"/>
    <w:next w:val="NoList"/>
    <w:uiPriority w:val="99"/>
    <w:semiHidden/>
    <w:unhideWhenUsed/>
    <w:rsid w:val="00AF66DC"/>
  </w:style>
  <w:style w:type="table" w:customStyle="1" w:styleId="TableGrid1216">
    <w:name w:val="Table Grid1216"/>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6">
    <w:name w:val="No List1226"/>
    <w:next w:val="NoList"/>
    <w:semiHidden/>
    <w:rsid w:val="00AF66DC"/>
  </w:style>
  <w:style w:type="table" w:customStyle="1" w:styleId="TableGrid1315">
    <w:name w:val="Table Grid1315"/>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4">
    <w:name w:val="Table Grid1414"/>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5">
    <w:name w:val="No List1325"/>
    <w:next w:val="NoList"/>
    <w:semiHidden/>
    <w:rsid w:val="00AF66DC"/>
  </w:style>
  <w:style w:type="table" w:customStyle="1" w:styleId="TableGrid1514">
    <w:name w:val="Table Grid1514"/>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5">
    <w:name w:val="No List1415"/>
    <w:next w:val="NoList"/>
    <w:semiHidden/>
    <w:rsid w:val="00AF66DC"/>
  </w:style>
  <w:style w:type="table" w:customStyle="1" w:styleId="TableGrid1614">
    <w:name w:val="Table Grid1614"/>
    <w:basedOn w:val="TableNormal"/>
    <w:next w:val="TableGrid"/>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5">
    <w:name w:val="No List1515"/>
    <w:next w:val="NoList"/>
    <w:uiPriority w:val="99"/>
    <w:semiHidden/>
    <w:unhideWhenUsed/>
    <w:rsid w:val="00AF66DC"/>
  </w:style>
  <w:style w:type="table" w:customStyle="1" w:styleId="TableGrid1714">
    <w:name w:val="Table Grid1714"/>
    <w:basedOn w:val="TableNormal"/>
    <w:next w:val="TableGrid"/>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5">
    <w:name w:val="No List1615"/>
    <w:next w:val="NoList"/>
    <w:semiHidden/>
    <w:rsid w:val="00AF66DC"/>
  </w:style>
  <w:style w:type="table" w:customStyle="1" w:styleId="TableGrid1814">
    <w:name w:val="Table Grid1814"/>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4">
    <w:name w:val="Table Grid1914"/>
    <w:basedOn w:val="TableNormal"/>
    <w:next w:val="TableGrid"/>
    <w:uiPriority w:val="59"/>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5">
    <w:name w:val="No List1715"/>
    <w:next w:val="NoList"/>
    <w:uiPriority w:val="99"/>
    <w:semiHidden/>
    <w:unhideWhenUsed/>
    <w:rsid w:val="00AF66DC"/>
  </w:style>
  <w:style w:type="table" w:customStyle="1" w:styleId="TableGrid2014">
    <w:name w:val="Table Grid2014"/>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6">
    <w:name w:val="Table Grid2126"/>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5">
    <w:name w:val="No List1815"/>
    <w:next w:val="NoList"/>
    <w:uiPriority w:val="99"/>
    <w:semiHidden/>
    <w:unhideWhenUsed/>
    <w:rsid w:val="00AF66DC"/>
  </w:style>
  <w:style w:type="table" w:customStyle="1" w:styleId="TableGrid2216">
    <w:name w:val="Table Grid2216"/>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5">
    <w:name w:val="Table Grid2315"/>
    <w:basedOn w:val="TableNormal"/>
    <w:next w:val="TableGrid"/>
    <w:uiPriority w:val="59"/>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5">
    <w:name w:val="No List1915"/>
    <w:next w:val="NoList"/>
    <w:uiPriority w:val="99"/>
    <w:semiHidden/>
    <w:unhideWhenUsed/>
    <w:rsid w:val="00AF66DC"/>
  </w:style>
  <w:style w:type="table" w:customStyle="1" w:styleId="TableGrid2414">
    <w:name w:val="Table Grid2414"/>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15">
    <w:name w:val="No List2015"/>
    <w:next w:val="NoList"/>
    <w:uiPriority w:val="99"/>
    <w:semiHidden/>
    <w:unhideWhenUsed/>
    <w:rsid w:val="00AF66DC"/>
  </w:style>
  <w:style w:type="numbering" w:customStyle="1" w:styleId="NoList2127">
    <w:name w:val="No List2127"/>
    <w:next w:val="NoList"/>
    <w:uiPriority w:val="99"/>
    <w:semiHidden/>
    <w:unhideWhenUsed/>
    <w:rsid w:val="00AF66DC"/>
  </w:style>
  <w:style w:type="numbering" w:customStyle="1" w:styleId="NoList2217">
    <w:name w:val="No List2217"/>
    <w:next w:val="NoList"/>
    <w:uiPriority w:val="99"/>
    <w:semiHidden/>
    <w:unhideWhenUsed/>
    <w:rsid w:val="00AF66DC"/>
  </w:style>
  <w:style w:type="table" w:customStyle="1" w:styleId="TableGrid2914">
    <w:name w:val="Table Grid2914"/>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6">
    <w:name w:val="No List2316"/>
    <w:next w:val="NoList"/>
    <w:uiPriority w:val="99"/>
    <w:semiHidden/>
    <w:unhideWhenUsed/>
    <w:rsid w:val="00AF66DC"/>
  </w:style>
  <w:style w:type="table" w:customStyle="1" w:styleId="TableGrid3014">
    <w:name w:val="Table Grid3014"/>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5">
    <w:name w:val="No List2415"/>
    <w:next w:val="NoList"/>
    <w:uiPriority w:val="99"/>
    <w:semiHidden/>
    <w:unhideWhenUsed/>
    <w:rsid w:val="00AF66DC"/>
  </w:style>
  <w:style w:type="table" w:customStyle="1" w:styleId="TableGrid3126">
    <w:name w:val="Table Grid3126"/>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5">
    <w:name w:val="No List2515"/>
    <w:next w:val="NoList"/>
    <w:uiPriority w:val="99"/>
    <w:semiHidden/>
    <w:unhideWhenUsed/>
    <w:rsid w:val="00AF66DC"/>
  </w:style>
  <w:style w:type="table" w:customStyle="1" w:styleId="TableGrid3216">
    <w:name w:val="Table Grid3216"/>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4">
    <w:name w:val="Table Grid11014"/>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4">
    <w:name w:val="Table Grid21014"/>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5">
    <w:name w:val="Table Grid3315"/>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5">
    <w:name w:val="No List2615"/>
    <w:next w:val="NoList"/>
    <w:uiPriority w:val="99"/>
    <w:semiHidden/>
    <w:unhideWhenUsed/>
    <w:rsid w:val="00AF66DC"/>
  </w:style>
  <w:style w:type="table" w:customStyle="1" w:styleId="TableGrid3414">
    <w:name w:val="Table Grid3414"/>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15">
    <w:name w:val="No List2715"/>
    <w:next w:val="NoList"/>
    <w:uiPriority w:val="99"/>
    <w:semiHidden/>
    <w:unhideWhenUsed/>
    <w:rsid w:val="00AF66DC"/>
  </w:style>
  <w:style w:type="table" w:customStyle="1" w:styleId="TableGrid3514">
    <w:name w:val="Table Grid3514"/>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4">
    <w:name w:val="Table Grid3614"/>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4">
    <w:name w:val="Table Grid3714"/>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4">
    <w:name w:val="Table Grid3814"/>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15">
    <w:name w:val="No List2815"/>
    <w:next w:val="NoList"/>
    <w:semiHidden/>
    <w:rsid w:val="00AF66DC"/>
  </w:style>
  <w:style w:type="table" w:customStyle="1" w:styleId="TableGrid3914">
    <w:name w:val="Table Grid3914"/>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4">
    <w:name w:val="Table Grid4014"/>
    <w:basedOn w:val="TableNormal"/>
    <w:next w:val="TableGrid"/>
    <w:uiPriority w:val="59"/>
    <w:rsid w:val="00AF66DC"/>
    <w:pPr>
      <w:spacing w:after="0" w:line="240" w:lineRule="auto"/>
    </w:pPr>
    <w:rPr>
      <w:rFonts w:ascii="Calibri" w:eastAsia="Times New Roman" w:hAnsi="Calibri" w:cs="Arial"/>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15">
    <w:name w:val="No List2915"/>
    <w:next w:val="NoList"/>
    <w:uiPriority w:val="99"/>
    <w:semiHidden/>
    <w:unhideWhenUsed/>
    <w:rsid w:val="00AF66DC"/>
  </w:style>
  <w:style w:type="table" w:customStyle="1" w:styleId="TableGrid4116">
    <w:name w:val="Table Grid4116"/>
    <w:basedOn w:val="TableNormal"/>
    <w:next w:val="TableGrid"/>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5">
    <w:name w:val="No List11015"/>
    <w:next w:val="NoList"/>
    <w:uiPriority w:val="99"/>
    <w:semiHidden/>
    <w:unhideWhenUsed/>
    <w:rsid w:val="00AF66DC"/>
  </w:style>
  <w:style w:type="table" w:customStyle="1" w:styleId="TableGrid21117">
    <w:name w:val="Table Grid21117"/>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15">
    <w:name w:val="No List21015"/>
    <w:next w:val="NoList"/>
    <w:uiPriority w:val="99"/>
    <w:semiHidden/>
    <w:unhideWhenUsed/>
    <w:rsid w:val="00AF66DC"/>
  </w:style>
  <w:style w:type="numbering" w:customStyle="1" w:styleId="NoList3126">
    <w:name w:val="No List3126"/>
    <w:next w:val="NoList"/>
    <w:uiPriority w:val="99"/>
    <w:semiHidden/>
    <w:unhideWhenUsed/>
    <w:rsid w:val="00AF66DC"/>
  </w:style>
  <w:style w:type="numbering" w:customStyle="1" w:styleId="NoList4125">
    <w:name w:val="No List4125"/>
    <w:next w:val="NoList"/>
    <w:uiPriority w:val="99"/>
    <w:semiHidden/>
    <w:unhideWhenUsed/>
    <w:rsid w:val="00AF66DC"/>
  </w:style>
  <w:style w:type="numbering" w:customStyle="1" w:styleId="NoList5125">
    <w:name w:val="No List5125"/>
    <w:next w:val="NoList"/>
    <w:uiPriority w:val="99"/>
    <w:semiHidden/>
    <w:unhideWhenUsed/>
    <w:rsid w:val="00AF66DC"/>
  </w:style>
  <w:style w:type="numbering" w:customStyle="1" w:styleId="NoList6125">
    <w:name w:val="No List6125"/>
    <w:next w:val="NoList"/>
    <w:uiPriority w:val="99"/>
    <w:semiHidden/>
    <w:unhideWhenUsed/>
    <w:rsid w:val="00AF66DC"/>
  </w:style>
  <w:style w:type="numbering" w:customStyle="1" w:styleId="NoList7125">
    <w:name w:val="No List7125"/>
    <w:next w:val="NoList"/>
    <w:uiPriority w:val="99"/>
    <w:semiHidden/>
    <w:unhideWhenUsed/>
    <w:rsid w:val="00AF66DC"/>
  </w:style>
  <w:style w:type="numbering" w:customStyle="1" w:styleId="NoList8125">
    <w:name w:val="No List8125"/>
    <w:next w:val="NoList"/>
    <w:uiPriority w:val="99"/>
    <w:semiHidden/>
    <w:unhideWhenUsed/>
    <w:rsid w:val="00AF66DC"/>
  </w:style>
  <w:style w:type="numbering" w:customStyle="1" w:styleId="NoList9125">
    <w:name w:val="No List9125"/>
    <w:next w:val="NoList"/>
    <w:uiPriority w:val="99"/>
    <w:semiHidden/>
    <w:unhideWhenUsed/>
    <w:rsid w:val="00AF66DC"/>
  </w:style>
  <w:style w:type="numbering" w:customStyle="1" w:styleId="NoList10125">
    <w:name w:val="No List10125"/>
    <w:next w:val="NoList"/>
    <w:uiPriority w:val="99"/>
    <w:semiHidden/>
    <w:unhideWhenUsed/>
    <w:rsid w:val="00AF66DC"/>
  </w:style>
  <w:style w:type="table" w:customStyle="1" w:styleId="TableGrid5115">
    <w:name w:val="Table Grid5115"/>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6">
    <w:name w:val="Table Grid11116"/>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6">
    <w:name w:val="Table Grid31116"/>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
    <w:name w:val="Table Grid6114"/>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4">
    <w:name w:val="Table Grid7114"/>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5">
    <w:name w:val="No List111125"/>
    <w:next w:val="NoList"/>
    <w:uiPriority w:val="99"/>
    <w:semiHidden/>
    <w:unhideWhenUsed/>
    <w:rsid w:val="00AF66DC"/>
  </w:style>
  <w:style w:type="numbering" w:customStyle="1" w:styleId="NoList12116">
    <w:name w:val="No List12116"/>
    <w:next w:val="NoList"/>
    <w:uiPriority w:val="99"/>
    <w:semiHidden/>
    <w:unhideWhenUsed/>
    <w:rsid w:val="00AF66DC"/>
  </w:style>
  <w:style w:type="numbering" w:customStyle="1" w:styleId="NoList1111116">
    <w:name w:val="No List1111116"/>
    <w:next w:val="NoList"/>
    <w:uiPriority w:val="99"/>
    <w:semiHidden/>
    <w:unhideWhenUsed/>
    <w:rsid w:val="00AF66DC"/>
  </w:style>
  <w:style w:type="numbering" w:customStyle="1" w:styleId="NoList21117">
    <w:name w:val="No List21117"/>
    <w:next w:val="NoList"/>
    <w:uiPriority w:val="99"/>
    <w:semiHidden/>
    <w:unhideWhenUsed/>
    <w:rsid w:val="00AF66DC"/>
  </w:style>
  <w:style w:type="numbering" w:customStyle="1" w:styleId="NoList31116">
    <w:name w:val="No List31116"/>
    <w:next w:val="NoList"/>
    <w:uiPriority w:val="99"/>
    <w:semiHidden/>
    <w:unhideWhenUsed/>
    <w:rsid w:val="00AF66DC"/>
  </w:style>
  <w:style w:type="numbering" w:customStyle="1" w:styleId="NoList41115">
    <w:name w:val="No List41115"/>
    <w:next w:val="NoList"/>
    <w:uiPriority w:val="99"/>
    <w:semiHidden/>
    <w:unhideWhenUsed/>
    <w:rsid w:val="00AF66DC"/>
  </w:style>
  <w:style w:type="numbering" w:customStyle="1" w:styleId="NoList51115">
    <w:name w:val="No List51115"/>
    <w:next w:val="NoList"/>
    <w:uiPriority w:val="99"/>
    <w:semiHidden/>
    <w:unhideWhenUsed/>
    <w:rsid w:val="00AF66DC"/>
  </w:style>
  <w:style w:type="numbering" w:customStyle="1" w:styleId="NoList61115">
    <w:name w:val="No List61115"/>
    <w:next w:val="NoList"/>
    <w:uiPriority w:val="99"/>
    <w:semiHidden/>
    <w:unhideWhenUsed/>
    <w:rsid w:val="00AF66DC"/>
  </w:style>
  <w:style w:type="numbering" w:customStyle="1" w:styleId="NoList71115">
    <w:name w:val="No List71115"/>
    <w:next w:val="NoList"/>
    <w:uiPriority w:val="99"/>
    <w:semiHidden/>
    <w:unhideWhenUsed/>
    <w:rsid w:val="00AF66DC"/>
  </w:style>
  <w:style w:type="numbering" w:customStyle="1" w:styleId="NoList81115">
    <w:name w:val="No List81115"/>
    <w:next w:val="NoList"/>
    <w:uiPriority w:val="99"/>
    <w:semiHidden/>
    <w:unhideWhenUsed/>
    <w:rsid w:val="00AF66DC"/>
  </w:style>
  <w:style w:type="numbering" w:customStyle="1" w:styleId="NoList91115">
    <w:name w:val="No List91115"/>
    <w:next w:val="NoList"/>
    <w:uiPriority w:val="99"/>
    <w:semiHidden/>
    <w:unhideWhenUsed/>
    <w:rsid w:val="00AF66DC"/>
  </w:style>
  <w:style w:type="numbering" w:customStyle="1" w:styleId="NoList101115">
    <w:name w:val="No List101115"/>
    <w:next w:val="NoList"/>
    <w:uiPriority w:val="99"/>
    <w:semiHidden/>
    <w:unhideWhenUsed/>
    <w:rsid w:val="00AF66DC"/>
  </w:style>
  <w:style w:type="numbering" w:customStyle="1" w:styleId="NoList13115">
    <w:name w:val="No List13115"/>
    <w:next w:val="NoList"/>
    <w:uiPriority w:val="99"/>
    <w:semiHidden/>
    <w:unhideWhenUsed/>
    <w:rsid w:val="00AF66DC"/>
  </w:style>
  <w:style w:type="table" w:customStyle="1" w:styleId="TableGrid9114">
    <w:name w:val="Table Grid9114"/>
    <w:basedOn w:val="TableNormal"/>
    <w:next w:val="TableGrid"/>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0">
    <w:name w:val="No List300"/>
    <w:next w:val="NoList"/>
    <w:uiPriority w:val="99"/>
    <w:semiHidden/>
    <w:unhideWhenUsed/>
    <w:rsid w:val="00AF66DC"/>
  </w:style>
  <w:style w:type="numbering" w:customStyle="1" w:styleId="NoList1129">
    <w:name w:val="No List1129"/>
    <w:next w:val="NoList"/>
    <w:uiPriority w:val="99"/>
    <w:semiHidden/>
    <w:unhideWhenUsed/>
    <w:rsid w:val="00AF66DC"/>
  </w:style>
  <w:style w:type="numbering" w:customStyle="1" w:styleId="NoList1130">
    <w:name w:val="No List1130"/>
    <w:next w:val="NoList"/>
    <w:uiPriority w:val="99"/>
    <w:semiHidden/>
    <w:unhideWhenUsed/>
    <w:rsid w:val="00AF66DC"/>
  </w:style>
  <w:style w:type="table" w:customStyle="1" w:styleId="TableGrid200">
    <w:name w:val="Table Grid200"/>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7">
    <w:name w:val="No List11127"/>
    <w:next w:val="NoList"/>
    <w:uiPriority w:val="99"/>
    <w:semiHidden/>
    <w:unhideWhenUsed/>
    <w:rsid w:val="00AF66DC"/>
  </w:style>
  <w:style w:type="table" w:customStyle="1" w:styleId="TableGrid1127">
    <w:name w:val="Table Grid1127"/>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0">
    <w:name w:val="No List2100"/>
    <w:next w:val="NoList"/>
    <w:uiPriority w:val="99"/>
    <w:semiHidden/>
    <w:unhideWhenUsed/>
    <w:rsid w:val="00AF66DC"/>
  </w:style>
  <w:style w:type="table" w:customStyle="1" w:styleId="TableGrid254">
    <w:name w:val="Table Grid254"/>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8">
    <w:name w:val="No List328"/>
    <w:next w:val="NoList"/>
    <w:uiPriority w:val="99"/>
    <w:semiHidden/>
    <w:unhideWhenUsed/>
    <w:rsid w:val="00AF66DC"/>
  </w:style>
  <w:style w:type="numbering" w:customStyle="1" w:styleId="NoList427">
    <w:name w:val="No List427"/>
    <w:next w:val="NoList"/>
    <w:uiPriority w:val="99"/>
    <w:semiHidden/>
    <w:unhideWhenUsed/>
    <w:rsid w:val="00AF66DC"/>
  </w:style>
  <w:style w:type="numbering" w:customStyle="1" w:styleId="NoList526">
    <w:name w:val="No List526"/>
    <w:next w:val="NoList"/>
    <w:uiPriority w:val="99"/>
    <w:semiHidden/>
    <w:unhideWhenUsed/>
    <w:rsid w:val="00AF66DC"/>
  </w:style>
  <w:style w:type="table" w:customStyle="1" w:styleId="TableGrid390">
    <w:name w:val="Table Grid390"/>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AF66DC"/>
  </w:style>
  <w:style w:type="table" w:customStyle="1" w:styleId="TableGrid526">
    <w:name w:val="Table Grid526"/>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
    <w:name w:val="Table Grid725"/>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5">
    <w:name w:val="Table Grid815"/>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5">
    <w:name w:val="Table Grid925"/>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AF66DC"/>
  </w:style>
  <w:style w:type="table" w:customStyle="1" w:styleId="TableGrid1015">
    <w:name w:val="Table Grid1015"/>
    <w:basedOn w:val="TableNormal"/>
    <w:next w:val="TableGrid"/>
    <w:locked/>
    <w:rsid w:val="00AF66DC"/>
    <w:pPr>
      <w:spacing w:after="0" w:line="240" w:lineRule="auto"/>
    </w:pPr>
    <w:rPr>
      <w:rFonts w:ascii="Times New Roman" w:eastAsia="Times New Roman" w:hAnsi="Times New Roman" w:cs="Times New Roman"/>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26">
    <w:name w:val="No List826"/>
    <w:next w:val="NoList"/>
    <w:uiPriority w:val="99"/>
    <w:semiHidden/>
    <w:unhideWhenUsed/>
    <w:rsid w:val="00AF66DC"/>
  </w:style>
  <w:style w:type="table" w:customStyle="1" w:styleId="TableGrid1128">
    <w:name w:val="Table Grid1128"/>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6">
    <w:name w:val="No List926"/>
    <w:next w:val="NoList"/>
    <w:uiPriority w:val="99"/>
    <w:semiHidden/>
    <w:unhideWhenUsed/>
    <w:rsid w:val="00AF66DC"/>
  </w:style>
  <w:style w:type="numbering" w:customStyle="1" w:styleId="NoList1026">
    <w:name w:val="No List1026"/>
    <w:next w:val="NoList"/>
    <w:uiPriority w:val="99"/>
    <w:semiHidden/>
    <w:unhideWhenUsed/>
    <w:rsid w:val="00AF66DC"/>
  </w:style>
  <w:style w:type="table" w:customStyle="1" w:styleId="TableGrid1217">
    <w:name w:val="Table Grid1217"/>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7">
    <w:name w:val="No List1227"/>
    <w:next w:val="NoList"/>
    <w:semiHidden/>
    <w:rsid w:val="00AF66DC"/>
  </w:style>
  <w:style w:type="table" w:customStyle="1" w:styleId="TableGrid1316">
    <w:name w:val="Table Grid1316"/>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5">
    <w:name w:val="Table Grid1415"/>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6">
    <w:name w:val="No List1326"/>
    <w:next w:val="NoList"/>
    <w:semiHidden/>
    <w:rsid w:val="00AF66DC"/>
  </w:style>
  <w:style w:type="table" w:customStyle="1" w:styleId="TableGrid1515">
    <w:name w:val="Table Grid1515"/>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6">
    <w:name w:val="No List1416"/>
    <w:next w:val="NoList"/>
    <w:semiHidden/>
    <w:rsid w:val="00AF66DC"/>
  </w:style>
  <w:style w:type="table" w:customStyle="1" w:styleId="TableGrid1615">
    <w:name w:val="Table Grid1615"/>
    <w:basedOn w:val="TableNormal"/>
    <w:next w:val="TableGrid"/>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6">
    <w:name w:val="No List1516"/>
    <w:next w:val="NoList"/>
    <w:uiPriority w:val="99"/>
    <w:semiHidden/>
    <w:unhideWhenUsed/>
    <w:rsid w:val="00AF66DC"/>
  </w:style>
  <w:style w:type="table" w:customStyle="1" w:styleId="TableGrid1715">
    <w:name w:val="Table Grid1715"/>
    <w:basedOn w:val="TableNormal"/>
    <w:next w:val="TableGrid"/>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6">
    <w:name w:val="No List1616"/>
    <w:next w:val="NoList"/>
    <w:semiHidden/>
    <w:rsid w:val="00AF66DC"/>
  </w:style>
  <w:style w:type="table" w:customStyle="1" w:styleId="TableGrid1815">
    <w:name w:val="Table Grid1815"/>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5">
    <w:name w:val="Table Grid1915"/>
    <w:basedOn w:val="TableNormal"/>
    <w:next w:val="TableGrid"/>
    <w:uiPriority w:val="59"/>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6">
    <w:name w:val="No List1716"/>
    <w:next w:val="NoList"/>
    <w:uiPriority w:val="99"/>
    <w:semiHidden/>
    <w:unhideWhenUsed/>
    <w:rsid w:val="00AF66DC"/>
  </w:style>
  <w:style w:type="table" w:customStyle="1" w:styleId="TableGrid2015">
    <w:name w:val="Table Grid2015"/>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7">
    <w:name w:val="Table Grid2127"/>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6">
    <w:name w:val="No List1816"/>
    <w:next w:val="NoList"/>
    <w:uiPriority w:val="99"/>
    <w:semiHidden/>
    <w:unhideWhenUsed/>
    <w:rsid w:val="00AF66DC"/>
  </w:style>
  <w:style w:type="table" w:customStyle="1" w:styleId="TableGrid2217">
    <w:name w:val="Table Grid2217"/>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6">
    <w:name w:val="Table Grid2316"/>
    <w:basedOn w:val="TableNormal"/>
    <w:next w:val="TableGrid"/>
    <w:uiPriority w:val="59"/>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6">
    <w:name w:val="No List1916"/>
    <w:next w:val="NoList"/>
    <w:uiPriority w:val="99"/>
    <w:semiHidden/>
    <w:unhideWhenUsed/>
    <w:rsid w:val="00AF66DC"/>
  </w:style>
  <w:style w:type="table" w:customStyle="1" w:styleId="TableGrid2415">
    <w:name w:val="Table Grid2415"/>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16">
    <w:name w:val="No List2016"/>
    <w:next w:val="NoList"/>
    <w:uiPriority w:val="99"/>
    <w:semiHidden/>
    <w:unhideWhenUsed/>
    <w:rsid w:val="00AF66DC"/>
  </w:style>
  <w:style w:type="numbering" w:customStyle="1" w:styleId="NoList2128">
    <w:name w:val="No List2128"/>
    <w:next w:val="NoList"/>
    <w:uiPriority w:val="99"/>
    <w:semiHidden/>
    <w:unhideWhenUsed/>
    <w:rsid w:val="00AF66DC"/>
  </w:style>
  <w:style w:type="numbering" w:customStyle="1" w:styleId="NoList2218">
    <w:name w:val="No List2218"/>
    <w:next w:val="NoList"/>
    <w:uiPriority w:val="99"/>
    <w:semiHidden/>
    <w:unhideWhenUsed/>
    <w:rsid w:val="00AF66DC"/>
  </w:style>
  <w:style w:type="table" w:customStyle="1" w:styleId="TableGrid2915">
    <w:name w:val="Table Grid2915"/>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7">
    <w:name w:val="No List2317"/>
    <w:next w:val="NoList"/>
    <w:uiPriority w:val="99"/>
    <w:semiHidden/>
    <w:unhideWhenUsed/>
    <w:rsid w:val="00AF66DC"/>
  </w:style>
  <w:style w:type="table" w:customStyle="1" w:styleId="TableGrid3015">
    <w:name w:val="Table Grid3015"/>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6">
    <w:name w:val="No List2416"/>
    <w:next w:val="NoList"/>
    <w:uiPriority w:val="99"/>
    <w:semiHidden/>
    <w:unhideWhenUsed/>
    <w:rsid w:val="00AF66DC"/>
  </w:style>
  <w:style w:type="table" w:customStyle="1" w:styleId="TableGrid3127">
    <w:name w:val="Table Grid3127"/>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6">
    <w:name w:val="No List2516"/>
    <w:next w:val="NoList"/>
    <w:uiPriority w:val="99"/>
    <w:semiHidden/>
    <w:unhideWhenUsed/>
    <w:rsid w:val="00AF66DC"/>
  </w:style>
  <w:style w:type="table" w:customStyle="1" w:styleId="TableGrid3217">
    <w:name w:val="Table Grid3217"/>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5">
    <w:name w:val="Table Grid11015"/>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5">
    <w:name w:val="Table Grid21015"/>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6">
    <w:name w:val="Table Grid3316"/>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6">
    <w:name w:val="No List2616"/>
    <w:next w:val="NoList"/>
    <w:uiPriority w:val="99"/>
    <w:semiHidden/>
    <w:unhideWhenUsed/>
    <w:rsid w:val="00AF66DC"/>
  </w:style>
  <w:style w:type="table" w:customStyle="1" w:styleId="TableGrid3415">
    <w:name w:val="Table Grid3415"/>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16">
    <w:name w:val="No List2716"/>
    <w:next w:val="NoList"/>
    <w:uiPriority w:val="99"/>
    <w:semiHidden/>
    <w:unhideWhenUsed/>
    <w:rsid w:val="00AF66DC"/>
  </w:style>
  <w:style w:type="table" w:customStyle="1" w:styleId="TableGrid3515">
    <w:name w:val="Table Grid3515"/>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5">
    <w:name w:val="Table Grid3615"/>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5">
    <w:name w:val="Table Grid3715"/>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5">
    <w:name w:val="Table Grid3815"/>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16">
    <w:name w:val="No List2816"/>
    <w:next w:val="NoList"/>
    <w:semiHidden/>
    <w:rsid w:val="00AF66DC"/>
  </w:style>
  <w:style w:type="table" w:customStyle="1" w:styleId="TableGrid3915">
    <w:name w:val="Table Grid3915"/>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5">
    <w:name w:val="Table Grid4015"/>
    <w:basedOn w:val="TableNormal"/>
    <w:next w:val="TableGrid"/>
    <w:uiPriority w:val="59"/>
    <w:rsid w:val="00AF66DC"/>
    <w:pPr>
      <w:spacing w:after="0" w:line="240" w:lineRule="auto"/>
    </w:pPr>
    <w:rPr>
      <w:rFonts w:ascii="Calibri" w:eastAsia="Times New Roman" w:hAnsi="Calibri" w:cs="Arial"/>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16">
    <w:name w:val="No List2916"/>
    <w:next w:val="NoList"/>
    <w:uiPriority w:val="99"/>
    <w:semiHidden/>
    <w:unhideWhenUsed/>
    <w:rsid w:val="00AF66DC"/>
  </w:style>
  <w:style w:type="table" w:customStyle="1" w:styleId="TableGrid4117">
    <w:name w:val="Table Grid4117"/>
    <w:basedOn w:val="TableNormal"/>
    <w:next w:val="TableGrid"/>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6">
    <w:name w:val="No List11016"/>
    <w:next w:val="NoList"/>
    <w:uiPriority w:val="99"/>
    <w:semiHidden/>
    <w:unhideWhenUsed/>
    <w:rsid w:val="00AF66DC"/>
  </w:style>
  <w:style w:type="table" w:customStyle="1" w:styleId="TableGrid21118">
    <w:name w:val="Table Grid21118"/>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16">
    <w:name w:val="No List21016"/>
    <w:next w:val="NoList"/>
    <w:uiPriority w:val="99"/>
    <w:semiHidden/>
    <w:unhideWhenUsed/>
    <w:rsid w:val="00AF66DC"/>
  </w:style>
  <w:style w:type="numbering" w:customStyle="1" w:styleId="NoList3127">
    <w:name w:val="No List3127"/>
    <w:next w:val="NoList"/>
    <w:uiPriority w:val="99"/>
    <w:semiHidden/>
    <w:unhideWhenUsed/>
    <w:rsid w:val="00AF66DC"/>
  </w:style>
  <w:style w:type="numbering" w:customStyle="1" w:styleId="NoList4126">
    <w:name w:val="No List4126"/>
    <w:next w:val="NoList"/>
    <w:uiPriority w:val="99"/>
    <w:semiHidden/>
    <w:unhideWhenUsed/>
    <w:rsid w:val="00AF66DC"/>
  </w:style>
  <w:style w:type="numbering" w:customStyle="1" w:styleId="NoList5126">
    <w:name w:val="No List5126"/>
    <w:next w:val="NoList"/>
    <w:uiPriority w:val="99"/>
    <w:semiHidden/>
    <w:unhideWhenUsed/>
    <w:rsid w:val="00AF66DC"/>
  </w:style>
  <w:style w:type="numbering" w:customStyle="1" w:styleId="NoList6126">
    <w:name w:val="No List6126"/>
    <w:next w:val="NoList"/>
    <w:uiPriority w:val="99"/>
    <w:semiHidden/>
    <w:unhideWhenUsed/>
    <w:rsid w:val="00AF66DC"/>
  </w:style>
  <w:style w:type="numbering" w:customStyle="1" w:styleId="NoList7126">
    <w:name w:val="No List7126"/>
    <w:next w:val="NoList"/>
    <w:uiPriority w:val="99"/>
    <w:semiHidden/>
    <w:unhideWhenUsed/>
    <w:rsid w:val="00AF66DC"/>
  </w:style>
  <w:style w:type="numbering" w:customStyle="1" w:styleId="NoList8126">
    <w:name w:val="No List8126"/>
    <w:next w:val="NoList"/>
    <w:uiPriority w:val="99"/>
    <w:semiHidden/>
    <w:unhideWhenUsed/>
    <w:rsid w:val="00AF66DC"/>
  </w:style>
  <w:style w:type="numbering" w:customStyle="1" w:styleId="NoList9126">
    <w:name w:val="No List9126"/>
    <w:next w:val="NoList"/>
    <w:uiPriority w:val="99"/>
    <w:semiHidden/>
    <w:unhideWhenUsed/>
    <w:rsid w:val="00AF66DC"/>
  </w:style>
  <w:style w:type="numbering" w:customStyle="1" w:styleId="NoList10126">
    <w:name w:val="No List10126"/>
    <w:next w:val="NoList"/>
    <w:uiPriority w:val="99"/>
    <w:semiHidden/>
    <w:unhideWhenUsed/>
    <w:rsid w:val="00AF66DC"/>
  </w:style>
  <w:style w:type="table" w:customStyle="1" w:styleId="TableGrid5116">
    <w:name w:val="Table Grid5116"/>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7">
    <w:name w:val="Table Grid11117"/>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7">
    <w:name w:val="Table Grid31117"/>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
    <w:name w:val="Table Grid6115"/>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5">
    <w:name w:val="Table Grid7115"/>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6">
    <w:name w:val="No List111126"/>
    <w:next w:val="NoList"/>
    <w:uiPriority w:val="99"/>
    <w:semiHidden/>
    <w:unhideWhenUsed/>
    <w:rsid w:val="00AF66DC"/>
  </w:style>
  <w:style w:type="numbering" w:customStyle="1" w:styleId="NoList12117">
    <w:name w:val="No List12117"/>
    <w:next w:val="NoList"/>
    <w:uiPriority w:val="99"/>
    <w:semiHidden/>
    <w:unhideWhenUsed/>
    <w:rsid w:val="00AF66DC"/>
  </w:style>
  <w:style w:type="numbering" w:customStyle="1" w:styleId="NoList1111117">
    <w:name w:val="No List1111117"/>
    <w:next w:val="NoList"/>
    <w:uiPriority w:val="99"/>
    <w:semiHidden/>
    <w:unhideWhenUsed/>
    <w:rsid w:val="00AF66DC"/>
  </w:style>
  <w:style w:type="numbering" w:customStyle="1" w:styleId="NoList21118">
    <w:name w:val="No List21118"/>
    <w:next w:val="NoList"/>
    <w:uiPriority w:val="99"/>
    <w:semiHidden/>
    <w:unhideWhenUsed/>
    <w:rsid w:val="00AF66DC"/>
  </w:style>
  <w:style w:type="numbering" w:customStyle="1" w:styleId="NoList31117">
    <w:name w:val="No List31117"/>
    <w:next w:val="NoList"/>
    <w:uiPriority w:val="99"/>
    <w:semiHidden/>
    <w:unhideWhenUsed/>
    <w:rsid w:val="00AF66DC"/>
  </w:style>
  <w:style w:type="numbering" w:customStyle="1" w:styleId="NoList41116">
    <w:name w:val="No List41116"/>
    <w:next w:val="NoList"/>
    <w:uiPriority w:val="99"/>
    <w:semiHidden/>
    <w:unhideWhenUsed/>
    <w:rsid w:val="00AF66DC"/>
  </w:style>
  <w:style w:type="numbering" w:customStyle="1" w:styleId="NoList51116">
    <w:name w:val="No List51116"/>
    <w:next w:val="NoList"/>
    <w:uiPriority w:val="99"/>
    <w:semiHidden/>
    <w:unhideWhenUsed/>
    <w:rsid w:val="00AF66DC"/>
  </w:style>
  <w:style w:type="numbering" w:customStyle="1" w:styleId="NoList61116">
    <w:name w:val="No List61116"/>
    <w:next w:val="NoList"/>
    <w:uiPriority w:val="99"/>
    <w:semiHidden/>
    <w:unhideWhenUsed/>
    <w:rsid w:val="00AF66DC"/>
  </w:style>
  <w:style w:type="numbering" w:customStyle="1" w:styleId="NoList71116">
    <w:name w:val="No List71116"/>
    <w:next w:val="NoList"/>
    <w:uiPriority w:val="99"/>
    <w:semiHidden/>
    <w:unhideWhenUsed/>
    <w:rsid w:val="00AF66DC"/>
  </w:style>
  <w:style w:type="numbering" w:customStyle="1" w:styleId="NoList81116">
    <w:name w:val="No List81116"/>
    <w:next w:val="NoList"/>
    <w:uiPriority w:val="99"/>
    <w:semiHidden/>
    <w:unhideWhenUsed/>
    <w:rsid w:val="00AF66DC"/>
  </w:style>
  <w:style w:type="numbering" w:customStyle="1" w:styleId="NoList91116">
    <w:name w:val="No List91116"/>
    <w:next w:val="NoList"/>
    <w:uiPriority w:val="99"/>
    <w:semiHidden/>
    <w:unhideWhenUsed/>
    <w:rsid w:val="00AF66DC"/>
  </w:style>
  <w:style w:type="numbering" w:customStyle="1" w:styleId="NoList101116">
    <w:name w:val="No List101116"/>
    <w:next w:val="NoList"/>
    <w:uiPriority w:val="99"/>
    <w:semiHidden/>
    <w:unhideWhenUsed/>
    <w:rsid w:val="00AF66DC"/>
  </w:style>
  <w:style w:type="numbering" w:customStyle="1" w:styleId="NoList13116">
    <w:name w:val="No List13116"/>
    <w:next w:val="NoList"/>
    <w:uiPriority w:val="99"/>
    <w:semiHidden/>
    <w:unhideWhenUsed/>
    <w:rsid w:val="00AF66DC"/>
  </w:style>
  <w:style w:type="table" w:customStyle="1" w:styleId="TableGrid9115">
    <w:name w:val="Table Grid9115"/>
    <w:basedOn w:val="TableNormal"/>
    <w:next w:val="TableGrid"/>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AF66DC"/>
  </w:style>
  <w:style w:type="numbering" w:customStyle="1" w:styleId="NoList1131">
    <w:name w:val="No List1131"/>
    <w:next w:val="NoList"/>
    <w:uiPriority w:val="99"/>
    <w:semiHidden/>
    <w:unhideWhenUsed/>
    <w:rsid w:val="00AF66DC"/>
  </w:style>
  <w:style w:type="numbering" w:customStyle="1" w:styleId="NoList1132">
    <w:name w:val="No List1132"/>
    <w:next w:val="NoList"/>
    <w:uiPriority w:val="99"/>
    <w:semiHidden/>
    <w:unhideWhenUsed/>
    <w:rsid w:val="00AF66DC"/>
  </w:style>
  <w:style w:type="table" w:customStyle="1" w:styleId="TableGrid255">
    <w:name w:val="Table Grid255"/>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8">
    <w:name w:val="No List11128"/>
    <w:next w:val="NoList"/>
    <w:uiPriority w:val="99"/>
    <w:semiHidden/>
    <w:unhideWhenUsed/>
    <w:rsid w:val="00AF66DC"/>
  </w:style>
  <w:style w:type="table" w:customStyle="1" w:styleId="TableGrid1129">
    <w:name w:val="Table Grid1129"/>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9">
    <w:name w:val="No List2129"/>
    <w:next w:val="NoList"/>
    <w:uiPriority w:val="99"/>
    <w:semiHidden/>
    <w:unhideWhenUsed/>
    <w:rsid w:val="00AF66DC"/>
  </w:style>
  <w:style w:type="table" w:customStyle="1" w:styleId="TableGrid256">
    <w:name w:val="Table Grid256"/>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9">
    <w:name w:val="No List329"/>
    <w:next w:val="NoList"/>
    <w:uiPriority w:val="99"/>
    <w:semiHidden/>
    <w:unhideWhenUsed/>
    <w:rsid w:val="00AF66DC"/>
  </w:style>
  <w:style w:type="numbering" w:customStyle="1" w:styleId="NoList428">
    <w:name w:val="No List428"/>
    <w:next w:val="NoList"/>
    <w:uiPriority w:val="99"/>
    <w:semiHidden/>
    <w:unhideWhenUsed/>
    <w:rsid w:val="00AF66DC"/>
  </w:style>
  <w:style w:type="numbering" w:customStyle="1" w:styleId="NoList527">
    <w:name w:val="No List527"/>
    <w:next w:val="NoList"/>
    <w:uiPriority w:val="99"/>
    <w:semiHidden/>
    <w:unhideWhenUsed/>
    <w:rsid w:val="00AF66DC"/>
  </w:style>
  <w:style w:type="table" w:customStyle="1" w:styleId="TableGrid3100">
    <w:name w:val="Table Grid3100"/>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AF66DC"/>
  </w:style>
  <w:style w:type="table" w:customStyle="1" w:styleId="TableGrid527">
    <w:name w:val="Table Grid527"/>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6">
    <w:name w:val="Table Grid726"/>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6">
    <w:name w:val="Table Grid816"/>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6">
    <w:name w:val="Table Grid926"/>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7">
    <w:name w:val="No List727"/>
    <w:next w:val="NoList"/>
    <w:uiPriority w:val="99"/>
    <w:semiHidden/>
    <w:unhideWhenUsed/>
    <w:rsid w:val="00AF66DC"/>
  </w:style>
  <w:style w:type="table" w:customStyle="1" w:styleId="TableGrid1016">
    <w:name w:val="Table Grid1016"/>
    <w:basedOn w:val="TableNormal"/>
    <w:next w:val="TableGrid"/>
    <w:locked/>
    <w:rsid w:val="00AF66DC"/>
    <w:pPr>
      <w:spacing w:after="0" w:line="240" w:lineRule="auto"/>
    </w:pPr>
    <w:rPr>
      <w:rFonts w:ascii="Times New Roman" w:eastAsia="Times New Roman" w:hAnsi="Times New Roman" w:cs="Times New Roman"/>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27">
    <w:name w:val="No List827"/>
    <w:next w:val="NoList"/>
    <w:uiPriority w:val="99"/>
    <w:semiHidden/>
    <w:unhideWhenUsed/>
    <w:rsid w:val="00AF66DC"/>
  </w:style>
  <w:style w:type="table" w:customStyle="1" w:styleId="TableGrid1130">
    <w:name w:val="Table Grid1130"/>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7">
    <w:name w:val="No List927"/>
    <w:next w:val="NoList"/>
    <w:uiPriority w:val="99"/>
    <w:semiHidden/>
    <w:unhideWhenUsed/>
    <w:rsid w:val="00AF66DC"/>
  </w:style>
  <w:style w:type="numbering" w:customStyle="1" w:styleId="NoList1027">
    <w:name w:val="No List1027"/>
    <w:next w:val="NoList"/>
    <w:uiPriority w:val="99"/>
    <w:semiHidden/>
    <w:unhideWhenUsed/>
    <w:rsid w:val="00AF66DC"/>
  </w:style>
  <w:style w:type="table" w:customStyle="1" w:styleId="TableGrid1218">
    <w:name w:val="Table Grid1218"/>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8">
    <w:name w:val="No List1228"/>
    <w:next w:val="NoList"/>
    <w:semiHidden/>
    <w:rsid w:val="00AF66DC"/>
  </w:style>
  <w:style w:type="table" w:customStyle="1" w:styleId="TableGrid1317">
    <w:name w:val="Table Grid1317"/>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6">
    <w:name w:val="Table Grid1416"/>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7">
    <w:name w:val="No List1327"/>
    <w:next w:val="NoList"/>
    <w:semiHidden/>
    <w:rsid w:val="00AF66DC"/>
  </w:style>
  <w:style w:type="table" w:customStyle="1" w:styleId="TableGrid1516">
    <w:name w:val="Table Grid1516"/>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7">
    <w:name w:val="No List1417"/>
    <w:next w:val="NoList"/>
    <w:semiHidden/>
    <w:rsid w:val="00AF66DC"/>
  </w:style>
  <w:style w:type="table" w:customStyle="1" w:styleId="TableGrid1616">
    <w:name w:val="Table Grid1616"/>
    <w:basedOn w:val="TableNormal"/>
    <w:next w:val="TableGrid"/>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7">
    <w:name w:val="No List1517"/>
    <w:next w:val="NoList"/>
    <w:uiPriority w:val="99"/>
    <w:semiHidden/>
    <w:unhideWhenUsed/>
    <w:rsid w:val="00AF66DC"/>
  </w:style>
  <w:style w:type="table" w:customStyle="1" w:styleId="TableGrid1716">
    <w:name w:val="Table Grid1716"/>
    <w:basedOn w:val="TableNormal"/>
    <w:next w:val="TableGrid"/>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7">
    <w:name w:val="No List1617"/>
    <w:next w:val="NoList"/>
    <w:semiHidden/>
    <w:rsid w:val="00AF66DC"/>
  </w:style>
  <w:style w:type="table" w:customStyle="1" w:styleId="TableGrid1816">
    <w:name w:val="Table Grid1816"/>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6">
    <w:name w:val="Table Grid1916"/>
    <w:basedOn w:val="TableNormal"/>
    <w:next w:val="TableGrid"/>
    <w:uiPriority w:val="59"/>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7">
    <w:name w:val="No List1717"/>
    <w:next w:val="NoList"/>
    <w:uiPriority w:val="99"/>
    <w:semiHidden/>
    <w:unhideWhenUsed/>
    <w:rsid w:val="00AF66DC"/>
  </w:style>
  <w:style w:type="table" w:customStyle="1" w:styleId="TableGrid2016">
    <w:name w:val="Table Grid2016"/>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8">
    <w:name w:val="Table Grid2128"/>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7">
    <w:name w:val="No List1817"/>
    <w:next w:val="NoList"/>
    <w:uiPriority w:val="99"/>
    <w:semiHidden/>
    <w:unhideWhenUsed/>
    <w:rsid w:val="00AF66DC"/>
  </w:style>
  <w:style w:type="table" w:customStyle="1" w:styleId="TableGrid2218">
    <w:name w:val="Table Grid2218"/>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7">
    <w:name w:val="Table Grid2317"/>
    <w:basedOn w:val="TableNormal"/>
    <w:next w:val="TableGrid"/>
    <w:uiPriority w:val="59"/>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7">
    <w:name w:val="No List1917"/>
    <w:next w:val="NoList"/>
    <w:uiPriority w:val="99"/>
    <w:semiHidden/>
    <w:unhideWhenUsed/>
    <w:rsid w:val="00AF66DC"/>
  </w:style>
  <w:style w:type="table" w:customStyle="1" w:styleId="TableGrid2416">
    <w:name w:val="Table Grid2416"/>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17">
    <w:name w:val="No List2017"/>
    <w:next w:val="NoList"/>
    <w:uiPriority w:val="99"/>
    <w:semiHidden/>
    <w:unhideWhenUsed/>
    <w:rsid w:val="00AF66DC"/>
  </w:style>
  <w:style w:type="numbering" w:customStyle="1" w:styleId="NoList2130">
    <w:name w:val="No List2130"/>
    <w:next w:val="NoList"/>
    <w:uiPriority w:val="99"/>
    <w:semiHidden/>
    <w:unhideWhenUsed/>
    <w:rsid w:val="00AF66DC"/>
  </w:style>
  <w:style w:type="numbering" w:customStyle="1" w:styleId="NoList2219">
    <w:name w:val="No List2219"/>
    <w:next w:val="NoList"/>
    <w:uiPriority w:val="99"/>
    <w:semiHidden/>
    <w:unhideWhenUsed/>
    <w:rsid w:val="00AF66DC"/>
  </w:style>
  <w:style w:type="table" w:customStyle="1" w:styleId="TableGrid2916">
    <w:name w:val="Table Grid2916"/>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8">
    <w:name w:val="No List2318"/>
    <w:next w:val="NoList"/>
    <w:uiPriority w:val="99"/>
    <w:semiHidden/>
    <w:unhideWhenUsed/>
    <w:rsid w:val="00AF66DC"/>
  </w:style>
  <w:style w:type="table" w:customStyle="1" w:styleId="TableGrid3016">
    <w:name w:val="Table Grid3016"/>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7">
    <w:name w:val="No List2417"/>
    <w:next w:val="NoList"/>
    <w:uiPriority w:val="99"/>
    <w:semiHidden/>
    <w:unhideWhenUsed/>
    <w:rsid w:val="00AF66DC"/>
  </w:style>
  <w:style w:type="table" w:customStyle="1" w:styleId="TableGrid3128">
    <w:name w:val="Table Grid3128"/>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7">
    <w:name w:val="No List2517"/>
    <w:next w:val="NoList"/>
    <w:uiPriority w:val="99"/>
    <w:semiHidden/>
    <w:unhideWhenUsed/>
    <w:rsid w:val="00AF66DC"/>
  </w:style>
  <w:style w:type="table" w:customStyle="1" w:styleId="TableGrid3218">
    <w:name w:val="Table Grid3218"/>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6">
    <w:name w:val="Table Grid11016"/>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6">
    <w:name w:val="Table Grid21016"/>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7">
    <w:name w:val="Table Grid3317"/>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7">
    <w:name w:val="No List2617"/>
    <w:next w:val="NoList"/>
    <w:uiPriority w:val="99"/>
    <w:semiHidden/>
    <w:unhideWhenUsed/>
    <w:rsid w:val="00AF66DC"/>
  </w:style>
  <w:style w:type="table" w:customStyle="1" w:styleId="TableGrid3416">
    <w:name w:val="Table Grid3416"/>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17">
    <w:name w:val="No List2717"/>
    <w:next w:val="NoList"/>
    <w:uiPriority w:val="99"/>
    <w:semiHidden/>
    <w:unhideWhenUsed/>
    <w:rsid w:val="00AF66DC"/>
  </w:style>
  <w:style w:type="table" w:customStyle="1" w:styleId="TableGrid3516">
    <w:name w:val="Table Grid3516"/>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6">
    <w:name w:val="Table Grid3616"/>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6">
    <w:name w:val="Table Grid3716"/>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6">
    <w:name w:val="Table Grid3816"/>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17">
    <w:name w:val="No List2817"/>
    <w:next w:val="NoList"/>
    <w:semiHidden/>
    <w:rsid w:val="00AF66DC"/>
  </w:style>
  <w:style w:type="table" w:customStyle="1" w:styleId="TableGrid3916">
    <w:name w:val="Table Grid3916"/>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6">
    <w:name w:val="Table Grid4016"/>
    <w:basedOn w:val="TableNormal"/>
    <w:next w:val="TableGrid"/>
    <w:uiPriority w:val="59"/>
    <w:rsid w:val="00AF66DC"/>
    <w:pPr>
      <w:spacing w:after="0" w:line="240" w:lineRule="auto"/>
    </w:pPr>
    <w:rPr>
      <w:rFonts w:ascii="Calibri" w:eastAsia="Times New Roman" w:hAnsi="Calibri" w:cs="Arial"/>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17">
    <w:name w:val="No List2917"/>
    <w:next w:val="NoList"/>
    <w:uiPriority w:val="99"/>
    <w:semiHidden/>
    <w:unhideWhenUsed/>
    <w:rsid w:val="00AF66DC"/>
  </w:style>
  <w:style w:type="table" w:customStyle="1" w:styleId="TableGrid4118">
    <w:name w:val="Table Grid4118"/>
    <w:basedOn w:val="TableNormal"/>
    <w:next w:val="TableGrid"/>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7">
    <w:name w:val="No List11017"/>
    <w:next w:val="NoList"/>
    <w:uiPriority w:val="99"/>
    <w:semiHidden/>
    <w:unhideWhenUsed/>
    <w:rsid w:val="00AF66DC"/>
  </w:style>
  <w:style w:type="table" w:customStyle="1" w:styleId="TableGrid21119">
    <w:name w:val="Table Grid21119"/>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17">
    <w:name w:val="No List21017"/>
    <w:next w:val="NoList"/>
    <w:uiPriority w:val="99"/>
    <w:semiHidden/>
    <w:unhideWhenUsed/>
    <w:rsid w:val="00AF66DC"/>
  </w:style>
  <w:style w:type="numbering" w:customStyle="1" w:styleId="NoList3128">
    <w:name w:val="No List3128"/>
    <w:next w:val="NoList"/>
    <w:uiPriority w:val="99"/>
    <w:semiHidden/>
    <w:unhideWhenUsed/>
    <w:rsid w:val="00AF66DC"/>
  </w:style>
  <w:style w:type="numbering" w:customStyle="1" w:styleId="NoList4127">
    <w:name w:val="No List4127"/>
    <w:next w:val="NoList"/>
    <w:uiPriority w:val="99"/>
    <w:semiHidden/>
    <w:unhideWhenUsed/>
    <w:rsid w:val="00AF66DC"/>
  </w:style>
  <w:style w:type="numbering" w:customStyle="1" w:styleId="NoList5127">
    <w:name w:val="No List5127"/>
    <w:next w:val="NoList"/>
    <w:uiPriority w:val="99"/>
    <w:semiHidden/>
    <w:unhideWhenUsed/>
    <w:rsid w:val="00AF66DC"/>
  </w:style>
  <w:style w:type="numbering" w:customStyle="1" w:styleId="NoList6127">
    <w:name w:val="No List6127"/>
    <w:next w:val="NoList"/>
    <w:uiPriority w:val="99"/>
    <w:semiHidden/>
    <w:unhideWhenUsed/>
    <w:rsid w:val="00AF66DC"/>
  </w:style>
  <w:style w:type="numbering" w:customStyle="1" w:styleId="NoList7127">
    <w:name w:val="No List7127"/>
    <w:next w:val="NoList"/>
    <w:uiPriority w:val="99"/>
    <w:semiHidden/>
    <w:unhideWhenUsed/>
    <w:rsid w:val="00AF66DC"/>
  </w:style>
  <w:style w:type="numbering" w:customStyle="1" w:styleId="NoList8127">
    <w:name w:val="No List8127"/>
    <w:next w:val="NoList"/>
    <w:uiPriority w:val="99"/>
    <w:semiHidden/>
    <w:unhideWhenUsed/>
    <w:rsid w:val="00AF66DC"/>
  </w:style>
  <w:style w:type="numbering" w:customStyle="1" w:styleId="NoList9127">
    <w:name w:val="No List9127"/>
    <w:next w:val="NoList"/>
    <w:uiPriority w:val="99"/>
    <w:semiHidden/>
    <w:unhideWhenUsed/>
    <w:rsid w:val="00AF66DC"/>
  </w:style>
  <w:style w:type="numbering" w:customStyle="1" w:styleId="NoList10127">
    <w:name w:val="No List10127"/>
    <w:next w:val="NoList"/>
    <w:uiPriority w:val="99"/>
    <w:semiHidden/>
    <w:unhideWhenUsed/>
    <w:rsid w:val="00AF66DC"/>
  </w:style>
  <w:style w:type="table" w:customStyle="1" w:styleId="TableGrid5117">
    <w:name w:val="Table Grid5117"/>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8">
    <w:name w:val="Table Grid11118"/>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8">
    <w:name w:val="Table Grid31118"/>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6">
    <w:name w:val="Table Grid6116"/>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6">
    <w:name w:val="Table Grid7116"/>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7">
    <w:name w:val="No List111127"/>
    <w:next w:val="NoList"/>
    <w:uiPriority w:val="99"/>
    <w:semiHidden/>
    <w:unhideWhenUsed/>
    <w:rsid w:val="00AF66DC"/>
  </w:style>
  <w:style w:type="numbering" w:customStyle="1" w:styleId="NoList12118">
    <w:name w:val="No List12118"/>
    <w:next w:val="NoList"/>
    <w:uiPriority w:val="99"/>
    <w:semiHidden/>
    <w:unhideWhenUsed/>
    <w:rsid w:val="00AF66DC"/>
  </w:style>
  <w:style w:type="numbering" w:customStyle="1" w:styleId="NoList1111118">
    <w:name w:val="No List1111118"/>
    <w:next w:val="NoList"/>
    <w:uiPriority w:val="99"/>
    <w:semiHidden/>
    <w:unhideWhenUsed/>
    <w:rsid w:val="00AF66DC"/>
  </w:style>
  <w:style w:type="numbering" w:customStyle="1" w:styleId="NoList21119">
    <w:name w:val="No List21119"/>
    <w:next w:val="NoList"/>
    <w:uiPriority w:val="99"/>
    <w:semiHidden/>
    <w:unhideWhenUsed/>
    <w:rsid w:val="00AF66DC"/>
  </w:style>
  <w:style w:type="numbering" w:customStyle="1" w:styleId="NoList31118">
    <w:name w:val="No List31118"/>
    <w:next w:val="NoList"/>
    <w:uiPriority w:val="99"/>
    <w:semiHidden/>
    <w:unhideWhenUsed/>
    <w:rsid w:val="00AF66DC"/>
  </w:style>
  <w:style w:type="numbering" w:customStyle="1" w:styleId="NoList41117">
    <w:name w:val="No List41117"/>
    <w:next w:val="NoList"/>
    <w:uiPriority w:val="99"/>
    <w:semiHidden/>
    <w:unhideWhenUsed/>
    <w:rsid w:val="00AF66DC"/>
  </w:style>
  <w:style w:type="numbering" w:customStyle="1" w:styleId="NoList51117">
    <w:name w:val="No List51117"/>
    <w:next w:val="NoList"/>
    <w:uiPriority w:val="99"/>
    <w:semiHidden/>
    <w:unhideWhenUsed/>
    <w:rsid w:val="00AF66DC"/>
  </w:style>
  <w:style w:type="numbering" w:customStyle="1" w:styleId="NoList61117">
    <w:name w:val="No List61117"/>
    <w:next w:val="NoList"/>
    <w:uiPriority w:val="99"/>
    <w:semiHidden/>
    <w:unhideWhenUsed/>
    <w:rsid w:val="00AF66DC"/>
  </w:style>
  <w:style w:type="numbering" w:customStyle="1" w:styleId="NoList71117">
    <w:name w:val="No List71117"/>
    <w:next w:val="NoList"/>
    <w:uiPriority w:val="99"/>
    <w:semiHidden/>
    <w:unhideWhenUsed/>
    <w:rsid w:val="00AF66DC"/>
  </w:style>
  <w:style w:type="numbering" w:customStyle="1" w:styleId="NoList81117">
    <w:name w:val="No List81117"/>
    <w:next w:val="NoList"/>
    <w:uiPriority w:val="99"/>
    <w:semiHidden/>
    <w:unhideWhenUsed/>
    <w:rsid w:val="00AF66DC"/>
  </w:style>
  <w:style w:type="numbering" w:customStyle="1" w:styleId="NoList91117">
    <w:name w:val="No List91117"/>
    <w:next w:val="NoList"/>
    <w:uiPriority w:val="99"/>
    <w:semiHidden/>
    <w:unhideWhenUsed/>
    <w:rsid w:val="00AF66DC"/>
  </w:style>
  <w:style w:type="numbering" w:customStyle="1" w:styleId="NoList101117">
    <w:name w:val="No List101117"/>
    <w:next w:val="NoList"/>
    <w:uiPriority w:val="99"/>
    <w:semiHidden/>
    <w:unhideWhenUsed/>
    <w:rsid w:val="00AF66DC"/>
  </w:style>
  <w:style w:type="numbering" w:customStyle="1" w:styleId="NoList13117">
    <w:name w:val="No List13117"/>
    <w:next w:val="NoList"/>
    <w:uiPriority w:val="99"/>
    <w:semiHidden/>
    <w:unhideWhenUsed/>
    <w:rsid w:val="00AF66DC"/>
  </w:style>
  <w:style w:type="table" w:customStyle="1" w:styleId="TableGrid9116">
    <w:name w:val="Table Grid9116"/>
    <w:basedOn w:val="TableNormal"/>
    <w:next w:val="TableGrid"/>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2">
    <w:name w:val="No List302"/>
    <w:next w:val="NoList"/>
    <w:uiPriority w:val="99"/>
    <w:semiHidden/>
    <w:unhideWhenUsed/>
    <w:rsid w:val="00AF66DC"/>
  </w:style>
  <w:style w:type="numbering" w:customStyle="1" w:styleId="NoList1133">
    <w:name w:val="No List1133"/>
    <w:next w:val="NoList"/>
    <w:uiPriority w:val="99"/>
    <w:semiHidden/>
    <w:unhideWhenUsed/>
    <w:rsid w:val="00AF66DC"/>
  </w:style>
  <w:style w:type="numbering" w:customStyle="1" w:styleId="NoList1134">
    <w:name w:val="No List1134"/>
    <w:next w:val="NoList"/>
    <w:uiPriority w:val="99"/>
    <w:semiHidden/>
    <w:unhideWhenUsed/>
    <w:rsid w:val="00AF66DC"/>
  </w:style>
  <w:style w:type="table" w:customStyle="1" w:styleId="TableGrid257">
    <w:name w:val="Table Grid257"/>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9">
    <w:name w:val="No List11129"/>
    <w:next w:val="NoList"/>
    <w:uiPriority w:val="99"/>
    <w:semiHidden/>
    <w:unhideWhenUsed/>
    <w:rsid w:val="00AF66DC"/>
  </w:style>
  <w:style w:type="table" w:customStyle="1" w:styleId="TableGrid1131">
    <w:name w:val="Table Grid1131"/>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1">
    <w:name w:val="No List2131"/>
    <w:next w:val="NoList"/>
    <w:uiPriority w:val="99"/>
    <w:semiHidden/>
    <w:unhideWhenUsed/>
    <w:rsid w:val="00AF66DC"/>
  </w:style>
  <w:style w:type="table" w:customStyle="1" w:styleId="TableGrid258">
    <w:name w:val="Table Grid258"/>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0">
    <w:name w:val="No List330"/>
    <w:next w:val="NoList"/>
    <w:uiPriority w:val="99"/>
    <w:semiHidden/>
    <w:unhideWhenUsed/>
    <w:rsid w:val="00AF66DC"/>
  </w:style>
  <w:style w:type="numbering" w:customStyle="1" w:styleId="NoList429">
    <w:name w:val="No List429"/>
    <w:next w:val="NoList"/>
    <w:uiPriority w:val="99"/>
    <w:semiHidden/>
    <w:unhideWhenUsed/>
    <w:rsid w:val="00AF66DC"/>
  </w:style>
  <w:style w:type="numbering" w:customStyle="1" w:styleId="NoList528">
    <w:name w:val="No List528"/>
    <w:next w:val="NoList"/>
    <w:uiPriority w:val="99"/>
    <w:semiHidden/>
    <w:unhideWhenUsed/>
    <w:rsid w:val="00AF66DC"/>
  </w:style>
  <w:style w:type="table" w:customStyle="1" w:styleId="TableGrid3101">
    <w:name w:val="Table Grid3101"/>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29"/>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AF66DC"/>
  </w:style>
  <w:style w:type="table" w:customStyle="1" w:styleId="TableGrid528">
    <w:name w:val="Table Grid528"/>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7">
    <w:name w:val="Table Grid727"/>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7">
    <w:name w:val="Table Grid817"/>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7">
    <w:name w:val="Table Grid927"/>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8">
    <w:name w:val="No List728"/>
    <w:next w:val="NoList"/>
    <w:uiPriority w:val="99"/>
    <w:semiHidden/>
    <w:unhideWhenUsed/>
    <w:rsid w:val="00AF66DC"/>
  </w:style>
  <w:style w:type="table" w:customStyle="1" w:styleId="TableGrid1017">
    <w:name w:val="Table Grid1017"/>
    <w:basedOn w:val="TableNormal"/>
    <w:next w:val="TableGrid"/>
    <w:locked/>
    <w:rsid w:val="00AF66DC"/>
    <w:pPr>
      <w:spacing w:after="0" w:line="240" w:lineRule="auto"/>
    </w:pPr>
    <w:rPr>
      <w:rFonts w:ascii="Times New Roman" w:eastAsia="Times New Roman" w:hAnsi="Times New Roman" w:cs="Times New Roman"/>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28">
    <w:name w:val="No List828"/>
    <w:next w:val="NoList"/>
    <w:uiPriority w:val="99"/>
    <w:semiHidden/>
    <w:unhideWhenUsed/>
    <w:rsid w:val="00AF66DC"/>
  </w:style>
  <w:style w:type="table" w:customStyle="1" w:styleId="TableGrid1132">
    <w:name w:val="Table Grid113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8">
    <w:name w:val="No List928"/>
    <w:next w:val="NoList"/>
    <w:uiPriority w:val="99"/>
    <w:semiHidden/>
    <w:unhideWhenUsed/>
    <w:rsid w:val="00AF66DC"/>
  </w:style>
  <w:style w:type="numbering" w:customStyle="1" w:styleId="NoList1028">
    <w:name w:val="No List1028"/>
    <w:next w:val="NoList"/>
    <w:uiPriority w:val="99"/>
    <w:semiHidden/>
    <w:unhideWhenUsed/>
    <w:rsid w:val="00AF66DC"/>
  </w:style>
  <w:style w:type="table" w:customStyle="1" w:styleId="TableGrid1219">
    <w:name w:val="Table Grid1219"/>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9">
    <w:name w:val="No List1229"/>
    <w:next w:val="NoList"/>
    <w:semiHidden/>
    <w:rsid w:val="00AF66DC"/>
  </w:style>
  <w:style w:type="table" w:customStyle="1" w:styleId="TableGrid1318">
    <w:name w:val="Table Grid1318"/>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7">
    <w:name w:val="Table Grid1417"/>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8">
    <w:name w:val="No List1328"/>
    <w:next w:val="NoList"/>
    <w:semiHidden/>
    <w:rsid w:val="00AF66DC"/>
  </w:style>
  <w:style w:type="table" w:customStyle="1" w:styleId="TableGrid1517">
    <w:name w:val="Table Grid1517"/>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8">
    <w:name w:val="No List1418"/>
    <w:next w:val="NoList"/>
    <w:semiHidden/>
    <w:rsid w:val="00AF66DC"/>
  </w:style>
  <w:style w:type="table" w:customStyle="1" w:styleId="TableGrid1617">
    <w:name w:val="Table Grid1617"/>
    <w:basedOn w:val="TableNormal"/>
    <w:next w:val="TableGrid"/>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8">
    <w:name w:val="No List1518"/>
    <w:next w:val="NoList"/>
    <w:uiPriority w:val="99"/>
    <w:semiHidden/>
    <w:unhideWhenUsed/>
    <w:rsid w:val="00AF66DC"/>
  </w:style>
  <w:style w:type="table" w:customStyle="1" w:styleId="TableGrid1717">
    <w:name w:val="Table Grid1717"/>
    <w:basedOn w:val="TableNormal"/>
    <w:next w:val="TableGrid"/>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8">
    <w:name w:val="No List1618"/>
    <w:next w:val="NoList"/>
    <w:semiHidden/>
    <w:rsid w:val="00AF66DC"/>
  </w:style>
  <w:style w:type="table" w:customStyle="1" w:styleId="TableGrid1817">
    <w:name w:val="Table Grid1817"/>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7">
    <w:name w:val="Table Grid1917"/>
    <w:basedOn w:val="TableNormal"/>
    <w:next w:val="TableGrid"/>
    <w:uiPriority w:val="59"/>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8">
    <w:name w:val="No List1718"/>
    <w:next w:val="NoList"/>
    <w:uiPriority w:val="99"/>
    <w:semiHidden/>
    <w:unhideWhenUsed/>
    <w:rsid w:val="00AF66DC"/>
  </w:style>
  <w:style w:type="table" w:customStyle="1" w:styleId="TableGrid2017">
    <w:name w:val="Table Grid2017"/>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9">
    <w:name w:val="Table Grid2129"/>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8">
    <w:name w:val="No List1818"/>
    <w:next w:val="NoList"/>
    <w:uiPriority w:val="99"/>
    <w:semiHidden/>
    <w:unhideWhenUsed/>
    <w:rsid w:val="00AF66DC"/>
  </w:style>
  <w:style w:type="table" w:customStyle="1" w:styleId="TableGrid2219">
    <w:name w:val="Table Grid2219"/>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8">
    <w:name w:val="Table Grid2318"/>
    <w:basedOn w:val="TableNormal"/>
    <w:next w:val="TableGrid"/>
    <w:uiPriority w:val="59"/>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8">
    <w:name w:val="No List1918"/>
    <w:next w:val="NoList"/>
    <w:uiPriority w:val="99"/>
    <w:semiHidden/>
    <w:unhideWhenUsed/>
    <w:rsid w:val="00AF66DC"/>
  </w:style>
  <w:style w:type="table" w:customStyle="1" w:styleId="TableGrid2417">
    <w:name w:val="Table Grid2417"/>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18">
    <w:name w:val="No List2018"/>
    <w:next w:val="NoList"/>
    <w:uiPriority w:val="99"/>
    <w:semiHidden/>
    <w:unhideWhenUsed/>
    <w:rsid w:val="00AF66DC"/>
  </w:style>
  <w:style w:type="numbering" w:customStyle="1" w:styleId="NoList2132">
    <w:name w:val="No List2132"/>
    <w:next w:val="NoList"/>
    <w:uiPriority w:val="99"/>
    <w:semiHidden/>
    <w:unhideWhenUsed/>
    <w:rsid w:val="00AF66DC"/>
  </w:style>
  <w:style w:type="numbering" w:customStyle="1" w:styleId="NoList2220">
    <w:name w:val="No List2220"/>
    <w:next w:val="NoList"/>
    <w:uiPriority w:val="99"/>
    <w:semiHidden/>
    <w:unhideWhenUsed/>
    <w:rsid w:val="00AF66DC"/>
  </w:style>
  <w:style w:type="table" w:customStyle="1" w:styleId="TableGrid2917">
    <w:name w:val="Table Grid2917"/>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9">
    <w:name w:val="No List2319"/>
    <w:next w:val="NoList"/>
    <w:uiPriority w:val="99"/>
    <w:semiHidden/>
    <w:unhideWhenUsed/>
    <w:rsid w:val="00AF66DC"/>
  </w:style>
  <w:style w:type="table" w:customStyle="1" w:styleId="TableGrid3017">
    <w:name w:val="Table Grid3017"/>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8">
    <w:name w:val="No List2418"/>
    <w:next w:val="NoList"/>
    <w:uiPriority w:val="99"/>
    <w:semiHidden/>
    <w:unhideWhenUsed/>
    <w:rsid w:val="00AF66DC"/>
  </w:style>
  <w:style w:type="table" w:customStyle="1" w:styleId="TableGrid3129">
    <w:name w:val="Table Grid3129"/>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8">
    <w:name w:val="No List2518"/>
    <w:next w:val="NoList"/>
    <w:uiPriority w:val="99"/>
    <w:semiHidden/>
    <w:unhideWhenUsed/>
    <w:rsid w:val="00AF66DC"/>
  </w:style>
  <w:style w:type="table" w:customStyle="1" w:styleId="TableGrid3219">
    <w:name w:val="Table Grid3219"/>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7">
    <w:name w:val="Table Grid11017"/>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7">
    <w:name w:val="Table Grid21017"/>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8">
    <w:name w:val="Table Grid3318"/>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8">
    <w:name w:val="No List2618"/>
    <w:next w:val="NoList"/>
    <w:uiPriority w:val="99"/>
    <w:semiHidden/>
    <w:unhideWhenUsed/>
    <w:rsid w:val="00AF66DC"/>
  </w:style>
  <w:style w:type="table" w:customStyle="1" w:styleId="TableGrid3417">
    <w:name w:val="Table Grid3417"/>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18">
    <w:name w:val="No List2718"/>
    <w:next w:val="NoList"/>
    <w:uiPriority w:val="99"/>
    <w:semiHidden/>
    <w:unhideWhenUsed/>
    <w:rsid w:val="00AF66DC"/>
  </w:style>
  <w:style w:type="table" w:customStyle="1" w:styleId="TableGrid3517">
    <w:name w:val="Table Grid3517"/>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7">
    <w:name w:val="Table Grid3617"/>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7">
    <w:name w:val="Table Grid3717"/>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7">
    <w:name w:val="Table Grid3817"/>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18">
    <w:name w:val="No List2818"/>
    <w:next w:val="NoList"/>
    <w:semiHidden/>
    <w:rsid w:val="00AF66DC"/>
  </w:style>
  <w:style w:type="table" w:customStyle="1" w:styleId="TableGrid3917">
    <w:name w:val="Table Grid3917"/>
    <w:basedOn w:val="TableNormal"/>
    <w:next w:val="TableGrid"/>
    <w:rsid w:val="00AF66DC"/>
    <w:pPr>
      <w:spacing w:after="0" w:line="240" w:lineRule="auto"/>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7">
    <w:name w:val="Table Grid4017"/>
    <w:basedOn w:val="TableNormal"/>
    <w:next w:val="TableGrid"/>
    <w:uiPriority w:val="59"/>
    <w:rsid w:val="00AF66DC"/>
    <w:pPr>
      <w:spacing w:after="0" w:line="240" w:lineRule="auto"/>
    </w:pPr>
    <w:rPr>
      <w:rFonts w:ascii="Calibri" w:eastAsia="Times New Roman" w:hAnsi="Calibri" w:cs="Arial"/>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18">
    <w:name w:val="No List2918"/>
    <w:next w:val="NoList"/>
    <w:uiPriority w:val="99"/>
    <w:semiHidden/>
    <w:unhideWhenUsed/>
    <w:rsid w:val="00AF66DC"/>
  </w:style>
  <w:style w:type="table" w:customStyle="1" w:styleId="TableGrid4119">
    <w:name w:val="Table Grid4119"/>
    <w:basedOn w:val="TableNormal"/>
    <w:next w:val="TableGrid"/>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8">
    <w:name w:val="No List11018"/>
    <w:next w:val="NoList"/>
    <w:uiPriority w:val="99"/>
    <w:semiHidden/>
    <w:unhideWhenUsed/>
    <w:rsid w:val="00AF66DC"/>
  </w:style>
  <w:style w:type="table" w:customStyle="1" w:styleId="TableGrid21120">
    <w:name w:val="Table Grid21120"/>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18">
    <w:name w:val="No List21018"/>
    <w:next w:val="NoList"/>
    <w:uiPriority w:val="99"/>
    <w:semiHidden/>
    <w:unhideWhenUsed/>
    <w:rsid w:val="00AF66DC"/>
  </w:style>
  <w:style w:type="numbering" w:customStyle="1" w:styleId="NoList3129">
    <w:name w:val="No List3129"/>
    <w:next w:val="NoList"/>
    <w:uiPriority w:val="99"/>
    <w:semiHidden/>
    <w:unhideWhenUsed/>
    <w:rsid w:val="00AF66DC"/>
  </w:style>
  <w:style w:type="numbering" w:customStyle="1" w:styleId="NoList4128">
    <w:name w:val="No List4128"/>
    <w:next w:val="NoList"/>
    <w:uiPriority w:val="99"/>
    <w:semiHidden/>
    <w:unhideWhenUsed/>
    <w:rsid w:val="00AF66DC"/>
  </w:style>
  <w:style w:type="numbering" w:customStyle="1" w:styleId="NoList5128">
    <w:name w:val="No List5128"/>
    <w:next w:val="NoList"/>
    <w:uiPriority w:val="99"/>
    <w:semiHidden/>
    <w:unhideWhenUsed/>
    <w:rsid w:val="00AF66DC"/>
  </w:style>
  <w:style w:type="numbering" w:customStyle="1" w:styleId="NoList6128">
    <w:name w:val="No List6128"/>
    <w:next w:val="NoList"/>
    <w:uiPriority w:val="99"/>
    <w:semiHidden/>
    <w:unhideWhenUsed/>
    <w:rsid w:val="00AF66DC"/>
  </w:style>
  <w:style w:type="numbering" w:customStyle="1" w:styleId="NoList7128">
    <w:name w:val="No List7128"/>
    <w:next w:val="NoList"/>
    <w:uiPriority w:val="99"/>
    <w:semiHidden/>
    <w:unhideWhenUsed/>
    <w:rsid w:val="00AF66DC"/>
  </w:style>
  <w:style w:type="numbering" w:customStyle="1" w:styleId="NoList8128">
    <w:name w:val="No List8128"/>
    <w:next w:val="NoList"/>
    <w:uiPriority w:val="99"/>
    <w:semiHidden/>
    <w:unhideWhenUsed/>
    <w:rsid w:val="00AF66DC"/>
  </w:style>
  <w:style w:type="numbering" w:customStyle="1" w:styleId="NoList9128">
    <w:name w:val="No List9128"/>
    <w:next w:val="NoList"/>
    <w:uiPriority w:val="99"/>
    <w:semiHidden/>
    <w:unhideWhenUsed/>
    <w:rsid w:val="00AF66DC"/>
  </w:style>
  <w:style w:type="numbering" w:customStyle="1" w:styleId="NoList10128">
    <w:name w:val="No List10128"/>
    <w:next w:val="NoList"/>
    <w:uiPriority w:val="99"/>
    <w:semiHidden/>
    <w:unhideWhenUsed/>
    <w:rsid w:val="00AF66DC"/>
  </w:style>
  <w:style w:type="table" w:customStyle="1" w:styleId="TableGrid5118">
    <w:name w:val="Table Grid5118"/>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9">
    <w:name w:val="Table Grid11119"/>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9">
    <w:name w:val="Table Grid31119"/>
    <w:basedOn w:val="TableNormal"/>
    <w:next w:val="TableGrid"/>
    <w:uiPriority w:val="59"/>
    <w:rsid w:val="00AF66DC"/>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7">
    <w:name w:val="Table Grid6117"/>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7">
    <w:name w:val="Table Grid7117"/>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8">
    <w:name w:val="No List111128"/>
    <w:next w:val="NoList"/>
    <w:uiPriority w:val="99"/>
    <w:semiHidden/>
    <w:unhideWhenUsed/>
    <w:rsid w:val="00AF66DC"/>
  </w:style>
  <w:style w:type="numbering" w:customStyle="1" w:styleId="NoList12119">
    <w:name w:val="No List12119"/>
    <w:next w:val="NoList"/>
    <w:uiPriority w:val="99"/>
    <w:semiHidden/>
    <w:unhideWhenUsed/>
    <w:rsid w:val="00AF66DC"/>
  </w:style>
  <w:style w:type="numbering" w:customStyle="1" w:styleId="NoList1111119">
    <w:name w:val="No List1111119"/>
    <w:next w:val="NoList"/>
    <w:uiPriority w:val="99"/>
    <w:semiHidden/>
    <w:unhideWhenUsed/>
    <w:rsid w:val="00AF66DC"/>
  </w:style>
  <w:style w:type="numbering" w:customStyle="1" w:styleId="NoList21120">
    <w:name w:val="No List21120"/>
    <w:next w:val="NoList"/>
    <w:uiPriority w:val="99"/>
    <w:semiHidden/>
    <w:unhideWhenUsed/>
    <w:rsid w:val="00AF66DC"/>
  </w:style>
  <w:style w:type="numbering" w:customStyle="1" w:styleId="NoList31119">
    <w:name w:val="No List31119"/>
    <w:next w:val="NoList"/>
    <w:uiPriority w:val="99"/>
    <w:semiHidden/>
    <w:unhideWhenUsed/>
    <w:rsid w:val="00AF66DC"/>
  </w:style>
  <w:style w:type="numbering" w:customStyle="1" w:styleId="NoList41118">
    <w:name w:val="No List41118"/>
    <w:next w:val="NoList"/>
    <w:uiPriority w:val="99"/>
    <w:semiHidden/>
    <w:unhideWhenUsed/>
    <w:rsid w:val="00AF66DC"/>
  </w:style>
  <w:style w:type="numbering" w:customStyle="1" w:styleId="NoList51118">
    <w:name w:val="No List51118"/>
    <w:next w:val="NoList"/>
    <w:uiPriority w:val="99"/>
    <w:semiHidden/>
    <w:unhideWhenUsed/>
    <w:rsid w:val="00AF66DC"/>
  </w:style>
  <w:style w:type="numbering" w:customStyle="1" w:styleId="NoList61118">
    <w:name w:val="No List61118"/>
    <w:next w:val="NoList"/>
    <w:uiPriority w:val="99"/>
    <w:semiHidden/>
    <w:unhideWhenUsed/>
    <w:rsid w:val="00AF66DC"/>
  </w:style>
  <w:style w:type="numbering" w:customStyle="1" w:styleId="NoList71118">
    <w:name w:val="No List71118"/>
    <w:next w:val="NoList"/>
    <w:uiPriority w:val="99"/>
    <w:semiHidden/>
    <w:unhideWhenUsed/>
    <w:rsid w:val="00AF66DC"/>
  </w:style>
  <w:style w:type="numbering" w:customStyle="1" w:styleId="NoList81118">
    <w:name w:val="No List81118"/>
    <w:next w:val="NoList"/>
    <w:uiPriority w:val="99"/>
    <w:semiHidden/>
    <w:unhideWhenUsed/>
    <w:rsid w:val="00AF66DC"/>
  </w:style>
  <w:style w:type="numbering" w:customStyle="1" w:styleId="NoList91118">
    <w:name w:val="No List91118"/>
    <w:next w:val="NoList"/>
    <w:uiPriority w:val="99"/>
    <w:semiHidden/>
    <w:unhideWhenUsed/>
    <w:rsid w:val="00AF66DC"/>
  </w:style>
  <w:style w:type="numbering" w:customStyle="1" w:styleId="NoList101118">
    <w:name w:val="No List101118"/>
    <w:next w:val="NoList"/>
    <w:uiPriority w:val="99"/>
    <w:semiHidden/>
    <w:unhideWhenUsed/>
    <w:rsid w:val="00AF66DC"/>
  </w:style>
  <w:style w:type="numbering" w:customStyle="1" w:styleId="NoList13118">
    <w:name w:val="No List13118"/>
    <w:next w:val="NoList"/>
    <w:uiPriority w:val="99"/>
    <w:semiHidden/>
    <w:unhideWhenUsed/>
    <w:rsid w:val="00AF66DC"/>
  </w:style>
  <w:style w:type="table" w:customStyle="1" w:styleId="TableGrid9117">
    <w:name w:val="Table Grid9117"/>
    <w:basedOn w:val="TableNormal"/>
    <w:next w:val="TableGrid"/>
    <w:rsid w:val="00AF66D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9">
    <w:name w:val="Table Grid259"/>
    <w:basedOn w:val="TableNormal"/>
    <w:next w:val="TableGrid"/>
    <w:uiPriority w:val="39"/>
    <w:rsid w:val="00AF6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0">
    <w:name w:val="Table Grid260"/>
    <w:basedOn w:val="TableNormal"/>
    <w:next w:val="TableGrid"/>
    <w:uiPriority w:val="39"/>
    <w:rsid w:val="00AF6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AF6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39"/>
    <w:rsid w:val="00AF6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3">
    <w:name w:val="No List303"/>
    <w:next w:val="NoList"/>
    <w:uiPriority w:val="99"/>
    <w:semiHidden/>
    <w:unhideWhenUsed/>
    <w:rsid w:val="00AF66DC"/>
  </w:style>
  <w:style w:type="numbering" w:customStyle="1" w:styleId="NoList1135">
    <w:name w:val="No List1135"/>
    <w:next w:val="NoList"/>
    <w:uiPriority w:val="99"/>
    <w:semiHidden/>
    <w:unhideWhenUsed/>
    <w:rsid w:val="00AF66DC"/>
  </w:style>
  <w:style w:type="numbering" w:customStyle="1" w:styleId="NoList1136">
    <w:name w:val="No List1136"/>
    <w:next w:val="NoList"/>
    <w:uiPriority w:val="99"/>
    <w:semiHidden/>
    <w:unhideWhenUsed/>
    <w:rsid w:val="00AF66DC"/>
  </w:style>
  <w:style w:type="numbering" w:customStyle="1" w:styleId="NoList11130">
    <w:name w:val="No List11130"/>
    <w:next w:val="NoList"/>
    <w:uiPriority w:val="99"/>
    <w:semiHidden/>
    <w:unhideWhenUsed/>
    <w:rsid w:val="00AF66DC"/>
  </w:style>
  <w:style w:type="table" w:customStyle="1" w:styleId="TableGrid1133">
    <w:name w:val="Table Grid1133"/>
    <w:basedOn w:val="TableNormal"/>
    <w:next w:val="TableGrid"/>
    <w:rsid w:val="00AF66DC"/>
    <w:pPr>
      <w:spacing w:after="0" w:line="240" w:lineRule="auto"/>
      <w:jc w:val="both"/>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3">
    <w:name w:val="No List2133"/>
    <w:next w:val="NoList"/>
    <w:uiPriority w:val="99"/>
    <w:semiHidden/>
    <w:unhideWhenUsed/>
    <w:rsid w:val="00AF66DC"/>
  </w:style>
  <w:style w:type="table" w:customStyle="1" w:styleId="TableGrid263">
    <w:name w:val="Table Grid263"/>
    <w:basedOn w:val="TableNormal"/>
    <w:next w:val="TableGrid"/>
    <w:uiPriority w:val="59"/>
    <w:rsid w:val="00AF66DC"/>
    <w:pPr>
      <w:spacing w:after="0" w:line="240" w:lineRule="auto"/>
      <w:jc w:val="both"/>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
    <w:name w:val="No List331"/>
    <w:next w:val="NoList"/>
    <w:uiPriority w:val="99"/>
    <w:semiHidden/>
    <w:unhideWhenUsed/>
    <w:rsid w:val="00AF66DC"/>
  </w:style>
  <w:style w:type="numbering" w:customStyle="1" w:styleId="NoList430">
    <w:name w:val="No List430"/>
    <w:next w:val="NoList"/>
    <w:uiPriority w:val="99"/>
    <w:semiHidden/>
    <w:unhideWhenUsed/>
    <w:rsid w:val="00AF66DC"/>
  </w:style>
  <w:style w:type="numbering" w:customStyle="1" w:styleId="NoList529">
    <w:name w:val="No List529"/>
    <w:next w:val="NoList"/>
    <w:uiPriority w:val="99"/>
    <w:semiHidden/>
    <w:unhideWhenUsed/>
    <w:rsid w:val="00AF66DC"/>
  </w:style>
  <w:style w:type="table" w:customStyle="1" w:styleId="TableGrid3102">
    <w:name w:val="Table Grid3102"/>
    <w:basedOn w:val="TableNormal"/>
    <w:next w:val="TableGrid"/>
    <w:uiPriority w:val="59"/>
    <w:rsid w:val="00AF66DC"/>
    <w:pPr>
      <w:spacing w:after="0" w:line="24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 Grid430"/>
    <w:basedOn w:val="TableNormal"/>
    <w:next w:val="TableGrid"/>
    <w:uiPriority w:val="59"/>
    <w:rsid w:val="00AF66DC"/>
    <w:pPr>
      <w:spacing w:after="0" w:line="24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9">
    <w:name w:val="No List629"/>
    <w:next w:val="NoList"/>
    <w:uiPriority w:val="99"/>
    <w:semiHidden/>
    <w:unhideWhenUsed/>
    <w:rsid w:val="00AF66DC"/>
  </w:style>
  <w:style w:type="table" w:customStyle="1" w:styleId="TableGrid529">
    <w:name w:val="Table Grid529"/>
    <w:basedOn w:val="TableNormal"/>
    <w:next w:val="TableGrid"/>
    <w:uiPriority w:val="59"/>
    <w:rsid w:val="00AF66DC"/>
    <w:pPr>
      <w:spacing w:after="0" w:line="240" w:lineRule="auto"/>
      <w:jc w:val="both"/>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8">
    <w:name w:val="Table Grid818"/>
    <w:basedOn w:val="TableNormal"/>
    <w:next w:val="TableGrid"/>
    <w:uiPriority w:val="59"/>
    <w:rsid w:val="00AF66DC"/>
    <w:pPr>
      <w:spacing w:after="0" w:line="240" w:lineRule="auto"/>
      <w:jc w:val="both"/>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9">
    <w:name w:val="No List729"/>
    <w:next w:val="NoList"/>
    <w:uiPriority w:val="99"/>
    <w:semiHidden/>
    <w:unhideWhenUsed/>
    <w:rsid w:val="00AF66DC"/>
  </w:style>
  <w:style w:type="numbering" w:customStyle="1" w:styleId="NoList829">
    <w:name w:val="No List829"/>
    <w:next w:val="NoList"/>
    <w:uiPriority w:val="99"/>
    <w:semiHidden/>
    <w:unhideWhenUsed/>
    <w:rsid w:val="00AF66DC"/>
  </w:style>
  <w:style w:type="numbering" w:customStyle="1" w:styleId="NoList929">
    <w:name w:val="No List929"/>
    <w:next w:val="NoList"/>
    <w:uiPriority w:val="99"/>
    <w:semiHidden/>
    <w:unhideWhenUsed/>
    <w:rsid w:val="00AF66DC"/>
  </w:style>
  <w:style w:type="numbering" w:customStyle="1" w:styleId="NoList1029">
    <w:name w:val="No List1029"/>
    <w:next w:val="NoList"/>
    <w:uiPriority w:val="99"/>
    <w:semiHidden/>
    <w:unhideWhenUsed/>
    <w:rsid w:val="00AF66DC"/>
  </w:style>
  <w:style w:type="numbering" w:customStyle="1" w:styleId="NoList1230">
    <w:name w:val="No List1230"/>
    <w:next w:val="NoList"/>
    <w:semiHidden/>
    <w:rsid w:val="00AF66DC"/>
  </w:style>
  <w:style w:type="numbering" w:customStyle="1" w:styleId="NoList1329">
    <w:name w:val="No List1329"/>
    <w:next w:val="NoList"/>
    <w:semiHidden/>
    <w:rsid w:val="00AF66DC"/>
  </w:style>
  <w:style w:type="numbering" w:customStyle="1" w:styleId="NoList1419">
    <w:name w:val="No List1419"/>
    <w:next w:val="NoList"/>
    <w:semiHidden/>
    <w:rsid w:val="00AF66DC"/>
  </w:style>
  <w:style w:type="numbering" w:customStyle="1" w:styleId="NoList1519">
    <w:name w:val="No List1519"/>
    <w:next w:val="NoList"/>
    <w:uiPriority w:val="99"/>
    <w:semiHidden/>
    <w:unhideWhenUsed/>
    <w:rsid w:val="00AF66DC"/>
  </w:style>
  <w:style w:type="numbering" w:customStyle="1" w:styleId="NoList1619">
    <w:name w:val="No List1619"/>
    <w:next w:val="NoList"/>
    <w:semiHidden/>
    <w:rsid w:val="00AF66DC"/>
  </w:style>
  <w:style w:type="numbering" w:customStyle="1" w:styleId="NoList1719">
    <w:name w:val="No List1719"/>
    <w:next w:val="NoList"/>
    <w:uiPriority w:val="99"/>
    <w:semiHidden/>
    <w:unhideWhenUsed/>
    <w:rsid w:val="00AF66DC"/>
  </w:style>
  <w:style w:type="numbering" w:customStyle="1" w:styleId="NoList1819">
    <w:name w:val="No List1819"/>
    <w:next w:val="NoList"/>
    <w:uiPriority w:val="99"/>
    <w:semiHidden/>
    <w:unhideWhenUsed/>
    <w:rsid w:val="00AF66DC"/>
  </w:style>
  <w:style w:type="numbering" w:customStyle="1" w:styleId="NoList1919">
    <w:name w:val="No List1919"/>
    <w:next w:val="NoList"/>
    <w:uiPriority w:val="99"/>
    <w:semiHidden/>
    <w:unhideWhenUsed/>
    <w:rsid w:val="00AF66DC"/>
  </w:style>
  <w:style w:type="numbering" w:customStyle="1" w:styleId="NoList2019">
    <w:name w:val="No List2019"/>
    <w:next w:val="NoList"/>
    <w:uiPriority w:val="99"/>
    <w:semiHidden/>
    <w:unhideWhenUsed/>
    <w:rsid w:val="00AF66DC"/>
  </w:style>
  <w:style w:type="numbering" w:customStyle="1" w:styleId="NoList2134">
    <w:name w:val="No List2134"/>
    <w:next w:val="NoList"/>
    <w:uiPriority w:val="99"/>
    <w:semiHidden/>
    <w:unhideWhenUsed/>
    <w:rsid w:val="00AF66DC"/>
  </w:style>
  <w:style w:type="numbering" w:customStyle="1" w:styleId="NoList2221">
    <w:name w:val="No List2221"/>
    <w:next w:val="NoList"/>
    <w:uiPriority w:val="99"/>
    <w:semiHidden/>
    <w:unhideWhenUsed/>
    <w:rsid w:val="00AF66DC"/>
  </w:style>
  <w:style w:type="numbering" w:customStyle="1" w:styleId="NoList2320">
    <w:name w:val="No List2320"/>
    <w:next w:val="NoList"/>
    <w:uiPriority w:val="99"/>
    <w:semiHidden/>
    <w:unhideWhenUsed/>
    <w:rsid w:val="00AF66DC"/>
  </w:style>
  <w:style w:type="numbering" w:customStyle="1" w:styleId="NoList2419">
    <w:name w:val="No List2419"/>
    <w:next w:val="NoList"/>
    <w:uiPriority w:val="99"/>
    <w:semiHidden/>
    <w:unhideWhenUsed/>
    <w:rsid w:val="00AF66DC"/>
  </w:style>
  <w:style w:type="numbering" w:customStyle="1" w:styleId="NoList2519">
    <w:name w:val="No List2519"/>
    <w:next w:val="NoList"/>
    <w:uiPriority w:val="99"/>
    <w:semiHidden/>
    <w:unhideWhenUsed/>
    <w:rsid w:val="00AF66DC"/>
  </w:style>
  <w:style w:type="numbering" w:customStyle="1" w:styleId="NoList2619">
    <w:name w:val="No List2619"/>
    <w:next w:val="NoList"/>
    <w:uiPriority w:val="99"/>
    <w:semiHidden/>
    <w:unhideWhenUsed/>
    <w:rsid w:val="00AF66DC"/>
  </w:style>
  <w:style w:type="numbering" w:customStyle="1" w:styleId="NoList2719">
    <w:name w:val="No List2719"/>
    <w:next w:val="NoList"/>
    <w:uiPriority w:val="99"/>
    <w:semiHidden/>
    <w:unhideWhenUsed/>
    <w:rsid w:val="00AF66DC"/>
  </w:style>
  <w:style w:type="numbering" w:customStyle="1" w:styleId="NoList2819">
    <w:name w:val="No List2819"/>
    <w:next w:val="NoList"/>
    <w:semiHidden/>
    <w:rsid w:val="00AF66DC"/>
  </w:style>
  <w:style w:type="numbering" w:customStyle="1" w:styleId="NoList2919">
    <w:name w:val="No List2919"/>
    <w:next w:val="NoList"/>
    <w:uiPriority w:val="99"/>
    <w:semiHidden/>
    <w:unhideWhenUsed/>
    <w:rsid w:val="00AF66DC"/>
  </w:style>
  <w:style w:type="numbering" w:customStyle="1" w:styleId="NoList11019">
    <w:name w:val="No List11019"/>
    <w:next w:val="NoList"/>
    <w:uiPriority w:val="99"/>
    <w:semiHidden/>
    <w:unhideWhenUsed/>
    <w:rsid w:val="00AF66DC"/>
  </w:style>
  <w:style w:type="numbering" w:customStyle="1" w:styleId="NoList21019">
    <w:name w:val="No List21019"/>
    <w:next w:val="NoList"/>
    <w:uiPriority w:val="99"/>
    <w:semiHidden/>
    <w:unhideWhenUsed/>
    <w:rsid w:val="00AF66DC"/>
  </w:style>
  <w:style w:type="numbering" w:customStyle="1" w:styleId="NoList3130">
    <w:name w:val="No List3130"/>
    <w:next w:val="NoList"/>
    <w:uiPriority w:val="99"/>
    <w:semiHidden/>
    <w:unhideWhenUsed/>
    <w:rsid w:val="00AF66DC"/>
  </w:style>
  <w:style w:type="numbering" w:customStyle="1" w:styleId="NoList4129">
    <w:name w:val="No List4129"/>
    <w:next w:val="NoList"/>
    <w:uiPriority w:val="99"/>
    <w:semiHidden/>
    <w:unhideWhenUsed/>
    <w:rsid w:val="00AF66DC"/>
  </w:style>
  <w:style w:type="numbering" w:customStyle="1" w:styleId="NoList5129">
    <w:name w:val="No List5129"/>
    <w:next w:val="NoList"/>
    <w:uiPriority w:val="99"/>
    <w:semiHidden/>
    <w:unhideWhenUsed/>
    <w:rsid w:val="00AF66DC"/>
  </w:style>
  <w:style w:type="numbering" w:customStyle="1" w:styleId="NoList6129">
    <w:name w:val="No List6129"/>
    <w:next w:val="NoList"/>
    <w:uiPriority w:val="99"/>
    <w:semiHidden/>
    <w:unhideWhenUsed/>
    <w:rsid w:val="00AF66DC"/>
  </w:style>
  <w:style w:type="numbering" w:customStyle="1" w:styleId="NoList7129">
    <w:name w:val="No List7129"/>
    <w:next w:val="NoList"/>
    <w:uiPriority w:val="99"/>
    <w:semiHidden/>
    <w:unhideWhenUsed/>
    <w:rsid w:val="00AF66DC"/>
  </w:style>
  <w:style w:type="numbering" w:customStyle="1" w:styleId="NoList8129">
    <w:name w:val="No List8129"/>
    <w:next w:val="NoList"/>
    <w:uiPriority w:val="99"/>
    <w:semiHidden/>
    <w:unhideWhenUsed/>
    <w:rsid w:val="00AF66DC"/>
  </w:style>
  <w:style w:type="numbering" w:customStyle="1" w:styleId="NoList9129">
    <w:name w:val="No List9129"/>
    <w:next w:val="NoList"/>
    <w:uiPriority w:val="99"/>
    <w:semiHidden/>
    <w:unhideWhenUsed/>
    <w:rsid w:val="00AF66DC"/>
  </w:style>
  <w:style w:type="numbering" w:customStyle="1" w:styleId="NoList10129">
    <w:name w:val="No List10129"/>
    <w:next w:val="NoList"/>
    <w:uiPriority w:val="99"/>
    <w:semiHidden/>
    <w:unhideWhenUsed/>
    <w:rsid w:val="00AF66DC"/>
  </w:style>
  <w:style w:type="table" w:customStyle="1" w:styleId="TableGrid5119">
    <w:name w:val="Table Grid5119"/>
    <w:basedOn w:val="TableNormal"/>
    <w:next w:val="TableGrid"/>
    <w:rsid w:val="00AF66DC"/>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9">
    <w:name w:val="No List111129"/>
    <w:next w:val="NoList"/>
    <w:uiPriority w:val="99"/>
    <w:semiHidden/>
    <w:unhideWhenUsed/>
    <w:rsid w:val="00AF66DC"/>
  </w:style>
  <w:style w:type="numbering" w:customStyle="1" w:styleId="NoList12120">
    <w:name w:val="No List12120"/>
    <w:next w:val="NoList"/>
    <w:uiPriority w:val="99"/>
    <w:semiHidden/>
    <w:unhideWhenUsed/>
    <w:rsid w:val="00AF66DC"/>
  </w:style>
  <w:style w:type="numbering" w:customStyle="1" w:styleId="NoList1111120">
    <w:name w:val="No List1111120"/>
    <w:next w:val="NoList"/>
    <w:uiPriority w:val="99"/>
    <w:semiHidden/>
    <w:unhideWhenUsed/>
    <w:rsid w:val="00AF66DC"/>
  </w:style>
  <w:style w:type="numbering" w:customStyle="1" w:styleId="NoList21121">
    <w:name w:val="No List21121"/>
    <w:next w:val="NoList"/>
    <w:uiPriority w:val="99"/>
    <w:semiHidden/>
    <w:unhideWhenUsed/>
    <w:rsid w:val="00AF66DC"/>
  </w:style>
  <w:style w:type="numbering" w:customStyle="1" w:styleId="NoList31120">
    <w:name w:val="No List31120"/>
    <w:next w:val="NoList"/>
    <w:uiPriority w:val="99"/>
    <w:semiHidden/>
    <w:unhideWhenUsed/>
    <w:rsid w:val="00AF66DC"/>
  </w:style>
  <w:style w:type="numbering" w:customStyle="1" w:styleId="NoList41119">
    <w:name w:val="No List41119"/>
    <w:next w:val="NoList"/>
    <w:uiPriority w:val="99"/>
    <w:semiHidden/>
    <w:unhideWhenUsed/>
    <w:rsid w:val="00AF66DC"/>
  </w:style>
  <w:style w:type="numbering" w:customStyle="1" w:styleId="NoList51119">
    <w:name w:val="No List51119"/>
    <w:next w:val="NoList"/>
    <w:uiPriority w:val="99"/>
    <w:semiHidden/>
    <w:unhideWhenUsed/>
    <w:rsid w:val="00AF66DC"/>
  </w:style>
  <w:style w:type="numbering" w:customStyle="1" w:styleId="NoList61119">
    <w:name w:val="No List61119"/>
    <w:next w:val="NoList"/>
    <w:uiPriority w:val="99"/>
    <w:semiHidden/>
    <w:unhideWhenUsed/>
    <w:rsid w:val="00AF66DC"/>
  </w:style>
  <w:style w:type="numbering" w:customStyle="1" w:styleId="NoList71119">
    <w:name w:val="No List71119"/>
    <w:next w:val="NoList"/>
    <w:uiPriority w:val="99"/>
    <w:semiHidden/>
    <w:unhideWhenUsed/>
    <w:rsid w:val="00AF66DC"/>
  </w:style>
  <w:style w:type="numbering" w:customStyle="1" w:styleId="NoList81119">
    <w:name w:val="No List81119"/>
    <w:next w:val="NoList"/>
    <w:uiPriority w:val="99"/>
    <w:semiHidden/>
    <w:unhideWhenUsed/>
    <w:rsid w:val="00AF66DC"/>
  </w:style>
  <w:style w:type="numbering" w:customStyle="1" w:styleId="NoList91119">
    <w:name w:val="No List91119"/>
    <w:next w:val="NoList"/>
    <w:uiPriority w:val="99"/>
    <w:semiHidden/>
    <w:unhideWhenUsed/>
    <w:rsid w:val="00AF66DC"/>
  </w:style>
  <w:style w:type="numbering" w:customStyle="1" w:styleId="NoList101119">
    <w:name w:val="No List101119"/>
    <w:next w:val="NoList"/>
    <w:uiPriority w:val="99"/>
    <w:semiHidden/>
    <w:unhideWhenUsed/>
    <w:rsid w:val="00AF66DC"/>
  </w:style>
  <w:style w:type="numbering" w:customStyle="1" w:styleId="NoList13119">
    <w:name w:val="No List13119"/>
    <w:next w:val="NoList"/>
    <w:uiPriority w:val="99"/>
    <w:semiHidden/>
    <w:unhideWhenUsed/>
    <w:rsid w:val="00AF66DC"/>
  </w:style>
  <w:style w:type="numbering" w:customStyle="1" w:styleId="NoList304">
    <w:name w:val="No List304"/>
    <w:next w:val="NoList"/>
    <w:uiPriority w:val="99"/>
    <w:semiHidden/>
    <w:unhideWhenUsed/>
    <w:rsid w:val="00AF66DC"/>
  </w:style>
  <w:style w:type="numbering" w:customStyle="1" w:styleId="NoList11210">
    <w:name w:val="No List11210"/>
    <w:next w:val="NoList"/>
    <w:uiPriority w:val="99"/>
    <w:semiHidden/>
    <w:unhideWhenUsed/>
    <w:rsid w:val="00AF66DC"/>
  </w:style>
  <w:style w:type="numbering" w:customStyle="1" w:styleId="NoList1137">
    <w:name w:val="No List1137"/>
    <w:next w:val="NoList"/>
    <w:uiPriority w:val="99"/>
    <w:semiHidden/>
    <w:unhideWhenUsed/>
    <w:rsid w:val="00AF66DC"/>
  </w:style>
  <w:style w:type="numbering" w:customStyle="1" w:styleId="NoList111210">
    <w:name w:val="No List111210"/>
    <w:next w:val="NoList"/>
    <w:uiPriority w:val="99"/>
    <w:semiHidden/>
    <w:unhideWhenUsed/>
    <w:rsid w:val="00AF66DC"/>
  </w:style>
  <w:style w:type="numbering" w:customStyle="1" w:styleId="NoList21210">
    <w:name w:val="No List21210"/>
    <w:next w:val="NoList"/>
    <w:uiPriority w:val="99"/>
    <w:semiHidden/>
    <w:unhideWhenUsed/>
    <w:rsid w:val="00AF66DC"/>
  </w:style>
  <w:style w:type="numbering" w:customStyle="1" w:styleId="NoList3210">
    <w:name w:val="No List3210"/>
    <w:next w:val="NoList"/>
    <w:uiPriority w:val="99"/>
    <w:semiHidden/>
    <w:unhideWhenUsed/>
    <w:rsid w:val="00AF66DC"/>
  </w:style>
  <w:style w:type="numbering" w:customStyle="1" w:styleId="NoList4210">
    <w:name w:val="No List4210"/>
    <w:next w:val="NoList"/>
    <w:uiPriority w:val="99"/>
    <w:semiHidden/>
    <w:unhideWhenUsed/>
    <w:rsid w:val="00AF66DC"/>
  </w:style>
  <w:style w:type="numbering" w:customStyle="1" w:styleId="NoList5210">
    <w:name w:val="No List5210"/>
    <w:next w:val="NoList"/>
    <w:uiPriority w:val="99"/>
    <w:semiHidden/>
    <w:unhideWhenUsed/>
    <w:rsid w:val="00AF66DC"/>
  </w:style>
  <w:style w:type="numbering" w:customStyle="1" w:styleId="NoList6210">
    <w:name w:val="No List6210"/>
    <w:next w:val="NoList"/>
    <w:uiPriority w:val="99"/>
    <w:semiHidden/>
    <w:unhideWhenUsed/>
    <w:rsid w:val="00AF66DC"/>
  </w:style>
  <w:style w:type="numbering" w:customStyle="1" w:styleId="NoList7210">
    <w:name w:val="No List7210"/>
    <w:next w:val="NoList"/>
    <w:uiPriority w:val="99"/>
    <w:semiHidden/>
    <w:unhideWhenUsed/>
    <w:rsid w:val="00AF66DC"/>
  </w:style>
  <w:style w:type="numbering" w:customStyle="1" w:styleId="NoList8210">
    <w:name w:val="No List8210"/>
    <w:next w:val="NoList"/>
    <w:uiPriority w:val="99"/>
    <w:semiHidden/>
    <w:unhideWhenUsed/>
    <w:rsid w:val="00AF66DC"/>
  </w:style>
  <w:style w:type="numbering" w:customStyle="1" w:styleId="NoList9210">
    <w:name w:val="No List9210"/>
    <w:next w:val="NoList"/>
    <w:uiPriority w:val="99"/>
    <w:semiHidden/>
    <w:unhideWhenUsed/>
    <w:rsid w:val="00AF66DC"/>
  </w:style>
  <w:style w:type="numbering" w:customStyle="1" w:styleId="NoList10210">
    <w:name w:val="No List10210"/>
    <w:next w:val="NoList"/>
    <w:uiPriority w:val="99"/>
    <w:semiHidden/>
    <w:unhideWhenUsed/>
    <w:rsid w:val="00AF66DC"/>
  </w:style>
  <w:style w:type="numbering" w:customStyle="1" w:styleId="NoList12210">
    <w:name w:val="No List12210"/>
    <w:next w:val="NoList"/>
    <w:semiHidden/>
    <w:rsid w:val="00AF66DC"/>
  </w:style>
  <w:style w:type="numbering" w:customStyle="1" w:styleId="NoList13210">
    <w:name w:val="No List13210"/>
    <w:next w:val="NoList"/>
    <w:semiHidden/>
    <w:rsid w:val="00AF66DC"/>
  </w:style>
  <w:style w:type="numbering" w:customStyle="1" w:styleId="NoList14110">
    <w:name w:val="No List14110"/>
    <w:next w:val="NoList"/>
    <w:semiHidden/>
    <w:rsid w:val="00AF66DC"/>
  </w:style>
  <w:style w:type="numbering" w:customStyle="1" w:styleId="NoList15110">
    <w:name w:val="No List15110"/>
    <w:next w:val="NoList"/>
    <w:uiPriority w:val="99"/>
    <w:semiHidden/>
    <w:unhideWhenUsed/>
    <w:rsid w:val="00AF66DC"/>
  </w:style>
  <w:style w:type="numbering" w:customStyle="1" w:styleId="NoList16110">
    <w:name w:val="No List16110"/>
    <w:next w:val="NoList"/>
    <w:semiHidden/>
    <w:rsid w:val="00AF66DC"/>
  </w:style>
  <w:style w:type="numbering" w:customStyle="1" w:styleId="NoList17110">
    <w:name w:val="No List17110"/>
    <w:next w:val="NoList"/>
    <w:uiPriority w:val="99"/>
    <w:semiHidden/>
    <w:unhideWhenUsed/>
    <w:rsid w:val="00AF66DC"/>
  </w:style>
  <w:style w:type="numbering" w:customStyle="1" w:styleId="NoList18110">
    <w:name w:val="No List18110"/>
    <w:next w:val="NoList"/>
    <w:uiPriority w:val="99"/>
    <w:semiHidden/>
    <w:unhideWhenUsed/>
    <w:rsid w:val="00AF66DC"/>
  </w:style>
  <w:style w:type="numbering" w:customStyle="1" w:styleId="NoList19110">
    <w:name w:val="No List19110"/>
    <w:next w:val="NoList"/>
    <w:uiPriority w:val="99"/>
    <w:semiHidden/>
    <w:unhideWhenUsed/>
    <w:rsid w:val="00AF66DC"/>
  </w:style>
  <w:style w:type="numbering" w:customStyle="1" w:styleId="NoList20110">
    <w:name w:val="No List20110"/>
    <w:next w:val="NoList"/>
    <w:uiPriority w:val="99"/>
    <w:semiHidden/>
    <w:unhideWhenUsed/>
    <w:rsid w:val="00AF66DC"/>
  </w:style>
  <w:style w:type="numbering" w:customStyle="1" w:styleId="NoList2135">
    <w:name w:val="No List2135"/>
    <w:next w:val="NoList"/>
    <w:uiPriority w:val="99"/>
    <w:semiHidden/>
    <w:unhideWhenUsed/>
    <w:rsid w:val="00AF66DC"/>
  </w:style>
  <w:style w:type="numbering" w:customStyle="1" w:styleId="NoList22110">
    <w:name w:val="No List22110"/>
    <w:next w:val="NoList"/>
    <w:uiPriority w:val="99"/>
    <w:semiHidden/>
    <w:unhideWhenUsed/>
    <w:rsid w:val="00AF66DC"/>
  </w:style>
  <w:style w:type="numbering" w:customStyle="1" w:styleId="NoList23110">
    <w:name w:val="No List23110"/>
    <w:next w:val="NoList"/>
    <w:uiPriority w:val="99"/>
    <w:semiHidden/>
    <w:unhideWhenUsed/>
    <w:rsid w:val="00AF66DC"/>
  </w:style>
  <w:style w:type="numbering" w:customStyle="1" w:styleId="NoList24110">
    <w:name w:val="No List24110"/>
    <w:next w:val="NoList"/>
    <w:uiPriority w:val="99"/>
    <w:semiHidden/>
    <w:unhideWhenUsed/>
    <w:rsid w:val="00AF66DC"/>
  </w:style>
  <w:style w:type="numbering" w:customStyle="1" w:styleId="NoList25110">
    <w:name w:val="No List25110"/>
    <w:next w:val="NoList"/>
    <w:uiPriority w:val="99"/>
    <w:semiHidden/>
    <w:unhideWhenUsed/>
    <w:rsid w:val="00AF66DC"/>
  </w:style>
  <w:style w:type="numbering" w:customStyle="1" w:styleId="NoList26110">
    <w:name w:val="No List26110"/>
    <w:next w:val="NoList"/>
    <w:uiPriority w:val="99"/>
    <w:semiHidden/>
    <w:unhideWhenUsed/>
    <w:rsid w:val="00AF66DC"/>
  </w:style>
  <w:style w:type="numbering" w:customStyle="1" w:styleId="NoList27110">
    <w:name w:val="No List27110"/>
    <w:next w:val="NoList"/>
    <w:uiPriority w:val="99"/>
    <w:semiHidden/>
    <w:unhideWhenUsed/>
    <w:rsid w:val="00AF66DC"/>
  </w:style>
  <w:style w:type="numbering" w:customStyle="1" w:styleId="NoList28110">
    <w:name w:val="No List28110"/>
    <w:next w:val="NoList"/>
    <w:semiHidden/>
    <w:rsid w:val="00AF66DC"/>
  </w:style>
  <w:style w:type="numbering" w:customStyle="1" w:styleId="NoList29110">
    <w:name w:val="No List29110"/>
    <w:next w:val="NoList"/>
    <w:uiPriority w:val="99"/>
    <w:semiHidden/>
    <w:unhideWhenUsed/>
    <w:rsid w:val="00AF66DC"/>
  </w:style>
  <w:style w:type="numbering" w:customStyle="1" w:styleId="NoList110110">
    <w:name w:val="No List110110"/>
    <w:next w:val="NoList"/>
    <w:uiPriority w:val="99"/>
    <w:semiHidden/>
    <w:unhideWhenUsed/>
    <w:rsid w:val="00AF66DC"/>
  </w:style>
  <w:style w:type="numbering" w:customStyle="1" w:styleId="NoList210110">
    <w:name w:val="No List210110"/>
    <w:next w:val="NoList"/>
    <w:uiPriority w:val="99"/>
    <w:semiHidden/>
    <w:unhideWhenUsed/>
    <w:rsid w:val="00AF66DC"/>
  </w:style>
  <w:style w:type="numbering" w:customStyle="1" w:styleId="NoList31210">
    <w:name w:val="No List31210"/>
    <w:next w:val="NoList"/>
    <w:uiPriority w:val="99"/>
    <w:semiHidden/>
    <w:unhideWhenUsed/>
    <w:rsid w:val="00AF66DC"/>
  </w:style>
  <w:style w:type="numbering" w:customStyle="1" w:styleId="NoList41210">
    <w:name w:val="No List41210"/>
    <w:next w:val="NoList"/>
    <w:uiPriority w:val="99"/>
    <w:semiHidden/>
    <w:unhideWhenUsed/>
    <w:rsid w:val="00AF66DC"/>
  </w:style>
  <w:style w:type="numbering" w:customStyle="1" w:styleId="NoList51210">
    <w:name w:val="No List51210"/>
    <w:next w:val="NoList"/>
    <w:uiPriority w:val="99"/>
    <w:semiHidden/>
    <w:unhideWhenUsed/>
    <w:rsid w:val="00AF66DC"/>
  </w:style>
  <w:style w:type="numbering" w:customStyle="1" w:styleId="NoList61210">
    <w:name w:val="No List61210"/>
    <w:next w:val="NoList"/>
    <w:uiPriority w:val="99"/>
    <w:semiHidden/>
    <w:unhideWhenUsed/>
    <w:rsid w:val="00AF66DC"/>
  </w:style>
  <w:style w:type="numbering" w:customStyle="1" w:styleId="NoList71210">
    <w:name w:val="No List71210"/>
    <w:next w:val="NoList"/>
    <w:uiPriority w:val="99"/>
    <w:semiHidden/>
    <w:unhideWhenUsed/>
    <w:rsid w:val="00AF66DC"/>
  </w:style>
  <w:style w:type="numbering" w:customStyle="1" w:styleId="NoList81210">
    <w:name w:val="No List81210"/>
    <w:next w:val="NoList"/>
    <w:uiPriority w:val="99"/>
    <w:semiHidden/>
    <w:unhideWhenUsed/>
    <w:rsid w:val="00AF66DC"/>
  </w:style>
  <w:style w:type="numbering" w:customStyle="1" w:styleId="NoList91210">
    <w:name w:val="No List91210"/>
    <w:next w:val="NoList"/>
    <w:uiPriority w:val="99"/>
    <w:semiHidden/>
    <w:unhideWhenUsed/>
    <w:rsid w:val="00AF66DC"/>
  </w:style>
  <w:style w:type="numbering" w:customStyle="1" w:styleId="NoList101210">
    <w:name w:val="No List101210"/>
    <w:next w:val="NoList"/>
    <w:uiPriority w:val="99"/>
    <w:semiHidden/>
    <w:unhideWhenUsed/>
    <w:rsid w:val="00AF66DC"/>
  </w:style>
  <w:style w:type="numbering" w:customStyle="1" w:styleId="NoList1111210">
    <w:name w:val="No List1111210"/>
    <w:next w:val="NoList"/>
    <w:uiPriority w:val="99"/>
    <w:semiHidden/>
    <w:unhideWhenUsed/>
    <w:rsid w:val="00AF66DC"/>
  </w:style>
  <w:style w:type="numbering" w:customStyle="1" w:styleId="NoList121110">
    <w:name w:val="No List121110"/>
    <w:next w:val="NoList"/>
    <w:uiPriority w:val="99"/>
    <w:semiHidden/>
    <w:unhideWhenUsed/>
    <w:rsid w:val="00AF66DC"/>
  </w:style>
  <w:style w:type="numbering" w:customStyle="1" w:styleId="NoList11111110">
    <w:name w:val="No List11111110"/>
    <w:next w:val="NoList"/>
    <w:uiPriority w:val="99"/>
    <w:semiHidden/>
    <w:unhideWhenUsed/>
    <w:rsid w:val="00AF66DC"/>
  </w:style>
  <w:style w:type="numbering" w:customStyle="1" w:styleId="NoList211110">
    <w:name w:val="No List211110"/>
    <w:next w:val="NoList"/>
    <w:uiPriority w:val="99"/>
    <w:semiHidden/>
    <w:unhideWhenUsed/>
    <w:rsid w:val="00AF66DC"/>
  </w:style>
  <w:style w:type="numbering" w:customStyle="1" w:styleId="NoList311110">
    <w:name w:val="No List311110"/>
    <w:next w:val="NoList"/>
    <w:uiPriority w:val="99"/>
    <w:semiHidden/>
    <w:unhideWhenUsed/>
    <w:rsid w:val="00AF66DC"/>
  </w:style>
  <w:style w:type="numbering" w:customStyle="1" w:styleId="NoList411110">
    <w:name w:val="No List411110"/>
    <w:next w:val="NoList"/>
    <w:uiPriority w:val="99"/>
    <w:semiHidden/>
    <w:unhideWhenUsed/>
    <w:rsid w:val="00AF66DC"/>
  </w:style>
  <w:style w:type="numbering" w:customStyle="1" w:styleId="NoList511110">
    <w:name w:val="No List511110"/>
    <w:next w:val="NoList"/>
    <w:uiPriority w:val="99"/>
    <w:semiHidden/>
    <w:unhideWhenUsed/>
    <w:rsid w:val="00AF66DC"/>
  </w:style>
  <w:style w:type="numbering" w:customStyle="1" w:styleId="NoList611110">
    <w:name w:val="No List611110"/>
    <w:next w:val="NoList"/>
    <w:uiPriority w:val="99"/>
    <w:semiHidden/>
    <w:unhideWhenUsed/>
    <w:rsid w:val="00AF66DC"/>
  </w:style>
  <w:style w:type="numbering" w:customStyle="1" w:styleId="NoList711110">
    <w:name w:val="No List711110"/>
    <w:next w:val="NoList"/>
    <w:uiPriority w:val="99"/>
    <w:semiHidden/>
    <w:unhideWhenUsed/>
    <w:rsid w:val="00AF66DC"/>
  </w:style>
  <w:style w:type="numbering" w:customStyle="1" w:styleId="NoList811110">
    <w:name w:val="No List811110"/>
    <w:next w:val="NoList"/>
    <w:uiPriority w:val="99"/>
    <w:semiHidden/>
    <w:unhideWhenUsed/>
    <w:rsid w:val="00AF66DC"/>
  </w:style>
  <w:style w:type="numbering" w:customStyle="1" w:styleId="NoList911110">
    <w:name w:val="No List911110"/>
    <w:next w:val="NoList"/>
    <w:uiPriority w:val="99"/>
    <w:semiHidden/>
    <w:unhideWhenUsed/>
    <w:rsid w:val="00AF66DC"/>
  </w:style>
  <w:style w:type="numbering" w:customStyle="1" w:styleId="NoList1011110">
    <w:name w:val="No List1011110"/>
    <w:next w:val="NoList"/>
    <w:uiPriority w:val="99"/>
    <w:semiHidden/>
    <w:unhideWhenUsed/>
    <w:rsid w:val="00AF66DC"/>
  </w:style>
  <w:style w:type="numbering" w:customStyle="1" w:styleId="NoList131110">
    <w:name w:val="No List131110"/>
    <w:next w:val="NoList"/>
    <w:uiPriority w:val="99"/>
    <w:semiHidden/>
    <w:unhideWhenUsed/>
    <w:rsid w:val="00AF66DC"/>
  </w:style>
  <w:style w:type="numbering" w:customStyle="1" w:styleId="NoList332">
    <w:name w:val="No List332"/>
    <w:next w:val="NoList"/>
    <w:uiPriority w:val="99"/>
    <w:semiHidden/>
    <w:unhideWhenUsed/>
    <w:rsid w:val="00AF66DC"/>
  </w:style>
  <w:style w:type="numbering" w:customStyle="1" w:styleId="NoList1141">
    <w:name w:val="No List1141"/>
    <w:next w:val="NoList"/>
    <w:uiPriority w:val="99"/>
    <w:semiHidden/>
    <w:unhideWhenUsed/>
    <w:rsid w:val="00AF66DC"/>
  </w:style>
  <w:style w:type="numbering" w:customStyle="1" w:styleId="NoList1151">
    <w:name w:val="No List1151"/>
    <w:next w:val="NoList"/>
    <w:uiPriority w:val="99"/>
    <w:semiHidden/>
    <w:unhideWhenUsed/>
    <w:rsid w:val="00AF66DC"/>
  </w:style>
  <w:style w:type="numbering" w:customStyle="1" w:styleId="NoList11131">
    <w:name w:val="No List11131"/>
    <w:next w:val="NoList"/>
    <w:uiPriority w:val="99"/>
    <w:semiHidden/>
    <w:unhideWhenUsed/>
    <w:rsid w:val="00AF66DC"/>
  </w:style>
  <w:style w:type="numbering" w:customStyle="1" w:styleId="NoList2141">
    <w:name w:val="No List2141"/>
    <w:next w:val="NoList"/>
    <w:uiPriority w:val="99"/>
    <w:semiHidden/>
    <w:unhideWhenUsed/>
    <w:rsid w:val="00AF66DC"/>
  </w:style>
  <w:style w:type="numbering" w:customStyle="1" w:styleId="NoList341">
    <w:name w:val="No List341"/>
    <w:next w:val="NoList"/>
    <w:uiPriority w:val="99"/>
    <w:semiHidden/>
    <w:unhideWhenUsed/>
    <w:rsid w:val="00AF66DC"/>
  </w:style>
  <w:style w:type="numbering" w:customStyle="1" w:styleId="NoList431">
    <w:name w:val="No List431"/>
    <w:next w:val="NoList"/>
    <w:uiPriority w:val="99"/>
    <w:semiHidden/>
    <w:unhideWhenUsed/>
    <w:rsid w:val="00AF66DC"/>
  </w:style>
  <w:style w:type="numbering" w:customStyle="1" w:styleId="NoList531">
    <w:name w:val="No List531"/>
    <w:next w:val="NoList"/>
    <w:uiPriority w:val="99"/>
    <w:semiHidden/>
    <w:unhideWhenUsed/>
    <w:rsid w:val="00AF66DC"/>
  </w:style>
  <w:style w:type="numbering" w:customStyle="1" w:styleId="NoList631">
    <w:name w:val="No List631"/>
    <w:next w:val="NoList"/>
    <w:uiPriority w:val="99"/>
    <w:semiHidden/>
    <w:unhideWhenUsed/>
    <w:rsid w:val="00AF66DC"/>
  </w:style>
  <w:style w:type="table" w:customStyle="1" w:styleId="TableGrid819">
    <w:name w:val="Table Grid819"/>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AF66DC"/>
  </w:style>
  <w:style w:type="numbering" w:customStyle="1" w:styleId="NoList831">
    <w:name w:val="No List831"/>
    <w:next w:val="NoList"/>
    <w:uiPriority w:val="99"/>
    <w:semiHidden/>
    <w:unhideWhenUsed/>
    <w:rsid w:val="00AF66DC"/>
  </w:style>
  <w:style w:type="numbering" w:customStyle="1" w:styleId="NoList931">
    <w:name w:val="No List931"/>
    <w:next w:val="NoList"/>
    <w:uiPriority w:val="99"/>
    <w:semiHidden/>
    <w:unhideWhenUsed/>
    <w:rsid w:val="00AF66DC"/>
  </w:style>
  <w:style w:type="numbering" w:customStyle="1" w:styleId="NoList1031">
    <w:name w:val="No List1031"/>
    <w:next w:val="NoList"/>
    <w:uiPriority w:val="99"/>
    <w:semiHidden/>
    <w:unhideWhenUsed/>
    <w:rsid w:val="00AF66DC"/>
  </w:style>
  <w:style w:type="numbering" w:customStyle="1" w:styleId="NoList1231">
    <w:name w:val="No List1231"/>
    <w:next w:val="NoList"/>
    <w:semiHidden/>
    <w:rsid w:val="00AF66DC"/>
  </w:style>
  <w:style w:type="numbering" w:customStyle="1" w:styleId="NoList1331">
    <w:name w:val="No List1331"/>
    <w:next w:val="NoList"/>
    <w:semiHidden/>
    <w:rsid w:val="00AF66DC"/>
  </w:style>
  <w:style w:type="numbering" w:customStyle="1" w:styleId="NoList1421">
    <w:name w:val="No List1421"/>
    <w:next w:val="NoList"/>
    <w:semiHidden/>
    <w:rsid w:val="00AF66DC"/>
  </w:style>
  <w:style w:type="numbering" w:customStyle="1" w:styleId="NoList1521">
    <w:name w:val="No List1521"/>
    <w:next w:val="NoList"/>
    <w:uiPriority w:val="99"/>
    <w:semiHidden/>
    <w:unhideWhenUsed/>
    <w:rsid w:val="00AF66DC"/>
  </w:style>
  <w:style w:type="numbering" w:customStyle="1" w:styleId="NoList1621">
    <w:name w:val="No List1621"/>
    <w:next w:val="NoList"/>
    <w:semiHidden/>
    <w:rsid w:val="00AF66DC"/>
  </w:style>
  <w:style w:type="numbering" w:customStyle="1" w:styleId="NoList1721">
    <w:name w:val="No List1721"/>
    <w:next w:val="NoList"/>
    <w:uiPriority w:val="99"/>
    <w:semiHidden/>
    <w:unhideWhenUsed/>
    <w:rsid w:val="00AF66DC"/>
  </w:style>
  <w:style w:type="numbering" w:customStyle="1" w:styleId="NoList1821">
    <w:name w:val="No List1821"/>
    <w:next w:val="NoList"/>
    <w:uiPriority w:val="99"/>
    <w:semiHidden/>
    <w:unhideWhenUsed/>
    <w:rsid w:val="00AF66DC"/>
  </w:style>
  <w:style w:type="numbering" w:customStyle="1" w:styleId="NoList1921">
    <w:name w:val="No List1921"/>
    <w:next w:val="NoList"/>
    <w:uiPriority w:val="99"/>
    <w:semiHidden/>
    <w:unhideWhenUsed/>
    <w:rsid w:val="00AF66DC"/>
  </w:style>
  <w:style w:type="numbering" w:customStyle="1" w:styleId="NoList2021">
    <w:name w:val="No List2021"/>
    <w:next w:val="NoList"/>
    <w:uiPriority w:val="99"/>
    <w:semiHidden/>
    <w:unhideWhenUsed/>
    <w:rsid w:val="00AF66DC"/>
  </w:style>
  <w:style w:type="numbering" w:customStyle="1" w:styleId="NoList2151">
    <w:name w:val="No List2151"/>
    <w:next w:val="NoList"/>
    <w:uiPriority w:val="99"/>
    <w:semiHidden/>
    <w:unhideWhenUsed/>
    <w:rsid w:val="00AF66DC"/>
  </w:style>
  <w:style w:type="numbering" w:customStyle="1" w:styleId="NoList2222">
    <w:name w:val="No List2222"/>
    <w:next w:val="NoList"/>
    <w:uiPriority w:val="99"/>
    <w:semiHidden/>
    <w:unhideWhenUsed/>
    <w:rsid w:val="00AF66DC"/>
  </w:style>
  <w:style w:type="numbering" w:customStyle="1" w:styleId="NoList2321">
    <w:name w:val="No List2321"/>
    <w:next w:val="NoList"/>
    <w:uiPriority w:val="99"/>
    <w:semiHidden/>
    <w:unhideWhenUsed/>
    <w:rsid w:val="00AF66DC"/>
  </w:style>
  <w:style w:type="numbering" w:customStyle="1" w:styleId="NoList2421">
    <w:name w:val="No List2421"/>
    <w:next w:val="NoList"/>
    <w:uiPriority w:val="99"/>
    <w:semiHidden/>
    <w:unhideWhenUsed/>
    <w:rsid w:val="00AF66DC"/>
  </w:style>
  <w:style w:type="numbering" w:customStyle="1" w:styleId="NoList2521">
    <w:name w:val="No List2521"/>
    <w:next w:val="NoList"/>
    <w:uiPriority w:val="99"/>
    <w:semiHidden/>
    <w:unhideWhenUsed/>
    <w:rsid w:val="00AF66DC"/>
  </w:style>
  <w:style w:type="numbering" w:customStyle="1" w:styleId="NoList2621">
    <w:name w:val="No List2621"/>
    <w:next w:val="NoList"/>
    <w:uiPriority w:val="99"/>
    <w:semiHidden/>
    <w:unhideWhenUsed/>
    <w:rsid w:val="00AF66DC"/>
  </w:style>
  <w:style w:type="numbering" w:customStyle="1" w:styleId="NoList2721">
    <w:name w:val="No List2721"/>
    <w:next w:val="NoList"/>
    <w:uiPriority w:val="99"/>
    <w:semiHidden/>
    <w:unhideWhenUsed/>
    <w:rsid w:val="00AF66DC"/>
  </w:style>
  <w:style w:type="numbering" w:customStyle="1" w:styleId="NoList2821">
    <w:name w:val="No List2821"/>
    <w:next w:val="NoList"/>
    <w:semiHidden/>
    <w:rsid w:val="00AF66DC"/>
  </w:style>
  <w:style w:type="numbering" w:customStyle="1" w:styleId="NoList2921">
    <w:name w:val="No List2921"/>
    <w:next w:val="NoList"/>
    <w:uiPriority w:val="99"/>
    <w:semiHidden/>
    <w:unhideWhenUsed/>
    <w:rsid w:val="00AF66DC"/>
  </w:style>
  <w:style w:type="numbering" w:customStyle="1" w:styleId="NoList11021">
    <w:name w:val="No List11021"/>
    <w:next w:val="NoList"/>
    <w:uiPriority w:val="99"/>
    <w:semiHidden/>
    <w:unhideWhenUsed/>
    <w:rsid w:val="00AF66DC"/>
  </w:style>
  <w:style w:type="numbering" w:customStyle="1" w:styleId="NoList21021">
    <w:name w:val="No List21021"/>
    <w:next w:val="NoList"/>
    <w:uiPriority w:val="99"/>
    <w:semiHidden/>
    <w:unhideWhenUsed/>
    <w:rsid w:val="00AF66DC"/>
  </w:style>
  <w:style w:type="numbering" w:customStyle="1" w:styleId="NoList3131">
    <w:name w:val="No List3131"/>
    <w:next w:val="NoList"/>
    <w:uiPriority w:val="99"/>
    <w:semiHidden/>
    <w:unhideWhenUsed/>
    <w:rsid w:val="00AF66DC"/>
  </w:style>
  <w:style w:type="numbering" w:customStyle="1" w:styleId="NoList4131">
    <w:name w:val="No List4131"/>
    <w:next w:val="NoList"/>
    <w:uiPriority w:val="99"/>
    <w:semiHidden/>
    <w:unhideWhenUsed/>
    <w:rsid w:val="00AF66DC"/>
  </w:style>
  <w:style w:type="numbering" w:customStyle="1" w:styleId="NoList5131">
    <w:name w:val="No List5131"/>
    <w:next w:val="NoList"/>
    <w:uiPriority w:val="99"/>
    <w:semiHidden/>
    <w:unhideWhenUsed/>
    <w:rsid w:val="00AF66DC"/>
  </w:style>
  <w:style w:type="numbering" w:customStyle="1" w:styleId="NoList6131">
    <w:name w:val="No List6131"/>
    <w:next w:val="NoList"/>
    <w:uiPriority w:val="99"/>
    <w:semiHidden/>
    <w:unhideWhenUsed/>
    <w:rsid w:val="00AF66DC"/>
  </w:style>
  <w:style w:type="numbering" w:customStyle="1" w:styleId="NoList7131">
    <w:name w:val="No List7131"/>
    <w:next w:val="NoList"/>
    <w:uiPriority w:val="99"/>
    <w:semiHidden/>
    <w:unhideWhenUsed/>
    <w:rsid w:val="00AF66DC"/>
  </w:style>
  <w:style w:type="numbering" w:customStyle="1" w:styleId="NoList8131">
    <w:name w:val="No List8131"/>
    <w:next w:val="NoList"/>
    <w:uiPriority w:val="99"/>
    <w:semiHidden/>
    <w:unhideWhenUsed/>
    <w:rsid w:val="00AF66DC"/>
  </w:style>
  <w:style w:type="numbering" w:customStyle="1" w:styleId="NoList9131">
    <w:name w:val="No List9131"/>
    <w:next w:val="NoList"/>
    <w:uiPriority w:val="99"/>
    <w:semiHidden/>
    <w:unhideWhenUsed/>
    <w:rsid w:val="00AF66DC"/>
  </w:style>
  <w:style w:type="numbering" w:customStyle="1" w:styleId="NoList10131">
    <w:name w:val="No List10131"/>
    <w:next w:val="NoList"/>
    <w:uiPriority w:val="99"/>
    <w:semiHidden/>
    <w:unhideWhenUsed/>
    <w:rsid w:val="00AF66DC"/>
  </w:style>
  <w:style w:type="table" w:customStyle="1" w:styleId="TableGrid51110">
    <w:name w:val="Table Grid51110"/>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
    <w:name w:val="No List111131"/>
    <w:next w:val="NoList"/>
    <w:uiPriority w:val="99"/>
    <w:semiHidden/>
    <w:unhideWhenUsed/>
    <w:rsid w:val="00AF66DC"/>
  </w:style>
  <w:style w:type="numbering" w:customStyle="1" w:styleId="NoList12121">
    <w:name w:val="No List12121"/>
    <w:next w:val="NoList"/>
    <w:uiPriority w:val="99"/>
    <w:semiHidden/>
    <w:unhideWhenUsed/>
    <w:rsid w:val="00AF66DC"/>
  </w:style>
  <w:style w:type="numbering" w:customStyle="1" w:styleId="NoList1111121">
    <w:name w:val="No List1111121"/>
    <w:next w:val="NoList"/>
    <w:uiPriority w:val="99"/>
    <w:semiHidden/>
    <w:unhideWhenUsed/>
    <w:rsid w:val="00AF66DC"/>
  </w:style>
  <w:style w:type="numbering" w:customStyle="1" w:styleId="NoList21122">
    <w:name w:val="No List21122"/>
    <w:next w:val="NoList"/>
    <w:uiPriority w:val="99"/>
    <w:semiHidden/>
    <w:unhideWhenUsed/>
    <w:rsid w:val="00AF66DC"/>
  </w:style>
  <w:style w:type="numbering" w:customStyle="1" w:styleId="NoList31121">
    <w:name w:val="No List31121"/>
    <w:next w:val="NoList"/>
    <w:uiPriority w:val="99"/>
    <w:semiHidden/>
    <w:unhideWhenUsed/>
    <w:rsid w:val="00AF66DC"/>
  </w:style>
  <w:style w:type="numbering" w:customStyle="1" w:styleId="NoList41121">
    <w:name w:val="No List41121"/>
    <w:next w:val="NoList"/>
    <w:uiPriority w:val="99"/>
    <w:semiHidden/>
    <w:unhideWhenUsed/>
    <w:rsid w:val="00AF66DC"/>
  </w:style>
  <w:style w:type="numbering" w:customStyle="1" w:styleId="NoList51121">
    <w:name w:val="No List51121"/>
    <w:next w:val="NoList"/>
    <w:uiPriority w:val="99"/>
    <w:semiHidden/>
    <w:unhideWhenUsed/>
    <w:rsid w:val="00AF66DC"/>
  </w:style>
  <w:style w:type="numbering" w:customStyle="1" w:styleId="NoList61121">
    <w:name w:val="No List61121"/>
    <w:next w:val="NoList"/>
    <w:uiPriority w:val="99"/>
    <w:semiHidden/>
    <w:unhideWhenUsed/>
    <w:rsid w:val="00AF66DC"/>
  </w:style>
  <w:style w:type="numbering" w:customStyle="1" w:styleId="NoList71121">
    <w:name w:val="No List71121"/>
    <w:next w:val="NoList"/>
    <w:uiPriority w:val="99"/>
    <w:semiHidden/>
    <w:unhideWhenUsed/>
    <w:rsid w:val="00AF66DC"/>
  </w:style>
  <w:style w:type="numbering" w:customStyle="1" w:styleId="NoList81121">
    <w:name w:val="No List81121"/>
    <w:next w:val="NoList"/>
    <w:uiPriority w:val="99"/>
    <w:semiHidden/>
    <w:unhideWhenUsed/>
    <w:rsid w:val="00AF66DC"/>
  </w:style>
  <w:style w:type="numbering" w:customStyle="1" w:styleId="NoList91121">
    <w:name w:val="No List91121"/>
    <w:next w:val="NoList"/>
    <w:uiPriority w:val="99"/>
    <w:semiHidden/>
    <w:unhideWhenUsed/>
    <w:rsid w:val="00AF66DC"/>
  </w:style>
  <w:style w:type="numbering" w:customStyle="1" w:styleId="NoList101121">
    <w:name w:val="No List101121"/>
    <w:next w:val="NoList"/>
    <w:uiPriority w:val="99"/>
    <w:semiHidden/>
    <w:unhideWhenUsed/>
    <w:rsid w:val="00AF66DC"/>
  </w:style>
  <w:style w:type="numbering" w:customStyle="1" w:styleId="NoList13121">
    <w:name w:val="No List13121"/>
    <w:next w:val="NoList"/>
    <w:uiPriority w:val="99"/>
    <w:semiHidden/>
    <w:unhideWhenUsed/>
    <w:rsid w:val="00AF66DC"/>
  </w:style>
  <w:style w:type="numbering" w:customStyle="1" w:styleId="NoList351">
    <w:name w:val="No List351"/>
    <w:next w:val="NoList"/>
    <w:uiPriority w:val="99"/>
    <w:semiHidden/>
    <w:unhideWhenUsed/>
    <w:rsid w:val="00AF66DC"/>
  </w:style>
  <w:style w:type="numbering" w:customStyle="1" w:styleId="NoList1161">
    <w:name w:val="No List1161"/>
    <w:next w:val="NoList"/>
    <w:uiPriority w:val="99"/>
    <w:semiHidden/>
    <w:unhideWhenUsed/>
    <w:rsid w:val="00AF66DC"/>
  </w:style>
  <w:style w:type="numbering" w:customStyle="1" w:styleId="NoList1171">
    <w:name w:val="No List1171"/>
    <w:next w:val="NoList"/>
    <w:uiPriority w:val="99"/>
    <w:semiHidden/>
    <w:unhideWhenUsed/>
    <w:rsid w:val="00AF66DC"/>
  </w:style>
  <w:style w:type="numbering" w:customStyle="1" w:styleId="NoList11141">
    <w:name w:val="No List11141"/>
    <w:next w:val="NoList"/>
    <w:uiPriority w:val="99"/>
    <w:semiHidden/>
    <w:unhideWhenUsed/>
    <w:rsid w:val="00AF66DC"/>
  </w:style>
  <w:style w:type="numbering" w:customStyle="1" w:styleId="NoList2161">
    <w:name w:val="No List2161"/>
    <w:next w:val="NoList"/>
    <w:uiPriority w:val="99"/>
    <w:semiHidden/>
    <w:unhideWhenUsed/>
    <w:rsid w:val="00AF66DC"/>
  </w:style>
  <w:style w:type="numbering" w:customStyle="1" w:styleId="NoList361">
    <w:name w:val="No List361"/>
    <w:next w:val="NoList"/>
    <w:uiPriority w:val="99"/>
    <w:semiHidden/>
    <w:unhideWhenUsed/>
    <w:rsid w:val="00AF66DC"/>
  </w:style>
  <w:style w:type="numbering" w:customStyle="1" w:styleId="NoList441">
    <w:name w:val="No List441"/>
    <w:next w:val="NoList"/>
    <w:uiPriority w:val="99"/>
    <w:semiHidden/>
    <w:unhideWhenUsed/>
    <w:rsid w:val="00AF66DC"/>
  </w:style>
  <w:style w:type="numbering" w:customStyle="1" w:styleId="NoList541">
    <w:name w:val="No List541"/>
    <w:next w:val="NoList"/>
    <w:uiPriority w:val="99"/>
    <w:semiHidden/>
    <w:unhideWhenUsed/>
    <w:rsid w:val="00AF66DC"/>
  </w:style>
  <w:style w:type="numbering" w:customStyle="1" w:styleId="NoList641">
    <w:name w:val="No List641"/>
    <w:next w:val="NoList"/>
    <w:uiPriority w:val="99"/>
    <w:semiHidden/>
    <w:unhideWhenUsed/>
    <w:rsid w:val="00AF66DC"/>
  </w:style>
  <w:style w:type="numbering" w:customStyle="1" w:styleId="NoList741">
    <w:name w:val="No List741"/>
    <w:next w:val="NoList"/>
    <w:uiPriority w:val="99"/>
    <w:semiHidden/>
    <w:unhideWhenUsed/>
    <w:rsid w:val="00AF66DC"/>
  </w:style>
  <w:style w:type="numbering" w:customStyle="1" w:styleId="NoList841">
    <w:name w:val="No List841"/>
    <w:next w:val="NoList"/>
    <w:uiPriority w:val="99"/>
    <w:semiHidden/>
    <w:unhideWhenUsed/>
    <w:rsid w:val="00AF66DC"/>
  </w:style>
  <w:style w:type="numbering" w:customStyle="1" w:styleId="NoList941">
    <w:name w:val="No List941"/>
    <w:next w:val="NoList"/>
    <w:uiPriority w:val="99"/>
    <w:semiHidden/>
    <w:unhideWhenUsed/>
    <w:rsid w:val="00AF66DC"/>
  </w:style>
  <w:style w:type="numbering" w:customStyle="1" w:styleId="NoList1041">
    <w:name w:val="No List1041"/>
    <w:next w:val="NoList"/>
    <w:uiPriority w:val="99"/>
    <w:semiHidden/>
    <w:unhideWhenUsed/>
    <w:rsid w:val="00AF66DC"/>
  </w:style>
  <w:style w:type="numbering" w:customStyle="1" w:styleId="NoList1241">
    <w:name w:val="No List1241"/>
    <w:next w:val="NoList"/>
    <w:semiHidden/>
    <w:rsid w:val="00AF66DC"/>
  </w:style>
  <w:style w:type="numbering" w:customStyle="1" w:styleId="NoList1341">
    <w:name w:val="No List1341"/>
    <w:next w:val="NoList"/>
    <w:semiHidden/>
    <w:rsid w:val="00AF66DC"/>
  </w:style>
  <w:style w:type="numbering" w:customStyle="1" w:styleId="NoList1431">
    <w:name w:val="No List1431"/>
    <w:next w:val="NoList"/>
    <w:semiHidden/>
    <w:rsid w:val="00AF66DC"/>
  </w:style>
  <w:style w:type="numbering" w:customStyle="1" w:styleId="NoList1531">
    <w:name w:val="No List1531"/>
    <w:next w:val="NoList"/>
    <w:uiPriority w:val="99"/>
    <w:semiHidden/>
    <w:unhideWhenUsed/>
    <w:rsid w:val="00AF66DC"/>
  </w:style>
  <w:style w:type="numbering" w:customStyle="1" w:styleId="NoList1631">
    <w:name w:val="No List1631"/>
    <w:next w:val="NoList"/>
    <w:semiHidden/>
    <w:rsid w:val="00AF66DC"/>
  </w:style>
  <w:style w:type="numbering" w:customStyle="1" w:styleId="NoList1731">
    <w:name w:val="No List1731"/>
    <w:next w:val="NoList"/>
    <w:uiPriority w:val="99"/>
    <w:semiHidden/>
    <w:unhideWhenUsed/>
    <w:rsid w:val="00AF66DC"/>
  </w:style>
  <w:style w:type="numbering" w:customStyle="1" w:styleId="NoList1831">
    <w:name w:val="No List1831"/>
    <w:next w:val="NoList"/>
    <w:uiPriority w:val="99"/>
    <w:semiHidden/>
    <w:unhideWhenUsed/>
    <w:rsid w:val="00AF66DC"/>
  </w:style>
  <w:style w:type="numbering" w:customStyle="1" w:styleId="NoList1931">
    <w:name w:val="No List1931"/>
    <w:next w:val="NoList"/>
    <w:uiPriority w:val="99"/>
    <w:semiHidden/>
    <w:unhideWhenUsed/>
    <w:rsid w:val="00AF66DC"/>
  </w:style>
  <w:style w:type="numbering" w:customStyle="1" w:styleId="NoList2031">
    <w:name w:val="No List2031"/>
    <w:next w:val="NoList"/>
    <w:uiPriority w:val="99"/>
    <w:semiHidden/>
    <w:unhideWhenUsed/>
    <w:rsid w:val="00AF66DC"/>
  </w:style>
  <w:style w:type="numbering" w:customStyle="1" w:styleId="NoList2171">
    <w:name w:val="No List2171"/>
    <w:next w:val="NoList"/>
    <w:uiPriority w:val="99"/>
    <w:semiHidden/>
    <w:unhideWhenUsed/>
    <w:rsid w:val="00AF66DC"/>
  </w:style>
  <w:style w:type="numbering" w:customStyle="1" w:styleId="NoList2231">
    <w:name w:val="No List2231"/>
    <w:next w:val="NoList"/>
    <w:uiPriority w:val="99"/>
    <w:semiHidden/>
    <w:unhideWhenUsed/>
    <w:rsid w:val="00AF66DC"/>
  </w:style>
  <w:style w:type="numbering" w:customStyle="1" w:styleId="NoList2331">
    <w:name w:val="No List2331"/>
    <w:next w:val="NoList"/>
    <w:uiPriority w:val="99"/>
    <w:semiHidden/>
    <w:unhideWhenUsed/>
    <w:rsid w:val="00AF66DC"/>
  </w:style>
  <w:style w:type="numbering" w:customStyle="1" w:styleId="NoList2431">
    <w:name w:val="No List2431"/>
    <w:next w:val="NoList"/>
    <w:uiPriority w:val="99"/>
    <w:semiHidden/>
    <w:unhideWhenUsed/>
    <w:rsid w:val="00AF66DC"/>
  </w:style>
  <w:style w:type="numbering" w:customStyle="1" w:styleId="NoList2531">
    <w:name w:val="No List2531"/>
    <w:next w:val="NoList"/>
    <w:uiPriority w:val="99"/>
    <w:semiHidden/>
    <w:unhideWhenUsed/>
    <w:rsid w:val="00AF66DC"/>
  </w:style>
  <w:style w:type="numbering" w:customStyle="1" w:styleId="NoList2631">
    <w:name w:val="No List2631"/>
    <w:next w:val="NoList"/>
    <w:uiPriority w:val="99"/>
    <w:semiHidden/>
    <w:unhideWhenUsed/>
    <w:rsid w:val="00AF66DC"/>
  </w:style>
  <w:style w:type="numbering" w:customStyle="1" w:styleId="NoList2731">
    <w:name w:val="No List2731"/>
    <w:next w:val="NoList"/>
    <w:uiPriority w:val="99"/>
    <w:semiHidden/>
    <w:unhideWhenUsed/>
    <w:rsid w:val="00AF66DC"/>
  </w:style>
  <w:style w:type="numbering" w:customStyle="1" w:styleId="NoList2831">
    <w:name w:val="No List2831"/>
    <w:next w:val="NoList"/>
    <w:semiHidden/>
    <w:rsid w:val="00AF66DC"/>
  </w:style>
  <w:style w:type="numbering" w:customStyle="1" w:styleId="NoList2931">
    <w:name w:val="No List2931"/>
    <w:next w:val="NoList"/>
    <w:uiPriority w:val="99"/>
    <w:semiHidden/>
    <w:unhideWhenUsed/>
    <w:rsid w:val="00AF66DC"/>
  </w:style>
  <w:style w:type="numbering" w:customStyle="1" w:styleId="NoList11031">
    <w:name w:val="No List11031"/>
    <w:next w:val="NoList"/>
    <w:uiPriority w:val="99"/>
    <w:semiHidden/>
    <w:unhideWhenUsed/>
    <w:rsid w:val="00AF66DC"/>
  </w:style>
  <w:style w:type="numbering" w:customStyle="1" w:styleId="NoList21031">
    <w:name w:val="No List21031"/>
    <w:next w:val="NoList"/>
    <w:uiPriority w:val="99"/>
    <w:semiHidden/>
    <w:unhideWhenUsed/>
    <w:rsid w:val="00AF66DC"/>
  </w:style>
  <w:style w:type="numbering" w:customStyle="1" w:styleId="NoList3141">
    <w:name w:val="No List3141"/>
    <w:next w:val="NoList"/>
    <w:uiPriority w:val="99"/>
    <w:semiHidden/>
    <w:unhideWhenUsed/>
    <w:rsid w:val="00AF66DC"/>
  </w:style>
  <w:style w:type="numbering" w:customStyle="1" w:styleId="NoList4141">
    <w:name w:val="No List4141"/>
    <w:next w:val="NoList"/>
    <w:uiPriority w:val="99"/>
    <w:semiHidden/>
    <w:unhideWhenUsed/>
    <w:rsid w:val="00AF66DC"/>
  </w:style>
  <w:style w:type="numbering" w:customStyle="1" w:styleId="NoList5141">
    <w:name w:val="No List5141"/>
    <w:next w:val="NoList"/>
    <w:uiPriority w:val="99"/>
    <w:semiHidden/>
    <w:unhideWhenUsed/>
    <w:rsid w:val="00AF66DC"/>
  </w:style>
  <w:style w:type="numbering" w:customStyle="1" w:styleId="NoList6141">
    <w:name w:val="No List6141"/>
    <w:next w:val="NoList"/>
    <w:uiPriority w:val="99"/>
    <w:semiHidden/>
    <w:unhideWhenUsed/>
    <w:rsid w:val="00AF66DC"/>
  </w:style>
  <w:style w:type="numbering" w:customStyle="1" w:styleId="NoList7141">
    <w:name w:val="No List7141"/>
    <w:next w:val="NoList"/>
    <w:uiPriority w:val="99"/>
    <w:semiHidden/>
    <w:unhideWhenUsed/>
    <w:rsid w:val="00AF66DC"/>
  </w:style>
  <w:style w:type="numbering" w:customStyle="1" w:styleId="NoList8141">
    <w:name w:val="No List8141"/>
    <w:next w:val="NoList"/>
    <w:uiPriority w:val="99"/>
    <w:semiHidden/>
    <w:unhideWhenUsed/>
    <w:rsid w:val="00AF66DC"/>
  </w:style>
  <w:style w:type="numbering" w:customStyle="1" w:styleId="NoList9141">
    <w:name w:val="No List9141"/>
    <w:next w:val="NoList"/>
    <w:uiPriority w:val="99"/>
    <w:semiHidden/>
    <w:unhideWhenUsed/>
    <w:rsid w:val="00AF66DC"/>
  </w:style>
  <w:style w:type="numbering" w:customStyle="1" w:styleId="NoList10141">
    <w:name w:val="No List10141"/>
    <w:next w:val="NoList"/>
    <w:uiPriority w:val="99"/>
    <w:semiHidden/>
    <w:unhideWhenUsed/>
    <w:rsid w:val="00AF66DC"/>
  </w:style>
  <w:style w:type="numbering" w:customStyle="1" w:styleId="NoList111141">
    <w:name w:val="No List111141"/>
    <w:next w:val="NoList"/>
    <w:uiPriority w:val="99"/>
    <w:semiHidden/>
    <w:unhideWhenUsed/>
    <w:rsid w:val="00AF66DC"/>
  </w:style>
  <w:style w:type="numbering" w:customStyle="1" w:styleId="NoList12131">
    <w:name w:val="No List12131"/>
    <w:next w:val="NoList"/>
    <w:uiPriority w:val="99"/>
    <w:semiHidden/>
    <w:unhideWhenUsed/>
    <w:rsid w:val="00AF66DC"/>
  </w:style>
  <w:style w:type="numbering" w:customStyle="1" w:styleId="NoList1111131">
    <w:name w:val="No List1111131"/>
    <w:next w:val="NoList"/>
    <w:uiPriority w:val="99"/>
    <w:semiHidden/>
    <w:unhideWhenUsed/>
    <w:rsid w:val="00AF66DC"/>
  </w:style>
  <w:style w:type="numbering" w:customStyle="1" w:styleId="NoList21131">
    <w:name w:val="No List21131"/>
    <w:next w:val="NoList"/>
    <w:uiPriority w:val="99"/>
    <w:semiHidden/>
    <w:unhideWhenUsed/>
    <w:rsid w:val="00AF66DC"/>
  </w:style>
  <w:style w:type="numbering" w:customStyle="1" w:styleId="NoList31131">
    <w:name w:val="No List31131"/>
    <w:next w:val="NoList"/>
    <w:uiPriority w:val="99"/>
    <w:semiHidden/>
    <w:unhideWhenUsed/>
    <w:rsid w:val="00AF66DC"/>
  </w:style>
  <w:style w:type="numbering" w:customStyle="1" w:styleId="NoList41131">
    <w:name w:val="No List41131"/>
    <w:next w:val="NoList"/>
    <w:uiPriority w:val="99"/>
    <w:semiHidden/>
    <w:unhideWhenUsed/>
    <w:rsid w:val="00AF66DC"/>
  </w:style>
  <w:style w:type="numbering" w:customStyle="1" w:styleId="NoList51131">
    <w:name w:val="No List51131"/>
    <w:next w:val="NoList"/>
    <w:uiPriority w:val="99"/>
    <w:semiHidden/>
    <w:unhideWhenUsed/>
    <w:rsid w:val="00AF66DC"/>
  </w:style>
  <w:style w:type="numbering" w:customStyle="1" w:styleId="NoList61131">
    <w:name w:val="No List61131"/>
    <w:next w:val="NoList"/>
    <w:uiPriority w:val="99"/>
    <w:semiHidden/>
    <w:unhideWhenUsed/>
    <w:rsid w:val="00AF66DC"/>
  </w:style>
  <w:style w:type="numbering" w:customStyle="1" w:styleId="NoList71131">
    <w:name w:val="No List71131"/>
    <w:next w:val="NoList"/>
    <w:uiPriority w:val="99"/>
    <w:semiHidden/>
    <w:unhideWhenUsed/>
    <w:rsid w:val="00AF66DC"/>
  </w:style>
  <w:style w:type="numbering" w:customStyle="1" w:styleId="NoList81131">
    <w:name w:val="No List81131"/>
    <w:next w:val="NoList"/>
    <w:uiPriority w:val="99"/>
    <w:semiHidden/>
    <w:unhideWhenUsed/>
    <w:rsid w:val="00AF66DC"/>
  </w:style>
  <w:style w:type="numbering" w:customStyle="1" w:styleId="NoList91131">
    <w:name w:val="No List91131"/>
    <w:next w:val="NoList"/>
    <w:uiPriority w:val="99"/>
    <w:semiHidden/>
    <w:unhideWhenUsed/>
    <w:rsid w:val="00AF66DC"/>
  </w:style>
  <w:style w:type="numbering" w:customStyle="1" w:styleId="NoList101131">
    <w:name w:val="No List101131"/>
    <w:next w:val="NoList"/>
    <w:uiPriority w:val="99"/>
    <w:semiHidden/>
    <w:unhideWhenUsed/>
    <w:rsid w:val="00AF66DC"/>
  </w:style>
  <w:style w:type="numbering" w:customStyle="1" w:styleId="NoList13131">
    <w:name w:val="No List13131"/>
    <w:next w:val="NoList"/>
    <w:uiPriority w:val="99"/>
    <w:semiHidden/>
    <w:unhideWhenUsed/>
    <w:rsid w:val="00AF66DC"/>
  </w:style>
  <w:style w:type="numbering" w:customStyle="1" w:styleId="NoList371">
    <w:name w:val="No List371"/>
    <w:next w:val="NoList"/>
    <w:uiPriority w:val="99"/>
    <w:semiHidden/>
    <w:unhideWhenUsed/>
    <w:rsid w:val="00AF66DC"/>
  </w:style>
  <w:style w:type="numbering" w:customStyle="1" w:styleId="NoList1181">
    <w:name w:val="No List1181"/>
    <w:next w:val="NoList"/>
    <w:uiPriority w:val="99"/>
    <w:semiHidden/>
    <w:unhideWhenUsed/>
    <w:rsid w:val="00AF66DC"/>
  </w:style>
  <w:style w:type="numbering" w:customStyle="1" w:styleId="NoList1191">
    <w:name w:val="No List1191"/>
    <w:next w:val="NoList"/>
    <w:uiPriority w:val="99"/>
    <w:semiHidden/>
    <w:unhideWhenUsed/>
    <w:rsid w:val="00AF66DC"/>
  </w:style>
  <w:style w:type="numbering" w:customStyle="1" w:styleId="NoList11151">
    <w:name w:val="No List11151"/>
    <w:next w:val="NoList"/>
    <w:uiPriority w:val="99"/>
    <w:semiHidden/>
    <w:unhideWhenUsed/>
    <w:rsid w:val="00AF66DC"/>
  </w:style>
  <w:style w:type="numbering" w:customStyle="1" w:styleId="NoList2181">
    <w:name w:val="No List2181"/>
    <w:next w:val="NoList"/>
    <w:uiPriority w:val="99"/>
    <w:semiHidden/>
    <w:unhideWhenUsed/>
    <w:rsid w:val="00AF66DC"/>
  </w:style>
  <w:style w:type="numbering" w:customStyle="1" w:styleId="NoList381">
    <w:name w:val="No List381"/>
    <w:next w:val="NoList"/>
    <w:uiPriority w:val="99"/>
    <w:semiHidden/>
    <w:unhideWhenUsed/>
    <w:rsid w:val="00AF66DC"/>
  </w:style>
  <w:style w:type="numbering" w:customStyle="1" w:styleId="NoList451">
    <w:name w:val="No List451"/>
    <w:next w:val="NoList"/>
    <w:uiPriority w:val="99"/>
    <w:semiHidden/>
    <w:unhideWhenUsed/>
    <w:rsid w:val="00AF66DC"/>
  </w:style>
  <w:style w:type="numbering" w:customStyle="1" w:styleId="NoList551">
    <w:name w:val="No List551"/>
    <w:next w:val="NoList"/>
    <w:uiPriority w:val="99"/>
    <w:semiHidden/>
    <w:unhideWhenUsed/>
    <w:rsid w:val="00AF66DC"/>
  </w:style>
  <w:style w:type="numbering" w:customStyle="1" w:styleId="NoList651">
    <w:name w:val="No List651"/>
    <w:next w:val="NoList"/>
    <w:uiPriority w:val="99"/>
    <w:semiHidden/>
    <w:unhideWhenUsed/>
    <w:rsid w:val="00AF66DC"/>
  </w:style>
  <w:style w:type="numbering" w:customStyle="1" w:styleId="NoList751">
    <w:name w:val="No List751"/>
    <w:next w:val="NoList"/>
    <w:uiPriority w:val="99"/>
    <w:semiHidden/>
    <w:unhideWhenUsed/>
    <w:rsid w:val="00AF66DC"/>
  </w:style>
  <w:style w:type="numbering" w:customStyle="1" w:styleId="NoList851">
    <w:name w:val="No List851"/>
    <w:next w:val="NoList"/>
    <w:uiPriority w:val="99"/>
    <w:semiHidden/>
    <w:unhideWhenUsed/>
    <w:rsid w:val="00AF66DC"/>
  </w:style>
  <w:style w:type="numbering" w:customStyle="1" w:styleId="NoList951">
    <w:name w:val="No List951"/>
    <w:next w:val="NoList"/>
    <w:uiPriority w:val="99"/>
    <w:semiHidden/>
    <w:unhideWhenUsed/>
    <w:rsid w:val="00AF66DC"/>
  </w:style>
  <w:style w:type="numbering" w:customStyle="1" w:styleId="NoList1051">
    <w:name w:val="No List1051"/>
    <w:next w:val="NoList"/>
    <w:uiPriority w:val="99"/>
    <w:semiHidden/>
    <w:unhideWhenUsed/>
    <w:rsid w:val="00AF66DC"/>
  </w:style>
  <w:style w:type="numbering" w:customStyle="1" w:styleId="NoList1251">
    <w:name w:val="No List1251"/>
    <w:next w:val="NoList"/>
    <w:semiHidden/>
    <w:rsid w:val="00AF66DC"/>
  </w:style>
  <w:style w:type="numbering" w:customStyle="1" w:styleId="NoList1351">
    <w:name w:val="No List1351"/>
    <w:next w:val="NoList"/>
    <w:semiHidden/>
    <w:rsid w:val="00AF66DC"/>
  </w:style>
  <w:style w:type="numbering" w:customStyle="1" w:styleId="NoList1441">
    <w:name w:val="No List1441"/>
    <w:next w:val="NoList"/>
    <w:semiHidden/>
    <w:rsid w:val="00AF66DC"/>
  </w:style>
  <w:style w:type="numbering" w:customStyle="1" w:styleId="NoList1541">
    <w:name w:val="No List1541"/>
    <w:next w:val="NoList"/>
    <w:uiPriority w:val="99"/>
    <w:semiHidden/>
    <w:unhideWhenUsed/>
    <w:rsid w:val="00AF66DC"/>
  </w:style>
  <w:style w:type="numbering" w:customStyle="1" w:styleId="NoList1641">
    <w:name w:val="No List1641"/>
    <w:next w:val="NoList"/>
    <w:semiHidden/>
    <w:rsid w:val="00AF66DC"/>
  </w:style>
  <w:style w:type="numbering" w:customStyle="1" w:styleId="NoList1741">
    <w:name w:val="No List1741"/>
    <w:next w:val="NoList"/>
    <w:uiPriority w:val="99"/>
    <w:semiHidden/>
    <w:unhideWhenUsed/>
    <w:rsid w:val="00AF66DC"/>
  </w:style>
  <w:style w:type="numbering" w:customStyle="1" w:styleId="NoList1841">
    <w:name w:val="No List1841"/>
    <w:next w:val="NoList"/>
    <w:uiPriority w:val="99"/>
    <w:semiHidden/>
    <w:unhideWhenUsed/>
    <w:rsid w:val="00AF66DC"/>
  </w:style>
  <w:style w:type="numbering" w:customStyle="1" w:styleId="NoList1941">
    <w:name w:val="No List1941"/>
    <w:next w:val="NoList"/>
    <w:uiPriority w:val="99"/>
    <w:semiHidden/>
    <w:unhideWhenUsed/>
    <w:rsid w:val="00AF66DC"/>
  </w:style>
  <w:style w:type="numbering" w:customStyle="1" w:styleId="NoList2041">
    <w:name w:val="No List2041"/>
    <w:next w:val="NoList"/>
    <w:uiPriority w:val="99"/>
    <w:semiHidden/>
    <w:unhideWhenUsed/>
    <w:rsid w:val="00AF66DC"/>
  </w:style>
  <w:style w:type="numbering" w:customStyle="1" w:styleId="NoList2191">
    <w:name w:val="No List2191"/>
    <w:next w:val="NoList"/>
    <w:uiPriority w:val="99"/>
    <w:semiHidden/>
    <w:unhideWhenUsed/>
    <w:rsid w:val="00AF66DC"/>
  </w:style>
  <w:style w:type="numbering" w:customStyle="1" w:styleId="NoList2241">
    <w:name w:val="No List2241"/>
    <w:next w:val="NoList"/>
    <w:uiPriority w:val="99"/>
    <w:semiHidden/>
    <w:unhideWhenUsed/>
    <w:rsid w:val="00AF66DC"/>
  </w:style>
  <w:style w:type="numbering" w:customStyle="1" w:styleId="NoList2341">
    <w:name w:val="No List2341"/>
    <w:next w:val="NoList"/>
    <w:uiPriority w:val="99"/>
    <w:semiHidden/>
    <w:unhideWhenUsed/>
    <w:rsid w:val="00AF66DC"/>
  </w:style>
  <w:style w:type="numbering" w:customStyle="1" w:styleId="NoList2441">
    <w:name w:val="No List2441"/>
    <w:next w:val="NoList"/>
    <w:uiPriority w:val="99"/>
    <w:semiHidden/>
    <w:unhideWhenUsed/>
    <w:rsid w:val="00AF66DC"/>
  </w:style>
  <w:style w:type="numbering" w:customStyle="1" w:styleId="NoList2541">
    <w:name w:val="No List2541"/>
    <w:next w:val="NoList"/>
    <w:uiPriority w:val="99"/>
    <w:semiHidden/>
    <w:unhideWhenUsed/>
    <w:rsid w:val="00AF66DC"/>
  </w:style>
  <w:style w:type="numbering" w:customStyle="1" w:styleId="NoList2641">
    <w:name w:val="No List2641"/>
    <w:next w:val="NoList"/>
    <w:uiPriority w:val="99"/>
    <w:semiHidden/>
    <w:unhideWhenUsed/>
    <w:rsid w:val="00AF66DC"/>
  </w:style>
  <w:style w:type="numbering" w:customStyle="1" w:styleId="NoList2741">
    <w:name w:val="No List2741"/>
    <w:next w:val="NoList"/>
    <w:uiPriority w:val="99"/>
    <w:semiHidden/>
    <w:unhideWhenUsed/>
    <w:rsid w:val="00AF66DC"/>
  </w:style>
  <w:style w:type="numbering" w:customStyle="1" w:styleId="NoList2841">
    <w:name w:val="No List2841"/>
    <w:next w:val="NoList"/>
    <w:semiHidden/>
    <w:rsid w:val="00AF66DC"/>
  </w:style>
  <w:style w:type="numbering" w:customStyle="1" w:styleId="NoList2941">
    <w:name w:val="No List2941"/>
    <w:next w:val="NoList"/>
    <w:uiPriority w:val="99"/>
    <w:semiHidden/>
    <w:unhideWhenUsed/>
    <w:rsid w:val="00AF66DC"/>
  </w:style>
  <w:style w:type="numbering" w:customStyle="1" w:styleId="NoList11041">
    <w:name w:val="No List11041"/>
    <w:next w:val="NoList"/>
    <w:uiPriority w:val="99"/>
    <w:semiHidden/>
    <w:unhideWhenUsed/>
    <w:rsid w:val="00AF66DC"/>
  </w:style>
  <w:style w:type="numbering" w:customStyle="1" w:styleId="NoList21041">
    <w:name w:val="No List21041"/>
    <w:next w:val="NoList"/>
    <w:uiPriority w:val="99"/>
    <w:semiHidden/>
    <w:unhideWhenUsed/>
    <w:rsid w:val="00AF66DC"/>
  </w:style>
  <w:style w:type="numbering" w:customStyle="1" w:styleId="NoList3151">
    <w:name w:val="No List3151"/>
    <w:next w:val="NoList"/>
    <w:uiPriority w:val="99"/>
    <w:semiHidden/>
    <w:unhideWhenUsed/>
    <w:rsid w:val="00AF66DC"/>
  </w:style>
  <w:style w:type="numbering" w:customStyle="1" w:styleId="NoList4151">
    <w:name w:val="No List4151"/>
    <w:next w:val="NoList"/>
    <w:uiPriority w:val="99"/>
    <w:semiHidden/>
    <w:unhideWhenUsed/>
    <w:rsid w:val="00AF66DC"/>
  </w:style>
  <w:style w:type="numbering" w:customStyle="1" w:styleId="NoList5151">
    <w:name w:val="No List5151"/>
    <w:next w:val="NoList"/>
    <w:uiPriority w:val="99"/>
    <w:semiHidden/>
    <w:unhideWhenUsed/>
    <w:rsid w:val="00AF66DC"/>
  </w:style>
  <w:style w:type="numbering" w:customStyle="1" w:styleId="NoList6151">
    <w:name w:val="No List6151"/>
    <w:next w:val="NoList"/>
    <w:uiPriority w:val="99"/>
    <w:semiHidden/>
    <w:unhideWhenUsed/>
    <w:rsid w:val="00AF66DC"/>
  </w:style>
  <w:style w:type="numbering" w:customStyle="1" w:styleId="NoList7151">
    <w:name w:val="No List7151"/>
    <w:next w:val="NoList"/>
    <w:uiPriority w:val="99"/>
    <w:semiHidden/>
    <w:unhideWhenUsed/>
    <w:rsid w:val="00AF66DC"/>
  </w:style>
  <w:style w:type="numbering" w:customStyle="1" w:styleId="NoList8151">
    <w:name w:val="No List8151"/>
    <w:next w:val="NoList"/>
    <w:uiPriority w:val="99"/>
    <w:semiHidden/>
    <w:unhideWhenUsed/>
    <w:rsid w:val="00AF66DC"/>
  </w:style>
  <w:style w:type="numbering" w:customStyle="1" w:styleId="NoList9151">
    <w:name w:val="No List9151"/>
    <w:next w:val="NoList"/>
    <w:uiPriority w:val="99"/>
    <w:semiHidden/>
    <w:unhideWhenUsed/>
    <w:rsid w:val="00AF66DC"/>
  </w:style>
  <w:style w:type="numbering" w:customStyle="1" w:styleId="NoList10151">
    <w:name w:val="No List10151"/>
    <w:next w:val="NoList"/>
    <w:uiPriority w:val="99"/>
    <w:semiHidden/>
    <w:unhideWhenUsed/>
    <w:rsid w:val="00AF66DC"/>
  </w:style>
  <w:style w:type="numbering" w:customStyle="1" w:styleId="NoList111151">
    <w:name w:val="No List111151"/>
    <w:next w:val="NoList"/>
    <w:uiPriority w:val="99"/>
    <w:semiHidden/>
    <w:unhideWhenUsed/>
    <w:rsid w:val="00AF66DC"/>
  </w:style>
  <w:style w:type="numbering" w:customStyle="1" w:styleId="NoList12141">
    <w:name w:val="No List12141"/>
    <w:next w:val="NoList"/>
    <w:uiPriority w:val="99"/>
    <w:semiHidden/>
    <w:unhideWhenUsed/>
    <w:rsid w:val="00AF66DC"/>
  </w:style>
  <w:style w:type="numbering" w:customStyle="1" w:styleId="NoList1111141">
    <w:name w:val="No List1111141"/>
    <w:next w:val="NoList"/>
    <w:uiPriority w:val="99"/>
    <w:semiHidden/>
    <w:unhideWhenUsed/>
    <w:rsid w:val="00AF66DC"/>
  </w:style>
  <w:style w:type="numbering" w:customStyle="1" w:styleId="NoList21141">
    <w:name w:val="No List21141"/>
    <w:next w:val="NoList"/>
    <w:uiPriority w:val="99"/>
    <w:semiHidden/>
    <w:unhideWhenUsed/>
    <w:rsid w:val="00AF66DC"/>
  </w:style>
  <w:style w:type="numbering" w:customStyle="1" w:styleId="NoList31141">
    <w:name w:val="No List31141"/>
    <w:next w:val="NoList"/>
    <w:uiPriority w:val="99"/>
    <w:semiHidden/>
    <w:unhideWhenUsed/>
    <w:rsid w:val="00AF66DC"/>
  </w:style>
  <w:style w:type="numbering" w:customStyle="1" w:styleId="NoList41141">
    <w:name w:val="No List41141"/>
    <w:next w:val="NoList"/>
    <w:uiPriority w:val="99"/>
    <w:semiHidden/>
    <w:unhideWhenUsed/>
    <w:rsid w:val="00AF66DC"/>
  </w:style>
  <w:style w:type="numbering" w:customStyle="1" w:styleId="NoList51141">
    <w:name w:val="No List51141"/>
    <w:next w:val="NoList"/>
    <w:uiPriority w:val="99"/>
    <w:semiHidden/>
    <w:unhideWhenUsed/>
    <w:rsid w:val="00AF66DC"/>
  </w:style>
  <w:style w:type="numbering" w:customStyle="1" w:styleId="NoList61141">
    <w:name w:val="No List61141"/>
    <w:next w:val="NoList"/>
    <w:uiPriority w:val="99"/>
    <w:semiHidden/>
    <w:unhideWhenUsed/>
    <w:rsid w:val="00AF66DC"/>
  </w:style>
  <w:style w:type="numbering" w:customStyle="1" w:styleId="NoList71141">
    <w:name w:val="No List71141"/>
    <w:next w:val="NoList"/>
    <w:uiPriority w:val="99"/>
    <w:semiHidden/>
    <w:unhideWhenUsed/>
    <w:rsid w:val="00AF66DC"/>
  </w:style>
  <w:style w:type="numbering" w:customStyle="1" w:styleId="NoList81141">
    <w:name w:val="No List81141"/>
    <w:next w:val="NoList"/>
    <w:uiPriority w:val="99"/>
    <w:semiHidden/>
    <w:unhideWhenUsed/>
    <w:rsid w:val="00AF66DC"/>
  </w:style>
  <w:style w:type="numbering" w:customStyle="1" w:styleId="NoList91141">
    <w:name w:val="No List91141"/>
    <w:next w:val="NoList"/>
    <w:uiPriority w:val="99"/>
    <w:semiHidden/>
    <w:unhideWhenUsed/>
    <w:rsid w:val="00AF66DC"/>
  </w:style>
  <w:style w:type="numbering" w:customStyle="1" w:styleId="NoList101141">
    <w:name w:val="No List101141"/>
    <w:next w:val="NoList"/>
    <w:uiPriority w:val="99"/>
    <w:semiHidden/>
    <w:unhideWhenUsed/>
    <w:rsid w:val="00AF66DC"/>
  </w:style>
  <w:style w:type="numbering" w:customStyle="1" w:styleId="NoList13141">
    <w:name w:val="No List13141"/>
    <w:next w:val="NoList"/>
    <w:uiPriority w:val="99"/>
    <w:semiHidden/>
    <w:unhideWhenUsed/>
    <w:rsid w:val="00AF66DC"/>
  </w:style>
  <w:style w:type="numbering" w:customStyle="1" w:styleId="NoList391">
    <w:name w:val="No List391"/>
    <w:next w:val="NoList"/>
    <w:uiPriority w:val="99"/>
    <w:semiHidden/>
    <w:unhideWhenUsed/>
    <w:rsid w:val="00AF66DC"/>
  </w:style>
  <w:style w:type="numbering" w:customStyle="1" w:styleId="NoList1201">
    <w:name w:val="No List1201"/>
    <w:next w:val="NoList"/>
    <w:uiPriority w:val="99"/>
    <w:semiHidden/>
    <w:unhideWhenUsed/>
    <w:rsid w:val="00AF66DC"/>
  </w:style>
  <w:style w:type="numbering" w:customStyle="1" w:styleId="NoList11101">
    <w:name w:val="No List11101"/>
    <w:next w:val="NoList"/>
    <w:uiPriority w:val="99"/>
    <w:semiHidden/>
    <w:unhideWhenUsed/>
    <w:rsid w:val="00AF66DC"/>
  </w:style>
  <w:style w:type="numbering" w:customStyle="1" w:styleId="NoList11161">
    <w:name w:val="No List11161"/>
    <w:next w:val="NoList"/>
    <w:uiPriority w:val="99"/>
    <w:semiHidden/>
    <w:unhideWhenUsed/>
    <w:rsid w:val="00AF66DC"/>
  </w:style>
  <w:style w:type="numbering" w:customStyle="1" w:styleId="NoList2201">
    <w:name w:val="No List2201"/>
    <w:next w:val="NoList"/>
    <w:uiPriority w:val="99"/>
    <w:semiHidden/>
    <w:unhideWhenUsed/>
    <w:rsid w:val="00AF66DC"/>
  </w:style>
  <w:style w:type="numbering" w:customStyle="1" w:styleId="NoList3101">
    <w:name w:val="No List3101"/>
    <w:next w:val="NoList"/>
    <w:uiPriority w:val="99"/>
    <w:semiHidden/>
    <w:unhideWhenUsed/>
    <w:rsid w:val="00AF66DC"/>
  </w:style>
  <w:style w:type="numbering" w:customStyle="1" w:styleId="NoList461">
    <w:name w:val="No List461"/>
    <w:next w:val="NoList"/>
    <w:uiPriority w:val="99"/>
    <w:semiHidden/>
    <w:unhideWhenUsed/>
    <w:rsid w:val="00AF66DC"/>
  </w:style>
  <w:style w:type="numbering" w:customStyle="1" w:styleId="NoList561">
    <w:name w:val="No List561"/>
    <w:next w:val="NoList"/>
    <w:uiPriority w:val="99"/>
    <w:semiHidden/>
    <w:unhideWhenUsed/>
    <w:rsid w:val="00AF66DC"/>
  </w:style>
  <w:style w:type="numbering" w:customStyle="1" w:styleId="NoList661">
    <w:name w:val="No List661"/>
    <w:next w:val="NoList"/>
    <w:uiPriority w:val="99"/>
    <w:semiHidden/>
    <w:unhideWhenUsed/>
    <w:rsid w:val="00AF66DC"/>
  </w:style>
  <w:style w:type="numbering" w:customStyle="1" w:styleId="NoList761">
    <w:name w:val="No List761"/>
    <w:next w:val="NoList"/>
    <w:uiPriority w:val="99"/>
    <w:semiHidden/>
    <w:unhideWhenUsed/>
    <w:rsid w:val="00AF66DC"/>
  </w:style>
  <w:style w:type="numbering" w:customStyle="1" w:styleId="NoList861">
    <w:name w:val="No List861"/>
    <w:next w:val="NoList"/>
    <w:uiPriority w:val="99"/>
    <w:semiHidden/>
    <w:unhideWhenUsed/>
    <w:rsid w:val="00AF66DC"/>
  </w:style>
  <w:style w:type="numbering" w:customStyle="1" w:styleId="NoList961">
    <w:name w:val="No List961"/>
    <w:next w:val="NoList"/>
    <w:uiPriority w:val="99"/>
    <w:semiHidden/>
    <w:unhideWhenUsed/>
    <w:rsid w:val="00AF66DC"/>
  </w:style>
  <w:style w:type="numbering" w:customStyle="1" w:styleId="NoList1061">
    <w:name w:val="No List1061"/>
    <w:next w:val="NoList"/>
    <w:uiPriority w:val="99"/>
    <w:semiHidden/>
    <w:unhideWhenUsed/>
    <w:rsid w:val="00AF66DC"/>
  </w:style>
  <w:style w:type="numbering" w:customStyle="1" w:styleId="NoList1261">
    <w:name w:val="No List1261"/>
    <w:next w:val="NoList"/>
    <w:semiHidden/>
    <w:rsid w:val="00AF66DC"/>
  </w:style>
  <w:style w:type="numbering" w:customStyle="1" w:styleId="NoList1361">
    <w:name w:val="No List1361"/>
    <w:next w:val="NoList"/>
    <w:semiHidden/>
    <w:rsid w:val="00AF66DC"/>
  </w:style>
  <w:style w:type="numbering" w:customStyle="1" w:styleId="NoList1451">
    <w:name w:val="No List1451"/>
    <w:next w:val="NoList"/>
    <w:semiHidden/>
    <w:rsid w:val="00AF66DC"/>
  </w:style>
  <w:style w:type="numbering" w:customStyle="1" w:styleId="NoList1551">
    <w:name w:val="No List1551"/>
    <w:next w:val="NoList"/>
    <w:uiPriority w:val="99"/>
    <w:semiHidden/>
    <w:unhideWhenUsed/>
    <w:rsid w:val="00AF66DC"/>
  </w:style>
  <w:style w:type="numbering" w:customStyle="1" w:styleId="NoList1651">
    <w:name w:val="No List1651"/>
    <w:next w:val="NoList"/>
    <w:semiHidden/>
    <w:rsid w:val="00AF66DC"/>
  </w:style>
  <w:style w:type="numbering" w:customStyle="1" w:styleId="NoList1751">
    <w:name w:val="No List1751"/>
    <w:next w:val="NoList"/>
    <w:uiPriority w:val="99"/>
    <w:semiHidden/>
    <w:unhideWhenUsed/>
    <w:rsid w:val="00AF66DC"/>
  </w:style>
  <w:style w:type="numbering" w:customStyle="1" w:styleId="NoList1851">
    <w:name w:val="No List1851"/>
    <w:next w:val="NoList"/>
    <w:uiPriority w:val="99"/>
    <w:semiHidden/>
    <w:unhideWhenUsed/>
    <w:rsid w:val="00AF66DC"/>
  </w:style>
  <w:style w:type="numbering" w:customStyle="1" w:styleId="NoList1951">
    <w:name w:val="No List1951"/>
    <w:next w:val="NoList"/>
    <w:uiPriority w:val="99"/>
    <w:semiHidden/>
    <w:unhideWhenUsed/>
    <w:rsid w:val="00AF66DC"/>
  </w:style>
  <w:style w:type="numbering" w:customStyle="1" w:styleId="NoList2051">
    <w:name w:val="No List2051"/>
    <w:next w:val="NoList"/>
    <w:uiPriority w:val="99"/>
    <w:semiHidden/>
    <w:unhideWhenUsed/>
    <w:rsid w:val="00AF66DC"/>
  </w:style>
  <w:style w:type="numbering" w:customStyle="1" w:styleId="NoList21101">
    <w:name w:val="No List21101"/>
    <w:next w:val="NoList"/>
    <w:uiPriority w:val="99"/>
    <w:semiHidden/>
    <w:unhideWhenUsed/>
    <w:rsid w:val="00AF66DC"/>
  </w:style>
  <w:style w:type="numbering" w:customStyle="1" w:styleId="NoList2251">
    <w:name w:val="No List2251"/>
    <w:next w:val="NoList"/>
    <w:uiPriority w:val="99"/>
    <w:semiHidden/>
    <w:unhideWhenUsed/>
    <w:rsid w:val="00AF66DC"/>
  </w:style>
  <w:style w:type="numbering" w:customStyle="1" w:styleId="NoList2351">
    <w:name w:val="No List2351"/>
    <w:next w:val="NoList"/>
    <w:uiPriority w:val="99"/>
    <w:semiHidden/>
    <w:unhideWhenUsed/>
    <w:rsid w:val="00AF66DC"/>
  </w:style>
  <w:style w:type="numbering" w:customStyle="1" w:styleId="NoList2451">
    <w:name w:val="No List2451"/>
    <w:next w:val="NoList"/>
    <w:uiPriority w:val="99"/>
    <w:semiHidden/>
    <w:unhideWhenUsed/>
    <w:rsid w:val="00AF66DC"/>
  </w:style>
  <w:style w:type="numbering" w:customStyle="1" w:styleId="NoList2551">
    <w:name w:val="No List2551"/>
    <w:next w:val="NoList"/>
    <w:uiPriority w:val="99"/>
    <w:semiHidden/>
    <w:unhideWhenUsed/>
    <w:rsid w:val="00AF66DC"/>
  </w:style>
  <w:style w:type="numbering" w:customStyle="1" w:styleId="NoList2651">
    <w:name w:val="No List2651"/>
    <w:next w:val="NoList"/>
    <w:uiPriority w:val="99"/>
    <w:semiHidden/>
    <w:unhideWhenUsed/>
    <w:rsid w:val="00AF66DC"/>
  </w:style>
  <w:style w:type="numbering" w:customStyle="1" w:styleId="NoList2751">
    <w:name w:val="No List2751"/>
    <w:next w:val="NoList"/>
    <w:uiPriority w:val="99"/>
    <w:semiHidden/>
    <w:unhideWhenUsed/>
    <w:rsid w:val="00AF66DC"/>
  </w:style>
  <w:style w:type="numbering" w:customStyle="1" w:styleId="NoList2851">
    <w:name w:val="No List2851"/>
    <w:next w:val="NoList"/>
    <w:semiHidden/>
    <w:rsid w:val="00AF66DC"/>
  </w:style>
  <w:style w:type="numbering" w:customStyle="1" w:styleId="NoList2951">
    <w:name w:val="No List2951"/>
    <w:next w:val="NoList"/>
    <w:uiPriority w:val="99"/>
    <w:semiHidden/>
    <w:unhideWhenUsed/>
    <w:rsid w:val="00AF66DC"/>
  </w:style>
  <w:style w:type="numbering" w:customStyle="1" w:styleId="NoList11051">
    <w:name w:val="No List11051"/>
    <w:next w:val="NoList"/>
    <w:uiPriority w:val="99"/>
    <w:semiHidden/>
    <w:unhideWhenUsed/>
    <w:rsid w:val="00AF66DC"/>
  </w:style>
  <w:style w:type="numbering" w:customStyle="1" w:styleId="NoList21051">
    <w:name w:val="No List21051"/>
    <w:next w:val="NoList"/>
    <w:uiPriority w:val="99"/>
    <w:semiHidden/>
    <w:unhideWhenUsed/>
    <w:rsid w:val="00AF66DC"/>
  </w:style>
  <w:style w:type="numbering" w:customStyle="1" w:styleId="NoList3161">
    <w:name w:val="No List3161"/>
    <w:next w:val="NoList"/>
    <w:uiPriority w:val="99"/>
    <w:semiHidden/>
    <w:unhideWhenUsed/>
    <w:rsid w:val="00AF66DC"/>
  </w:style>
  <w:style w:type="numbering" w:customStyle="1" w:styleId="NoList4161">
    <w:name w:val="No List4161"/>
    <w:next w:val="NoList"/>
    <w:uiPriority w:val="99"/>
    <w:semiHidden/>
    <w:unhideWhenUsed/>
    <w:rsid w:val="00AF66DC"/>
  </w:style>
  <w:style w:type="numbering" w:customStyle="1" w:styleId="NoList5161">
    <w:name w:val="No List5161"/>
    <w:next w:val="NoList"/>
    <w:uiPriority w:val="99"/>
    <w:semiHidden/>
    <w:unhideWhenUsed/>
    <w:rsid w:val="00AF66DC"/>
  </w:style>
  <w:style w:type="numbering" w:customStyle="1" w:styleId="NoList6161">
    <w:name w:val="No List6161"/>
    <w:next w:val="NoList"/>
    <w:uiPriority w:val="99"/>
    <w:semiHidden/>
    <w:unhideWhenUsed/>
    <w:rsid w:val="00AF66DC"/>
  </w:style>
  <w:style w:type="numbering" w:customStyle="1" w:styleId="NoList7161">
    <w:name w:val="No List7161"/>
    <w:next w:val="NoList"/>
    <w:uiPriority w:val="99"/>
    <w:semiHidden/>
    <w:unhideWhenUsed/>
    <w:rsid w:val="00AF66DC"/>
  </w:style>
  <w:style w:type="numbering" w:customStyle="1" w:styleId="NoList8161">
    <w:name w:val="No List8161"/>
    <w:next w:val="NoList"/>
    <w:uiPriority w:val="99"/>
    <w:semiHidden/>
    <w:unhideWhenUsed/>
    <w:rsid w:val="00AF66DC"/>
  </w:style>
  <w:style w:type="numbering" w:customStyle="1" w:styleId="NoList9161">
    <w:name w:val="No List9161"/>
    <w:next w:val="NoList"/>
    <w:uiPriority w:val="99"/>
    <w:semiHidden/>
    <w:unhideWhenUsed/>
    <w:rsid w:val="00AF66DC"/>
  </w:style>
  <w:style w:type="numbering" w:customStyle="1" w:styleId="NoList10161">
    <w:name w:val="No List10161"/>
    <w:next w:val="NoList"/>
    <w:uiPriority w:val="99"/>
    <w:semiHidden/>
    <w:unhideWhenUsed/>
    <w:rsid w:val="00AF66DC"/>
  </w:style>
  <w:style w:type="numbering" w:customStyle="1" w:styleId="NoList111161">
    <w:name w:val="No List111161"/>
    <w:next w:val="NoList"/>
    <w:uiPriority w:val="99"/>
    <w:semiHidden/>
    <w:unhideWhenUsed/>
    <w:rsid w:val="00AF66DC"/>
  </w:style>
  <w:style w:type="numbering" w:customStyle="1" w:styleId="NoList12151">
    <w:name w:val="No List12151"/>
    <w:next w:val="NoList"/>
    <w:uiPriority w:val="99"/>
    <w:semiHidden/>
    <w:unhideWhenUsed/>
    <w:rsid w:val="00AF66DC"/>
  </w:style>
  <w:style w:type="numbering" w:customStyle="1" w:styleId="NoList1111151">
    <w:name w:val="No List1111151"/>
    <w:next w:val="NoList"/>
    <w:uiPriority w:val="99"/>
    <w:semiHidden/>
    <w:unhideWhenUsed/>
    <w:rsid w:val="00AF66DC"/>
  </w:style>
  <w:style w:type="numbering" w:customStyle="1" w:styleId="NoList21151">
    <w:name w:val="No List21151"/>
    <w:next w:val="NoList"/>
    <w:uiPriority w:val="99"/>
    <w:semiHidden/>
    <w:unhideWhenUsed/>
    <w:rsid w:val="00AF66DC"/>
  </w:style>
  <w:style w:type="numbering" w:customStyle="1" w:styleId="NoList31151">
    <w:name w:val="No List31151"/>
    <w:next w:val="NoList"/>
    <w:uiPriority w:val="99"/>
    <w:semiHidden/>
    <w:unhideWhenUsed/>
    <w:rsid w:val="00AF66DC"/>
  </w:style>
  <w:style w:type="numbering" w:customStyle="1" w:styleId="NoList41151">
    <w:name w:val="No List41151"/>
    <w:next w:val="NoList"/>
    <w:uiPriority w:val="99"/>
    <w:semiHidden/>
    <w:unhideWhenUsed/>
    <w:rsid w:val="00AF66DC"/>
  </w:style>
  <w:style w:type="numbering" w:customStyle="1" w:styleId="NoList51151">
    <w:name w:val="No List51151"/>
    <w:next w:val="NoList"/>
    <w:uiPriority w:val="99"/>
    <w:semiHidden/>
    <w:unhideWhenUsed/>
    <w:rsid w:val="00AF66DC"/>
  </w:style>
  <w:style w:type="numbering" w:customStyle="1" w:styleId="NoList61151">
    <w:name w:val="No List61151"/>
    <w:next w:val="NoList"/>
    <w:uiPriority w:val="99"/>
    <w:semiHidden/>
    <w:unhideWhenUsed/>
    <w:rsid w:val="00AF66DC"/>
  </w:style>
  <w:style w:type="numbering" w:customStyle="1" w:styleId="NoList71151">
    <w:name w:val="No List71151"/>
    <w:next w:val="NoList"/>
    <w:uiPriority w:val="99"/>
    <w:semiHidden/>
    <w:unhideWhenUsed/>
    <w:rsid w:val="00AF66DC"/>
  </w:style>
  <w:style w:type="numbering" w:customStyle="1" w:styleId="NoList81151">
    <w:name w:val="No List81151"/>
    <w:next w:val="NoList"/>
    <w:uiPriority w:val="99"/>
    <w:semiHidden/>
    <w:unhideWhenUsed/>
    <w:rsid w:val="00AF66DC"/>
  </w:style>
  <w:style w:type="numbering" w:customStyle="1" w:styleId="NoList91151">
    <w:name w:val="No List91151"/>
    <w:next w:val="NoList"/>
    <w:uiPriority w:val="99"/>
    <w:semiHidden/>
    <w:unhideWhenUsed/>
    <w:rsid w:val="00AF66DC"/>
  </w:style>
  <w:style w:type="numbering" w:customStyle="1" w:styleId="NoList101151">
    <w:name w:val="No List101151"/>
    <w:next w:val="NoList"/>
    <w:uiPriority w:val="99"/>
    <w:semiHidden/>
    <w:unhideWhenUsed/>
    <w:rsid w:val="00AF66DC"/>
  </w:style>
  <w:style w:type="numbering" w:customStyle="1" w:styleId="NoList13151">
    <w:name w:val="No List13151"/>
    <w:next w:val="NoList"/>
    <w:uiPriority w:val="99"/>
    <w:semiHidden/>
    <w:unhideWhenUsed/>
    <w:rsid w:val="00AF66DC"/>
  </w:style>
  <w:style w:type="numbering" w:customStyle="1" w:styleId="NoList401">
    <w:name w:val="No List401"/>
    <w:next w:val="NoList"/>
    <w:uiPriority w:val="99"/>
    <w:semiHidden/>
    <w:unhideWhenUsed/>
    <w:rsid w:val="00AF66DC"/>
  </w:style>
  <w:style w:type="numbering" w:customStyle="1" w:styleId="NoList1271">
    <w:name w:val="No List1271"/>
    <w:next w:val="NoList"/>
    <w:uiPriority w:val="99"/>
    <w:semiHidden/>
    <w:unhideWhenUsed/>
    <w:rsid w:val="00AF66DC"/>
  </w:style>
  <w:style w:type="numbering" w:customStyle="1" w:styleId="NoList11171">
    <w:name w:val="No List11171"/>
    <w:next w:val="NoList"/>
    <w:uiPriority w:val="99"/>
    <w:semiHidden/>
    <w:unhideWhenUsed/>
    <w:rsid w:val="00AF66DC"/>
  </w:style>
  <w:style w:type="numbering" w:customStyle="1" w:styleId="NoList11181">
    <w:name w:val="No List11181"/>
    <w:next w:val="NoList"/>
    <w:uiPriority w:val="99"/>
    <w:semiHidden/>
    <w:unhideWhenUsed/>
    <w:rsid w:val="00AF66DC"/>
  </w:style>
  <w:style w:type="numbering" w:customStyle="1" w:styleId="NoList2261">
    <w:name w:val="No List2261"/>
    <w:next w:val="NoList"/>
    <w:uiPriority w:val="99"/>
    <w:semiHidden/>
    <w:unhideWhenUsed/>
    <w:rsid w:val="00AF66DC"/>
  </w:style>
  <w:style w:type="numbering" w:customStyle="1" w:styleId="NoList3171">
    <w:name w:val="No List3171"/>
    <w:next w:val="NoList"/>
    <w:uiPriority w:val="99"/>
    <w:semiHidden/>
    <w:unhideWhenUsed/>
    <w:rsid w:val="00AF66DC"/>
  </w:style>
  <w:style w:type="numbering" w:customStyle="1" w:styleId="NoList471">
    <w:name w:val="No List471"/>
    <w:next w:val="NoList"/>
    <w:uiPriority w:val="99"/>
    <w:semiHidden/>
    <w:unhideWhenUsed/>
    <w:rsid w:val="00AF66DC"/>
  </w:style>
  <w:style w:type="numbering" w:customStyle="1" w:styleId="NoList571">
    <w:name w:val="No List571"/>
    <w:next w:val="NoList"/>
    <w:uiPriority w:val="99"/>
    <w:semiHidden/>
    <w:unhideWhenUsed/>
    <w:rsid w:val="00AF66DC"/>
  </w:style>
  <w:style w:type="numbering" w:customStyle="1" w:styleId="NoList671">
    <w:name w:val="No List671"/>
    <w:next w:val="NoList"/>
    <w:uiPriority w:val="99"/>
    <w:semiHidden/>
    <w:unhideWhenUsed/>
    <w:rsid w:val="00AF66DC"/>
  </w:style>
  <w:style w:type="numbering" w:customStyle="1" w:styleId="NoList771">
    <w:name w:val="No List771"/>
    <w:next w:val="NoList"/>
    <w:uiPriority w:val="99"/>
    <w:semiHidden/>
    <w:unhideWhenUsed/>
    <w:rsid w:val="00AF66DC"/>
  </w:style>
  <w:style w:type="numbering" w:customStyle="1" w:styleId="NoList871">
    <w:name w:val="No List871"/>
    <w:next w:val="NoList"/>
    <w:uiPriority w:val="99"/>
    <w:semiHidden/>
    <w:unhideWhenUsed/>
    <w:rsid w:val="00AF66DC"/>
  </w:style>
  <w:style w:type="numbering" w:customStyle="1" w:styleId="NoList971">
    <w:name w:val="No List971"/>
    <w:next w:val="NoList"/>
    <w:uiPriority w:val="99"/>
    <w:semiHidden/>
    <w:unhideWhenUsed/>
    <w:rsid w:val="00AF66DC"/>
  </w:style>
  <w:style w:type="numbering" w:customStyle="1" w:styleId="NoList1071">
    <w:name w:val="No List1071"/>
    <w:next w:val="NoList"/>
    <w:uiPriority w:val="99"/>
    <w:semiHidden/>
    <w:unhideWhenUsed/>
    <w:rsid w:val="00AF66DC"/>
  </w:style>
  <w:style w:type="numbering" w:customStyle="1" w:styleId="NoList1281">
    <w:name w:val="No List1281"/>
    <w:next w:val="NoList"/>
    <w:semiHidden/>
    <w:rsid w:val="00AF66DC"/>
  </w:style>
  <w:style w:type="numbering" w:customStyle="1" w:styleId="NoList1371">
    <w:name w:val="No List1371"/>
    <w:next w:val="NoList"/>
    <w:semiHidden/>
    <w:rsid w:val="00AF66DC"/>
  </w:style>
  <w:style w:type="numbering" w:customStyle="1" w:styleId="NoList1461">
    <w:name w:val="No List1461"/>
    <w:next w:val="NoList"/>
    <w:semiHidden/>
    <w:rsid w:val="00AF66DC"/>
  </w:style>
  <w:style w:type="numbering" w:customStyle="1" w:styleId="NoList1561">
    <w:name w:val="No List1561"/>
    <w:next w:val="NoList"/>
    <w:uiPriority w:val="99"/>
    <w:semiHidden/>
    <w:unhideWhenUsed/>
    <w:rsid w:val="00AF66DC"/>
  </w:style>
  <w:style w:type="numbering" w:customStyle="1" w:styleId="NoList1661">
    <w:name w:val="No List1661"/>
    <w:next w:val="NoList"/>
    <w:semiHidden/>
    <w:rsid w:val="00AF66DC"/>
  </w:style>
  <w:style w:type="numbering" w:customStyle="1" w:styleId="NoList1761">
    <w:name w:val="No List1761"/>
    <w:next w:val="NoList"/>
    <w:uiPriority w:val="99"/>
    <w:semiHidden/>
    <w:unhideWhenUsed/>
    <w:rsid w:val="00AF66DC"/>
  </w:style>
  <w:style w:type="numbering" w:customStyle="1" w:styleId="NoList1861">
    <w:name w:val="No List1861"/>
    <w:next w:val="NoList"/>
    <w:uiPriority w:val="99"/>
    <w:semiHidden/>
    <w:unhideWhenUsed/>
    <w:rsid w:val="00AF66DC"/>
  </w:style>
  <w:style w:type="numbering" w:customStyle="1" w:styleId="NoList1961">
    <w:name w:val="No List1961"/>
    <w:next w:val="NoList"/>
    <w:uiPriority w:val="99"/>
    <w:semiHidden/>
    <w:unhideWhenUsed/>
    <w:rsid w:val="00AF66DC"/>
  </w:style>
  <w:style w:type="numbering" w:customStyle="1" w:styleId="NoList2061">
    <w:name w:val="No List2061"/>
    <w:next w:val="NoList"/>
    <w:uiPriority w:val="99"/>
    <w:semiHidden/>
    <w:unhideWhenUsed/>
    <w:rsid w:val="00AF66DC"/>
  </w:style>
  <w:style w:type="numbering" w:customStyle="1" w:styleId="NoList21161">
    <w:name w:val="No List21161"/>
    <w:next w:val="NoList"/>
    <w:uiPriority w:val="99"/>
    <w:semiHidden/>
    <w:unhideWhenUsed/>
    <w:rsid w:val="00AF66DC"/>
  </w:style>
  <w:style w:type="numbering" w:customStyle="1" w:styleId="NoList2271">
    <w:name w:val="No List2271"/>
    <w:next w:val="NoList"/>
    <w:uiPriority w:val="99"/>
    <w:semiHidden/>
    <w:unhideWhenUsed/>
    <w:rsid w:val="00AF66DC"/>
  </w:style>
  <w:style w:type="numbering" w:customStyle="1" w:styleId="NoList2361">
    <w:name w:val="No List2361"/>
    <w:next w:val="NoList"/>
    <w:uiPriority w:val="99"/>
    <w:semiHidden/>
    <w:unhideWhenUsed/>
    <w:rsid w:val="00AF66DC"/>
  </w:style>
  <w:style w:type="numbering" w:customStyle="1" w:styleId="NoList2461">
    <w:name w:val="No List2461"/>
    <w:next w:val="NoList"/>
    <w:uiPriority w:val="99"/>
    <w:semiHidden/>
    <w:unhideWhenUsed/>
    <w:rsid w:val="00AF66DC"/>
  </w:style>
  <w:style w:type="numbering" w:customStyle="1" w:styleId="NoList2561">
    <w:name w:val="No List2561"/>
    <w:next w:val="NoList"/>
    <w:uiPriority w:val="99"/>
    <w:semiHidden/>
    <w:unhideWhenUsed/>
    <w:rsid w:val="00AF66DC"/>
  </w:style>
  <w:style w:type="numbering" w:customStyle="1" w:styleId="NoList2661">
    <w:name w:val="No List2661"/>
    <w:next w:val="NoList"/>
    <w:uiPriority w:val="99"/>
    <w:semiHidden/>
    <w:unhideWhenUsed/>
    <w:rsid w:val="00AF66DC"/>
  </w:style>
  <w:style w:type="numbering" w:customStyle="1" w:styleId="NoList2761">
    <w:name w:val="No List2761"/>
    <w:next w:val="NoList"/>
    <w:uiPriority w:val="99"/>
    <w:semiHidden/>
    <w:unhideWhenUsed/>
    <w:rsid w:val="00AF66DC"/>
  </w:style>
  <w:style w:type="numbering" w:customStyle="1" w:styleId="NoList2861">
    <w:name w:val="No List2861"/>
    <w:next w:val="NoList"/>
    <w:semiHidden/>
    <w:rsid w:val="00AF66DC"/>
  </w:style>
  <w:style w:type="numbering" w:customStyle="1" w:styleId="NoList2961">
    <w:name w:val="No List2961"/>
    <w:next w:val="NoList"/>
    <w:uiPriority w:val="99"/>
    <w:semiHidden/>
    <w:unhideWhenUsed/>
    <w:rsid w:val="00AF66DC"/>
  </w:style>
  <w:style w:type="numbering" w:customStyle="1" w:styleId="NoList11061">
    <w:name w:val="No List11061"/>
    <w:next w:val="NoList"/>
    <w:uiPriority w:val="99"/>
    <w:semiHidden/>
    <w:unhideWhenUsed/>
    <w:rsid w:val="00AF66DC"/>
  </w:style>
  <w:style w:type="numbering" w:customStyle="1" w:styleId="NoList21061">
    <w:name w:val="No List21061"/>
    <w:next w:val="NoList"/>
    <w:uiPriority w:val="99"/>
    <w:semiHidden/>
    <w:unhideWhenUsed/>
    <w:rsid w:val="00AF66DC"/>
  </w:style>
  <w:style w:type="numbering" w:customStyle="1" w:styleId="NoList3181">
    <w:name w:val="No List3181"/>
    <w:next w:val="NoList"/>
    <w:uiPriority w:val="99"/>
    <w:semiHidden/>
    <w:unhideWhenUsed/>
    <w:rsid w:val="00AF66DC"/>
  </w:style>
  <w:style w:type="numbering" w:customStyle="1" w:styleId="NoList4171">
    <w:name w:val="No List4171"/>
    <w:next w:val="NoList"/>
    <w:uiPriority w:val="99"/>
    <w:semiHidden/>
    <w:unhideWhenUsed/>
    <w:rsid w:val="00AF66DC"/>
  </w:style>
  <w:style w:type="numbering" w:customStyle="1" w:styleId="NoList5171">
    <w:name w:val="No List5171"/>
    <w:next w:val="NoList"/>
    <w:uiPriority w:val="99"/>
    <w:semiHidden/>
    <w:unhideWhenUsed/>
    <w:rsid w:val="00AF66DC"/>
  </w:style>
  <w:style w:type="numbering" w:customStyle="1" w:styleId="NoList6171">
    <w:name w:val="No List6171"/>
    <w:next w:val="NoList"/>
    <w:uiPriority w:val="99"/>
    <w:semiHidden/>
    <w:unhideWhenUsed/>
    <w:rsid w:val="00AF66DC"/>
  </w:style>
  <w:style w:type="numbering" w:customStyle="1" w:styleId="NoList7171">
    <w:name w:val="No List7171"/>
    <w:next w:val="NoList"/>
    <w:uiPriority w:val="99"/>
    <w:semiHidden/>
    <w:unhideWhenUsed/>
    <w:rsid w:val="00AF66DC"/>
  </w:style>
  <w:style w:type="numbering" w:customStyle="1" w:styleId="NoList8171">
    <w:name w:val="No List8171"/>
    <w:next w:val="NoList"/>
    <w:uiPriority w:val="99"/>
    <w:semiHidden/>
    <w:unhideWhenUsed/>
    <w:rsid w:val="00AF66DC"/>
  </w:style>
  <w:style w:type="numbering" w:customStyle="1" w:styleId="NoList9171">
    <w:name w:val="No List9171"/>
    <w:next w:val="NoList"/>
    <w:uiPriority w:val="99"/>
    <w:semiHidden/>
    <w:unhideWhenUsed/>
    <w:rsid w:val="00AF66DC"/>
  </w:style>
  <w:style w:type="numbering" w:customStyle="1" w:styleId="NoList10171">
    <w:name w:val="No List10171"/>
    <w:next w:val="NoList"/>
    <w:uiPriority w:val="99"/>
    <w:semiHidden/>
    <w:unhideWhenUsed/>
    <w:rsid w:val="00AF66DC"/>
  </w:style>
  <w:style w:type="numbering" w:customStyle="1" w:styleId="NoList111171">
    <w:name w:val="No List111171"/>
    <w:next w:val="NoList"/>
    <w:uiPriority w:val="99"/>
    <w:semiHidden/>
    <w:unhideWhenUsed/>
    <w:rsid w:val="00AF66DC"/>
  </w:style>
  <w:style w:type="numbering" w:customStyle="1" w:styleId="NoList12161">
    <w:name w:val="No List12161"/>
    <w:next w:val="NoList"/>
    <w:uiPriority w:val="99"/>
    <w:semiHidden/>
    <w:unhideWhenUsed/>
    <w:rsid w:val="00AF66DC"/>
  </w:style>
  <w:style w:type="numbering" w:customStyle="1" w:styleId="NoList1111161">
    <w:name w:val="No List1111161"/>
    <w:next w:val="NoList"/>
    <w:uiPriority w:val="99"/>
    <w:semiHidden/>
    <w:unhideWhenUsed/>
    <w:rsid w:val="00AF66DC"/>
  </w:style>
  <w:style w:type="numbering" w:customStyle="1" w:styleId="NoList21171">
    <w:name w:val="No List21171"/>
    <w:next w:val="NoList"/>
    <w:uiPriority w:val="99"/>
    <w:semiHidden/>
    <w:unhideWhenUsed/>
    <w:rsid w:val="00AF66DC"/>
  </w:style>
  <w:style w:type="numbering" w:customStyle="1" w:styleId="NoList31161">
    <w:name w:val="No List31161"/>
    <w:next w:val="NoList"/>
    <w:uiPriority w:val="99"/>
    <w:semiHidden/>
    <w:unhideWhenUsed/>
    <w:rsid w:val="00AF66DC"/>
  </w:style>
  <w:style w:type="numbering" w:customStyle="1" w:styleId="NoList41161">
    <w:name w:val="No List41161"/>
    <w:next w:val="NoList"/>
    <w:uiPriority w:val="99"/>
    <w:semiHidden/>
    <w:unhideWhenUsed/>
    <w:rsid w:val="00AF66DC"/>
  </w:style>
  <w:style w:type="numbering" w:customStyle="1" w:styleId="NoList51161">
    <w:name w:val="No List51161"/>
    <w:next w:val="NoList"/>
    <w:uiPriority w:val="99"/>
    <w:semiHidden/>
    <w:unhideWhenUsed/>
    <w:rsid w:val="00AF66DC"/>
  </w:style>
  <w:style w:type="numbering" w:customStyle="1" w:styleId="NoList61161">
    <w:name w:val="No List61161"/>
    <w:next w:val="NoList"/>
    <w:uiPriority w:val="99"/>
    <w:semiHidden/>
    <w:unhideWhenUsed/>
    <w:rsid w:val="00AF66DC"/>
  </w:style>
  <w:style w:type="numbering" w:customStyle="1" w:styleId="NoList71161">
    <w:name w:val="No List71161"/>
    <w:next w:val="NoList"/>
    <w:uiPriority w:val="99"/>
    <w:semiHidden/>
    <w:unhideWhenUsed/>
    <w:rsid w:val="00AF66DC"/>
  </w:style>
  <w:style w:type="numbering" w:customStyle="1" w:styleId="NoList81161">
    <w:name w:val="No List81161"/>
    <w:next w:val="NoList"/>
    <w:uiPriority w:val="99"/>
    <w:semiHidden/>
    <w:unhideWhenUsed/>
    <w:rsid w:val="00AF66DC"/>
  </w:style>
  <w:style w:type="numbering" w:customStyle="1" w:styleId="NoList91161">
    <w:name w:val="No List91161"/>
    <w:next w:val="NoList"/>
    <w:uiPriority w:val="99"/>
    <w:semiHidden/>
    <w:unhideWhenUsed/>
    <w:rsid w:val="00AF66DC"/>
  </w:style>
  <w:style w:type="numbering" w:customStyle="1" w:styleId="NoList101161">
    <w:name w:val="No List101161"/>
    <w:next w:val="NoList"/>
    <w:uiPriority w:val="99"/>
    <w:semiHidden/>
    <w:unhideWhenUsed/>
    <w:rsid w:val="00AF66DC"/>
  </w:style>
  <w:style w:type="numbering" w:customStyle="1" w:styleId="NoList13161">
    <w:name w:val="No List13161"/>
    <w:next w:val="NoList"/>
    <w:uiPriority w:val="99"/>
    <w:semiHidden/>
    <w:unhideWhenUsed/>
    <w:rsid w:val="00AF66DC"/>
  </w:style>
  <w:style w:type="numbering" w:customStyle="1" w:styleId="NoList481">
    <w:name w:val="No List481"/>
    <w:next w:val="NoList"/>
    <w:uiPriority w:val="99"/>
    <w:semiHidden/>
    <w:unhideWhenUsed/>
    <w:rsid w:val="00AF66DC"/>
  </w:style>
  <w:style w:type="numbering" w:customStyle="1" w:styleId="NoList1291">
    <w:name w:val="No List1291"/>
    <w:next w:val="NoList"/>
    <w:uiPriority w:val="99"/>
    <w:semiHidden/>
    <w:unhideWhenUsed/>
    <w:rsid w:val="00AF66DC"/>
  </w:style>
  <w:style w:type="numbering" w:customStyle="1" w:styleId="NoList11191">
    <w:name w:val="No List11191"/>
    <w:next w:val="NoList"/>
    <w:uiPriority w:val="99"/>
    <w:semiHidden/>
    <w:unhideWhenUsed/>
    <w:rsid w:val="00AF66DC"/>
  </w:style>
  <w:style w:type="numbering" w:customStyle="1" w:styleId="NoList111101">
    <w:name w:val="No List111101"/>
    <w:next w:val="NoList"/>
    <w:uiPriority w:val="99"/>
    <w:semiHidden/>
    <w:unhideWhenUsed/>
    <w:rsid w:val="00AF66DC"/>
  </w:style>
  <w:style w:type="numbering" w:customStyle="1" w:styleId="NoList2281">
    <w:name w:val="No List2281"/>
    <w:next w:val="NoList"/>
    <w:uiPriority w:val="99"/>
    <w:semiHidden/>
    <w:unhideWhenUsed/>
    <w:rsid w:val="00AF66DC"/>
  </w:style>
  <w:style w:type="numbering" w:customStyle="1" w:styleId="NoList3191">
    <w:name w:val="No List3191"/>
    <w:next w:val="NoList"/>
    <w:uiPriority w:val="99"/>
    <w:semiHidden/>
    <w:unhideWhenUsed/>
    <w:rsid w:val="00AF66DC"/>
  </w:style>
  <w:style w:type="numbering" w:customStyle="1" w:styleId="NoList491">
    <w:name w:val="No List491"/>
    <w:next w:val="NoList"/>
    <w:uiPriority w:val="99"/>
    <w:semiHidden/>
    <w:unhideWhenUsed/>
    <w:rsid w:val="00AF66DC"/>
  </w:style>
  <w:style w:type="numbering" w:customStyle="1" w:styleId="NoList581">
    <w:name w:val="No List581"/>
    <w:next w:val="NoList"/>
    <w:uiPriority w:val="99"/>
    <w:semiHidden/>
    <w:unhideWhenUsed/>
    <w:rsid w:val="00AF66DC"/>
  </w:style>
  <w:style w:type="numbering" w:customStyle="1" w:styleId="NoList681">
    <w:name w:val="No List681"/>
    <w:next w:val="NoList"/>
    <w:uiPriority w:val="99"/>
    <w:semiHidden/>
    <w:unhideWhenUsed/>
    <w:rsid w:val="00AF66DC"/>
  </w:style>
  <w:style w:type="numbering" w:customStyle="1" w:styleId="NoList781">
    <w:name w:val="No List781"/>
    <w:next w:val="NoList"/>
    <w:uiPriority w:val="99"/>
    <w:semiHidden/>
    <w:unhideWhenUsed/>
    <w:rsid w:val="00AF66DC"/>
  </w:style>
  <w:style w:type="numbering" w:customStyle="1" w:styleId="NoList881">
    <w:name w:val="No List881"/>
    <w:next w:val="NoList"/>
    <w:uiPriority w:val="99"/>
    <w:semiHidden/>
    <w:unhideWhenUsed/>
    <w:rsid w:val="00AF66DC"/>
  </w:style>
  <w:style w:type="numbering" w:customStyle="1" w:styleId="NoList981">
    <w:name w:val="No List981"/>
    <w:next w:val="NoList"/>
    <w:uiPriority w:val="99"/>
    <w:semiHidden/>
    <w:unhideWhenUsed/>
    <w:rsid w:val="00AF66DC"/>
  </w:style>
  <w:style w:type="numbering" w:customStyle="1" w:styleId="NoList1081">
    <w:name w:val="No List1081"/>
    <w:next w:val="NoList"/>
    <w:uiPriority w:val="99"/>
    <w:semiHidden/>
    <w:unhideWhenUsed/>
    <w:rsid w:val="00AF66DC"/>
  </w:style>
  <w:style w:type="numbering" w:customStyle="1" w:styleId="NoList12101">
    <w:name w:val="No List12101"/>
    <w:next w:val="NoList"/>
    <w:semiHidden/>
    <w:rsid w:val="00AF66DC"/>
  </w:style>
  <w:style w:type="numbering" w:customStyle="1" w:styleId="NoList1381">
    <w:name w:val="No List1381"/>
    <w:next w:val="NoList"/>
    <w:semiHidden/>
    <w:rsid w:val="00AF66DC"/>
  </w:style>
  <w:style w:type="numbering" w:customStyle="1" w:styleId="NoList1471">
    <w:name w:val="No List1471"/>
    <w:next w:val="NoList"/>
    <w:semiHidden/>
    <w:rsid w:val="00AF66DC"/>
  </w:style>
  <w:style w:type="numbering" w:customStyle="1" w:styleId="NoList1571">
    <w:name w:val="No List1571"/>
    <w:next w:val="NoList"/>
    <w:uiPriority w:val="99"/>
    <w:semiHidden/>
    <w:unhideWhenUsed/>
    <w:rsid w:val="00AF66DC"/>
  </w:style>
  <w:style w:type="numbering" w:customStyle="1" w:styleId="NoList1671">
    <w:name w:val="No List1671"/>
    <w:next w:val="NoList"/>
    <w:semiHidden/>
    <w:rsid w:val="00AF66DC"/>
  </w:style>
  <w:style w:type="numbering" w:customStyle="1" w:styleId="NoList1771">
    <w:name w:val="No List1771"/>
    <w:next w:val="NoList"/>
    <w:uiPriority w:val="99"/>
    <w:semiHidden/>
    <w:unhideWhenUsed/>
    <w:rsid w:val="00AF66DC"/>
  </w:style>
  <w:style w:type="numbering" w:customStyle="1" w:styleId="NoList1871">
    <w:name w:val="No List1871"/>
    <w:next w:val="NoList"/>
    <w:uiPriority w:val="99"/>
    <w:semiHidden/>
    <w:unhideWhenUsed/>
    <w:rsid w:val="00AF66DC"/>
  </w:style>
  <w:style w:type="numbering" w:customStyle="1" w:styleId="NoList1971">
    <w:name w:val="No List1971"/>
    <w:next w:val="NoList"/>
    <w:uiPriority w:val="99"/>
    <w:semiHidden/>
    <w:unhideWhenUsed/>
    <w:rsid w:val="00AF66DC"/>
  </w:style>
  <w:style w:type="numbering" w:customStyle="1" w:styleId="NoList2071">
    <w:name w:val="No List2071"/>
    <w:next w:val="NoList"/>
    <w:uiPriority w:val="99"/>
    <w:semiHidden/>
    <w:unhideWhenUsed/>
    <w:rsid w:val="00AF66DC"/>
  </w:style>
  <w:style w:type="numbering" w:customStyle="1" w:styleId="NoList21181">
    <w:name w:val="No List21181"/>
    <w:next w:val="NoList"/>
    <w:uiPriority w:val="99"/>
    <w:semiHidden/>
    <w:unhideWhenUsed/>
    <w:rsid w:val="00AF66DC"/>
  </w:style>
  <w:style w:type="numbering" w:customStyle="1" w:styleId="NoList2291">
    <w:name w:val="No List2291"/>
    <w:next w:val="NoList"/>
    <w:uiPriority w:val="99"/>
    <w:semiHidden/>
    <w:unhideWhenUsed/>
    <w:rsid w:val="00AF66DC"/>
  </w:style>
  <w:style w:type="numbering" w:customStyle="1" w:styleId="NoList2371">
    <w:name w:val="No List2371"/>
    <w:next w:val="NoList"/>
    <w:uiPriority w:val="99"/>
    <w:semiHidden/>
    <w:unhideWhenUsed/>
    <w:rsid w:val="00AF66DC"/>
  </w:style>
  <w:style w:type="numbering" w:customStyle="1" w:styleId="NoList2471">
    <w:name w:val="No List2471"/>
    <w:next w:val="NoList"/>
    <w:uiPriority w:val="99"/>
    <w:semiHidden/>
    <w:unhideWhenUsed/>
    <w:rsid w:val="00AF66DC"/>
  </w:style>
  <w:style w:type="numbering" w:customStyle="1" w:styleId="NoList2571">
    <w:name w:val="No List2571"/>
    <w:next w:val="NoList"/>
    <w:uiPriority w:val="99"/>
    <w:semiHidden/>
    <w:unhideWhenUsed/>
    <w:rsid w:val="00AF66DC"/>
  </w:style>
  <w:style w:type="numbering" w:customStyle="1" w:styleId="NoList2671">
    <w:name w:val="No List2671"/>
    <w:next w:val="NoList"/>
    <w:uiPriority w:val="99"/>
    <w:semiHidden/>
    <w:unhideWhenUsed/>
    <w:rsid w:val="00AF66DC"/>
  </w:style>
  <w:style w:type="numbering" w:customStyle="1" w:styleId="NoList2771">
    <w:name w:val="No List2771"/>
    <w:next w:val="NoList"/>
    <w:uiPriority w:val="99"/>
    <w:semiHidden/>
    <w:unhideWhenUsed/>
    <w:rsid w:val="00AF66DC"/>
  </w:style>
  <w:style w:type="numbering" w:customStyle="1" w:styleId="NoList2871">
    <w:name w:val="No List2871"/>
    <w:next w:val="NoList"/>
    <w:semiHidden/>
    <w:rsid w:val="00AF66DC"/>
  </w:style>
  <w:style w:type="numbering" w:customStyle="1" w:styleId="NoList2971">
    <w:name w:val="No List2971"/>
    <w:next w:val="NoList"/>
    <w:uiPriority w:val="99"/>
    <w:semiHidden/>
    <w:unhideWhenUsed/>
    <w:rsid w:val="00AF66DC"/>
  </w:style>
  <w:style w:type="numbering" w:customStyle="1" w:styleId="NoList11071">
    <w:name w:val="No List11071"/>
    <w:next w:val="NoList"/>
    <w:uiPriority w:val="99"/>
    <w:semiHidden/>
    <w:unhideWhenUsed/>
    <w:rsid w:val="00AF66DC"/>
  </w:style>
  <w:style w:type="numbering" w:customStyle="1" w:styleId="NoList21071">
    <w:name w:val="No List21071"/>
    <w:next w:val="NoList"/>
    <w:uiPriority w:val="99"/>
    <w:semiHidden/>
    <w:unhideWhenUsed/>
    <w:rsid w:val="00AF66DC"/>
  </w:style>
  <w:style w:type="numbering" w:customStyle="1" w:styleId="NoList31101">
    <w:name w:val="No List31101"/>
    <w:next w:val="NoList"/>
    <w:uiPriority w:val="99"/>
    <w:semiHidden/>
    <w:unhideWhenUsed/>
    <w:rsid w:val="00AF66DC"/>
  </w:style>
  <w:style w:type="numbering" w:customStyle="1" w:styleId="NoList4181">
    <w:name w:val="No List4181"/>
    <w:next w:val="NoList"/>
    <w:uiPriority w:val="99"/>
    <w:semiHidden/>
    <w:unhideWhenUsed/>
    <w:rsid w:val="00AF66DC"/>
  </w:style>
  <w:style w:type="numbering" w:customStyle="1" w:styleId="NoList5181">
    <w:name w:val="No List5181"/>
    <w:next w:val="NoList"/>
    <w:uiPriority w:val="99"/>
    <w:semiHidden/>
    <w:unhideWhenUsed/>
    <w:rsid w:val="00AF66DC"/>
  </w:style>
  <w:style w:type="numbering" w:customStyle="1" w:styleId="NoList6181">
    <w:name w:val="No List6181"/>
    <w:next w:val="NoList"/>
    <w:uiPriority w:val="99"/>
    <w:semiHidden/>
    <w:unhideWhenUsed/>
    <w:rsid w:val="00AF66DC"/>
  </w:style>
  <w:style w:type="numbering" w:customStyle="1" w:styleId="NoList7181">
    <w:name w:val="No List7181"/>
    <w:next w:val="NoList"/>
    <w:uiPriority w:val="99"/>
    <w:semiHidden/>
    <w:unhideWhenUsed/>
    <w:rsid w:val="00AF66DC"/>
  </w:style>
  <w:style w:type="numbering" w:customStyle="1" w:styleId="NoList8181">
    <w:name w:val="No List8181"/>
    <w:next w:val="NoList"/>
    <w:uiPriority w:val="99"/>
    <w:semiHidden/>
    <w:unhideWhenUsed/>
    <w:rsid w:val="00AF66DC"/>
  </w:style>
  <w:style w:type="numbering" w:customStyle="1" w:styleId="NoList9181">
    <w:name w:val="No List9181"/>
    <w:next w:val="NoList"/>
    <w:uiPriority w:val="99"/>
    <w:semiHidden/>
    <w:unhideWhenUsed/>
    <w:rsid w:val="00AF66DC"/>
  </w:style>
  <w:style w:type="numbering" w:customStyle="1" w:styleId="NoList10181">
    <w:name w:val="No List10181"/>
    <w:next w:val="NoList"/>
    <w:uiPriority w:val="99"/>
    <w:semiHidden/>
    <w:unhideWhenUsed/>
    <w:rsid w:val="00AF66DC"/>
  </w:style>
  <w:style w:type="numbering" w:customStyle="1" w:styleId="NoList111181">
    <w:name w:val="No List111181"/>
    <w:next w:val="NoList"/>
    <w:uiPriority w:val="99"/>
    <w:semiHidden/>
    <w:unhideWhenUsed/>
    <w:rsid w:val="00AF66DC"/>
  </w:style>
  <w:style w:type="numbering" w:customStyle="1" w:styleId="NoList12171">
    <w:name w:val="No List12171"/>
    <w:next w:val="NoList"/>
    <w:uiPriority w:val="99"/>
    <w:semiHidden/>
    <w:unhideWhenUsed/>
    <w:rsid w:val="00AF66DC"/>
  </w:style>
  <w:style w:type="numbering" w:customStyle="1" w:styleId="NoList1111171">
    <w:name w:val="No List1111171"/>
    <w:next w:val="NoList"/>
    <w:uiPriority w:val="99"/>
    <w:semiHidden/>
    <w:unhideWhenUsed/>
    <w:rsid w:val="00AF66DC"/>
  </w:style>
  <w:style w:type="numbering" w:customStyle="1" w:styleId="NoList21191">
    <w:name w:val="No List21191"/>
    <w:next w:val="NoList"/>
    <w:uiPriority w:val="99"/>
    <w:semiHidden/>
    <w:unhideWhenUsed/>
    <w:rsid w:val="00AF66DC"/>
  </w:style>
  <w:style w:type="numbering" w:customStyle="1" w:styleId="NoList31171">
    <w:name w:val="No List31171"/>
    <w:next w:val="NoList"/>
    <w:uiPriority w:val="99"/>
    <w:semiHidden/>
    <w:unhideWhenUsed/>
    <w:rsid w:val="00AF66DC"/>
  </w:style>
  <w:style w:type="numbering" w:customStyle="1" w:styleId="NoList41171">
    <w:name w:val="No List41171"/>
    <w:next w:val="NoList"/>
    <w:uiPriority w:val="99"/>
    <w:semiHidden/>
    <w:unhideWhenUsed/>
    <w:rsid w:val="00AF66DC"/>
  </w:style>
  <w:style w:type="numbering" w:customStyle="1" w:styleId="NoList51171">
    <w:name w:val="No List51171"/>
    <w:next w:val="NoList"/>
    <w:uiPriority w:val="99"/>
    <w:semiHidden/>
    <w:unhideWhenUsed/>
    <w:rsid w:val="00AF66DC"/>
  </w:style>
  <w:style w:type="numbering" w:customStyle="1" w:styleId="NoList61171">
    <w:name w:val="No List61171"/>
    <w:next w:val="NoList"/>
    <w:uiPriority w:val="99"/>
    <w:semiHidden/>
    <w:unhideWhenUsed/>
    <w:rsid w:val="00AF66DC"/>
  </w:style>
  <w:style w:type="numbering" w:customStyle="1" w:styleId="NoList71171">
    <w:name w:val="No List71171"/>
    <w:next w:val="NoList"/>
    <w:uiPriority w:val="99"/>
    <w:semiHidden/>
    <w:unhideWhenUsed/>
    <w:rsid w:val="00AF66DC"/>
  </w:style>
  <w:style w:type="numbering" w:customStyle="1" w:styleId="NoList81171">
    <w:name w:val="No List81171"/>
    <w:next w:val="NoList"/>
    <w:uiPriority w:val="99"/>
    <w:semiHidden/>
    <w:unhideWhenUsed/>
    <w:rsid w:val="00AF66DC"/>
  </w:style>
  <w:style w:type="numbering" w:customStyle="1" w:styleId="NoList91171">
    <w:name w:val="No List91171"/>
    <w:next w:val="NoList"/>
    <w:uiPriority w:val="99"/>
    <w:semiHidden/>
    <w:unhideWhenUsed/>
    <w:rsid w:val="00AF66DC"/>
  </w:style>
  <w:style w:type="numbering" w:customStyle="1" w:styleId="NoList101171">
    <w:name w:val="No List101171"/>
    <w:next w:val="NoList"/>
    <w:uiPriority w:val="99"/>
    <w:semiHidden/>
    <w:unhideWhenUsed/>
    <w:rsid w:val="00AF66DC"/>
  </w:style>
  <w:style w:type="numbering" w:customStyle="1" w:styleId="NoList13171">
    <w:name w:val="No List13171"/>
    <w:next w:val="NoList"/>
    <w:uiPriority w:val="99"/>
    <w:semiHidden/>
    <w:unhideWhenUsed/>
    <w:rsid w:val="00AF66DC"/>
  </w:style>
  <w:style w:type="numbering" w:customStyle="1" w:styleId="NoList501">
    <w:name w:val="No List501"/>
    <w:next w:val="NoList"/>
    <w:uiPriority w:val="99"/>
    <w:semiHidden/>
    <w:unhideWhenUsed/>
    <w:rsid w:val="00AF66DC"/>
  </w:style>
  <w:style w:type="numbering" w:customStyle="1" w:styleId="NoList1301">
    <w:name w:val="No List1301"/>
    <w:next w:val="NoList"/>
    <w:uiPriority w:val="99"/>
    <w:semiHidden/>
    <w:unhideWhenUsed/>
    <w:rsid w:val="00AF66DC"/>
  </w:style>
  <w:style w:type="numbering" w:customStyle="1" w:styleId="NoList11201">
    <w:name w:val="No List11201"/>
    <w:next w:val="NoList"/>
    <w:uiPriority w:val="99"/>
    <w:semiHidden/>
    <w:unhideWhenUsed/>
    <w:rsid w:val="00AF66DC"/>
  </w:style>
  <w:style w:type="numbering" w:customStyle="1" w:styleId="NoList111191">
    <w:name w:val="No List111191"/>
    <w:next w:val="NoList"/>
    <w:uiPriority w:val="99"/>
    <w:semiHidden/>
    <w:unhideWhenUsed/>
    <w:rsid w:val="00AF66DC"/>
  </w:style>
  <w:style w:type="numbering" w:customStyle="1" w:styleId="NoList2301">
    <w:name w:val="No List2301"/>
    <w:next w:val="NoList"/>
    <w:uiPriority w:val="99"/>
    <w:semiHidden/>
    <w:unhideWhenUsed/>
    <w:rsid w:val="00AF66DC"/>
  </w:style>
  <w:style w:type="numbering" w:customStyle="1" w:styleId="NoList3201">
    <w:name w:val="No List3201"/>
    <w:next w:val="NoList"/>
    <w:uiPriority w:val="99"/>
    <w:semiHidden/>
    <w:unhideWhenUsed/>
    <w:rsid w:val="00AF66DC"/>
  </w:style>
  <w:style w:type="numbering" w:customStyle="1" w:styleId="NoList4101">
    <w:name w:val="No List4101"/>
    <w:next w:val="NoList"/>
    <w:uiPriority w:val="99"/>
    <w:semiHidden/>
    <w:unhideWhenUsed/>
    <w:rsid w:val="00AF66DC"/>
  </w:style>
  <w:style w:type="numbering" w:customStyle="1" w:styleId="NoList591">
    <w:name w:val="No List591"/>
    <w:next w:val="NoList"/>
    <w:uiPriority w:val="99"/>
    <w:semiHidden/>
    <w:unhideWhenUsed/>
    <w:rsid w:val="00AF66DC"/>
  </w:style>
  <w:style w:type="numbering" w:customStyle="1" w:styleId="NoList691">
    <w:name w:val="No List691"/>
    <w:next w:val="NoList"/>
    <w:uiPriority w:val="99"/>
    <w:semiHidden/>
    <w:unhideWhenUsed/>
    <w:rsid w:val="00AF66DC"/>
  </w:style>
  <w:style w:type="numbering" w:customStyle="1" w:styleId="NoList791">
    <w:name w:val="No List791"/>
    <w:next w:val="NoList"/>
    <w:uiPriority w:val="99"/>
    <w:semiHidden/>
    <w:unhideWhenUsed/>
    <w:rsid w:val="00AF66DC"/>
  </w:style>
  <w:style w:type="numbering" w:customStyle="1" w:styleId="NoList891">
    <w:name w:val="No List891"/>
    <w:next w:val="NoList"/>
    <w:uiPriority w:val="99"/>
    <w:semiHidden/>
    <w:unhideWhenUsed/>
    <w:rsid w:val="00AF66DC"/>
  </w:style>
  <w:style w:type="numbering" w:customStyle="1" w:styleId="NoList991">
    <w:name w:val="No List991"/>
    <w:next w:val="NoList"/>
    <w:uiPriority w:val="99"/>
    <w:semiHidden/>
    <w:unhideWhenUsed/>
    <w:rsid w:val="00AF66DC"/>
  </w:style>
  <w:style w:type="numbering" w:customStyle="1" w:styleId="NoList1091">
    <w:name w:val="No List1091"/>
    <w:next w:val="NoList"/>
    <w:uiPriority w:val="99"/>
    <w:semiHidden/>
    <w:unhideWhenUsed/>
    <w:rsid w:val="00AF66DC"/>
  </w:style>
  <w:style w:type="numbering" w:customStyle="1" w:styleId="NoList12181">
    <w:name w:val="No List12181"/>
    <w:next w:val="NoList"/>
    <w:semiHidden/>
    <w:rsid w:val="00AF66DC"/>
  </w:style>
  <w:style w:type="numbering" w:customStyle="1" w:styleId="NoList1391">
    <w:name w:val="No List1391"/>
    <w:next w:val="NoList"/>
    <w:semiHidden/>
    <w:rsid w:val="00AF66DC"/>
  </w:style>
  <w:style w:type="numbering" w:customStyle="1" w:styleId="NoList1481">
    <w:name w:val="No List1481"/>
    <w:next w:val="NoList"/>
    <w:semiHidden/>
    <w:rsid w:val="00AF66DC"/>
  </w:style>
  <w:style w:type="numbering" w:customStyle="1" w:styleId="NoList1581">
    <w:name w:val="No List1581"/>
    <w:next w:val="NoList"/>
    <w:uiPriority w:val="99"/>
    <w:semiHidden/>
    <w:unhideWhenUsed/>
    <w:rsid w:val="00AF66DC"/>
  </w:style>
  <w:style w:type="numbering" w:customStyle="1" w:styleId="NoList1681">
    <w:name w:val="No List1681"/>
    <w:next w:val="NoList"/>
    <w:semiHidden/>
    <w:rsid w:val="00AF66DC"/>
  </w:style>
  <w:style w:type="numbering" w:customStyle="1" w:styleId="NoList1781">
    <w:name w:val="No List1781"/>
    <w:next w:val="NoList"/>
    <w:uiPriority w:val="99"/>
    <w:semiHidden/>
    <w:unhideWhenUsed/>
    <w:rsid w:val="00AF66DC"/>
  </w:style>
  <w:style w:type="numbering" w:customStyle="1" w:styleId="NoList1881">
    <w:name w:val="No List1881"/>
    <w:next w:val="NoList"/>
    <w:uiPriority w:val="99"/>
    <w:semiHidden/>
    <w:unhideWhenUsed/>
    <w:rsid w:val="00AF66DC"/>
  </w:style>
  <w:style w:type="numbering" w:customStyle="1" w:styleId="NoList1981">
    <w:name w:val="No List1981"/>
    <w:next w:val="NoList"/>
    <w:uiPriority w:val="99"/>
    <w:semiHidden/>
    <w:unhideWhenUsed/>
    <w:rsid w:val="00AF66DC"/>
  </w:style>
  <w:style w:type="numbering" w:customStyle="1" w:styleId="NoList2081">
    <w:name w:val="No List2081"/>
    <w:next w:val="NoList"/>
    <w:uiPriority w:val="99"/>
    <w:semiHidden/>
    <w:unhideWhenUsed/>
    <w:rsid w:val="00AF66DC"/>
  </w:style>
  <w:style w:type="numbering" w:customStyle="1" w:styleId="NoList21201">
    <w:name w:val="No List21201"/>
    <w:next w:val="NoList"/>
    <w:uiPriority w:val="99"/>
    <w:semiHidden/>
    <w:unhideWhenUsed/>
    <w:rsid w:val="00AF66DC"/>
  </w:style>
  <w:style w:type="numbering" w:customStyle="1" w:styleId="NoList22101">
    <w:name w:val="No List22101"/>
    <w:next w:val="NoList"/>
    <w:uiPriority w:val="99"/>
    <w:semiHidden/>
    <w:unhideWhenUsed/>
    <w:rsid w:val="00AF66DC"/>
  </w:style>
  <w:style w:type="numbering" w:customStyle="1" w:styleId="NoList2381">
    <w:name w:val="No List2381"/>
    <w:next w:val="NoList"/>
    <w:uiPriority w:val="99"/>
    <w:semiHidden/>
    <w:unhideWhenUsed/>
    <w:rsid w:val="00AF66DC"/>
  </w:style>
  <w:style w:type="numbering" w:customStyle="1" w:styleId="NoList2481">
    <w:name w:val="No List2481"/>
    <w:next w:val="NoList"/>
    <w:uiPriority w:val="99"/>
    <w:semiHidden/>
    <w:unhideWhenUsed/>
    <w:rsid w:val="00AF66DC"/>
  </w:style>
  <w:style w:type="numbering" w:customStyle="1" w:styleId="NoList2581">
    <w:name w:val="No List2581"/>
    <w:next w:val="NoList"/>
    <w:uiPriority w:val="99"/>
    <w:semiHidden/>
    <w:unhideWhenUsed/>
    <w:rsid w:val="00AF66DC"/>
  </w:style>
  <w:style w:type="numbering" w:customStyle="1" w:styleId="NoList2681">
    <w:name w:val="No List2681"/>
    <w:next w:val="NoList"/>
    <w:uiPriority w:val="99"/>
    <w:semiHidden/>
    <w:unhideWhenUsed/>
    <w:rsid w:val="00AF66DC"/>
  </w:style>
  <w:style w:type="numbering" w:customStyle="1" w:styleId="NoList2781">
    <w:name w:val="No List2781"/>
    <w:next w:val="NoList"/>
    <w:uiPriority w:val="99"/>
    <w:semiHidden/>
    <w:unhideWhenUsed/>
    <w:rsid w:val="00AF66DC"/>
  </w:style>
  <w:style w:type="numbering" w:customStyle="1" w:styleId="NoList2881">
    <w:name w:val="No List2881"/>
    <w:next w:val="NoList"/>
    <w:semiHidden/>
    <w:rsid w:val="00AF66DC"/>
  </w:style>
  <w:style w:type="numbering" w:customStyle="1" w:styleId="NoList2981">
    <w:name w:val="No List2981"/>
    <w:next w:val="NoList"/>
    <w:uiPriority w:val="99"/>
    <w:semiHidden/>
    <w:unhideWhenUsed/>
    <w:rsid w:val="00AF66DC"/>
  </w:style>
  <w:style w:type="numbering" w:customStyle="1" w:styleId="NoList11081">
    <w:name w:val="No List11081"/>
    <w:next w:val="NoList"/>
    <w:uiPriority w:val="99"/>
    <w:semiHidden/>
    <w:unhideWhenUsed/>
    <w:rsid w:val="00AF66DC"/>
  </w:style>
  <w:style w:type="numbering" w:customStyle="1" w:styleId="NoList21081">
    <w:name w:val="No List21081"/>
    <w:next w:val="NoList"/>
    <w:uiPriority w:val="99"/>
    <w:semiHidden/>
    <w:unhideWhenUsed/>
    <w:rsid w:val="00AF66DC"/>
  </w:style>
  <w:style w:type="numbering" w:customStyle="1" w:styleId="NoList31181">
    <w:name w:val="No List31181"/>
    <w:next w:val="NoList"/>
    <w:uiPriority w:val="99"/>
    <w:semiHidden/>
    <w:unhideWhenUsed/>
    <w:rsid w:val="00AF66DC"/>
  </w:style>
  <w:style w:type="numbering" w:customStyle="1" w:styleId="NoList4191">
    <w:name w:val="No List4191"/>
    <w:next w:val="NoList"/>
    <w:uiPriority w:val="99"/>
    <w:semiHidden/>
    <w:unhideWhenUsed/>
    <w:rsid w:val="00AF66DC"/>
  </w:style>
  <w:style w:type="numbering" w:customStyle="1" w:styleId="NoList5191">
    <w:name w:val="No List5191"/>
    <w:next w:val="NoList"/>
    <w:uiPriority w:val="99"/>
    <w:semiHidden/>
    <w:unhideWhenUsed/>
    <w:rsid w:val="00AF66DC"/>
  </w:style>
  <w:style w:type="numbering" w:customStyle="1" w:styleId="NoList6191">
    <w:name w:val="No List6191"/>
    <w:next w:val="NoList"/>
    <w:uiPriority w:val="99"/>
    <w:semiHidden/>
    <w:unhideWhenUsed/>
    <w:rsid w:val="00AF66DC"/>
  </w:style>
  <w:style w:type="numbering" w:customStyle="1" w:styleId="NoList7191">
    <w:name w:val="No List7191"/>
    <w:next w:val="NoList"/>
    <w:uiPriority w:val="99"/>
    <w:semiHidden/>
    <w:unhideWhenUsed/>
    <w:rsid w:val="00AF66DC"/>
  </w:style>
  <w:style w:type="numbering" w:customStyle="1" w:styleId="NoList8191">
    <w:name w:val="No List8191"/>
    <w:next w:val="NoList"/>
    <w:uiPriority w:val="99"/>
    <w:semiHidden/>
    <w:unhideWhenUsed/>
    <w:rsid w:val="00AF66DC"/>
  </w:style>
  <w:style w:type="numbering" w:customStyle="1" w:styleId="NoList9191">
    <w:name w:val="No List9191"/>
    <w:next w:val="NoList"/>
    <w:uiPriority w:val="99"/>
    <w:semiHidden/>
    <w:unhideWhenUsed/>
    <w:rsid w:val="00AF66DC"/>
  </w:style>
  <w:style w:type="numbering" w:customStyle="1" w:styleId="NoList10191">
    <w:name w:val="No List10191"/>
    <w:next w:val="NoList"/>
    <w:uiPriority w:val="99"/>
    <w:semiHidden/>
    <w:unhideWhenUsed/>
    <w:rsid w:val="00AF66DC"/>
  </w:style>
  <w:style w:type="numbering" w:customStyle="1" w:styleId="NoList1111101">
    <w:name w:val="No List1111101"/>
    <w:next w:val="NoList"/>
    <w:uiPriority w:val="99"/>
    <w:semiHidden/>
    <w:unhideWhenUsed/>
    <w:rsid w:val="00AF66DC"/>
  </w:style>
  <w:style w:type="numbering" w:customStyle="1" w:styleId="NoList12191">
    <w:name w:val="No List12191"/>
    <w:next w:val="NoList"/>
    <w:uiPriority w:val="99"/>
    <w:semiHidden/>
    <w:unhideWhenUsed/>
    <w:rsid w:val="00AF66DC"/>
  </w:style>
  <w:style w:type="numbering" w:customStyle="1" w:styleId="NoList1111181">
    <w:name w:val="No List1111181"/>
    <w:next w:val="NoList"/>
    <w:uiPriority w:val="99"/>
    <w:semiHidden/>
    <w:unhideWhenUsed/>
    <w:rsid w:val="00AF66DC"/>
  </w:style>
  <w:style w:type="numbering" w:customStyle="1" w:styleId="NoList211101">
    <w:name w:val="No List211101"/>
    <w:next w:val="NoList"/>
    <w:uiPriority w:val="99"/>
    <w:semiHidden/>
    <w:unhideWhenUsed/>
    <w:rsid w:val="00AF66DC"/>
  </w:style>
  <w:style w:type="numbering" w:customStyle="1" w:styleId="NoList31191">
    <w:name w:val="No List31191"/>
    <w:next w:val="NoList"/>
    <w:uiPriority w:val="99"/>
    <w:semiHidden/>
    <w:unhideWhenUsed/>
    <w:rsid w:val="00AF66DC"/>
  </w:style>
  <w:style w:type="numbering" w:customStyle="1" w:styleId="NoList41181">
    <w:name w:val="No List41181"/>
    <w:next w:val="NoList"/>
    <w:uiPriority w:val="99"/>
    <w:semiHidden/>
    <w:unhideWhenUsed/>
    <w:rsid w:val="00AF66DC"/>
  </w:style>
  <w:style w:type="numbering" w:customStyle="1" w:styleId="NoList51181">
    <w:name w:val="No List51181"/>
    <w:next w:val="NoList"/>
    <w:uiPriority w:val="99"/>
    <w:semiHidden/>
    <w:unhideWhenUsed/>
    <w:rsid w:val="00AF66DC"/>
  </w:style>
  <w:style w:type="numbering" w:customStyle="1" w:styleId="NoList61181">
    <w:name w:val="No List61181"/>
    <w:next w:val="NoList"/>
    <w:uiPriority w:val="99"/>
    <w:semiHidden/>
    <w:unhideWhenUsed/>
    <w:rsid w:val="00AF66DC"/>
  </w:style>
  <w:style w:type="numbering" w:customStyle="1" w:styleId="NoList71181">
    <w:name w:val="No List71181"/>
    <w:next w:val="NoList"/>
    <w:uiPriority w:val="99"/>
    <w:semiHidden/>
    <w:unhideWhenUsed/>
    <w:rsid w:val="00AF66DC"/>
  </w:style>
  <w:style w:type="numbering" w:customStyle="1" w:styleId="NoList81181">
    <w:name w:val="No List81181"/>
    <w:next w:val="NoList"/>
    <w:uiPriority w:val="99"/>
    <w:semiHidden/>
    <w:unhideWhenUsed/>
    <w:rsid w:val="00AF66DC"/>
  </w:style>
  <w:style w:type="numbering" w:customStyle="1" w:styleId="NoList91181">
    <w:name w:val="No List91181"/>
    <w:next w:val="NoList"/>
    <w:uiPriority w:val="99"/>
    <w:semiHidden/>
    <w:unhideWhenUsed/>
    <w:rsid w:val="00AF66DC"/>
  </w:style>
  <w:style w:type="numbering" w:customStyle="1" w:styleId="NoList101181">
    <w:name w:val="No List101181"/>
    <w:next w:val="NoList"/>
    <w:uiPriority w:val="99"/>
    <w:semiHidden/>
    <w:unhideWhenUsed/>
    <w:rsid w:val="00AF66DC"/>
  </w:style>
  <w:style w:type="numbering" w:customStyle="1" w:styleId="NoList13181">
    <w:name w:val="No List13181"/>
    <w:next w:val="NoList"/>
    <w:uiPriority w:val="99"/>
    <w:semiHidden/>
    <w:unhideWhenUsed/>
    <w:rsid w:val="00AF66DC"/>
  </w:style>
  <w:style w:type="numbering" w:customStyle="1" w:styleId="NoList601">
    <w:name w:val="No List601"/>
    <w:next w:val="NoList"/>
    <w:uiPriority w:val="99"/>
    <w:semiHidden/>
    <w:unhideWhenUsed/>
    <w:rsid w:val="00AF66DC"/>
  </w:style>
  <w:style w:type="numbering" w:customStyle="1" w:styleId="NoList1401">
    <w:name w:val="No List1401"/>
    <w:next w:val="NoList"/>
    <w:uiPriority w:val="99"/>
    <w:semiHidden/>
    <w:unhideWhenUsed/>
    <w:rsid w:val="00AF66DC"/>
  </w:style>
  <w:style w:type="numbering" w:customStyle="1" w:styleId="NoList11211">
    <w:name w:val="No List11211"/>
    <w:next w:val="NoList"/>
    <w:uiPriority w:val="99"/>
    <w:semiHidden/>
    <w:unhideWhenUsed/>
    <w:rsid w:val="00AF66DC"/>
  </w:style>
  <w:style w:type="numbering" w:customStyle="1" w:styleId="NoList111201">
    <w:name w:val="No List111201"/>
    <w:next w:val="NoList"/>
    <w:uiPriority w:val="99"/>
    <w:semiHidden/>
    <w:unhideWhenUsed/>
    <w:rsid w:val="00AF66DC"/>
  </w:style>
  <w:style w:type="numbering" w:customStyle="1" w:styleId="NoList2391">
    <w:name w:val="No List2391"/>
    <w:next w:val="NoList"/>
    <w:uiPriority w:val="99"/>
    <w:semiHidden/>
    <w:unhideWhenUsed/>
    <w:rsid w:val="00AF66DC"/>
  </w:style>
  <w:style w:type="numbering" w:customStyle="1" w:styleId="NoList3211">
    <w:name w:val="No List3211"/>
    <w:next w:val="NoList"/>
    <w:uiPriority w:val="99"/>
    <w:semiHidden/>
    <w:unhideWhenUsed/>
    <w:rsid w:val="00AF66DC"/>
  </w:style>
  <w:style w:type="numbering" w:customStyle="1" w:styleId="NoList4201">
    <w:name w:val="No List4201"/>
    <w:next w:val="NoList"/>
    <w:uiPriority w:val="99"/>
    <w:semiHidden/>
    <w:unhideWhenUsed/>
    <w:rsid w:val="00AF66DC"/>
  </w:style>
  <w:style w:type="numbering" w:customStyle="1" w:styleId="NoList5101">
    <w:name w:val="No List5101"/>
    <w:next w:val="NoList"/>
    <w:uiPriority w:val="99"/>
    <w:semiHidden/>
    <w:unhideWhenUsed/>
    <w:rsid w:val="00AF66DC"/>
  </w:style>
  <w:style w:type="numbering" w:customStyle="1" w:styleId="NoList6101">
    <w:name w:val="No List6101"/>
    <w:next w:val="NoList"/>
    <w:uiPriority w:val="99"/>
    <w:semiHidden/>
    <w:unhideWhenUsed/>
    <w:rsid w:val="00AF66DC"/>
  </w:style>
  <w:style w:type="numbering" w:customStyle="1" w:styleId="NoList7101">
    <w:name w:val="No List7101"/>
    <w:next w:val="NoList"/>
    <w:uiPriority w:val="99"/>
    <w:semiHidden/>
    <w:unhideWhenUsed/>
    <w:rsid w:val="00AF66DC"/>
  </w:style>
  <w:style w:type="numbering" w:customStyle="1" w:styleId="NoList8101">
    <w:name w:val="No List8101"/>
    <w:next w:val="NoList"/>
    <w:uiPriority w:val="99"/>
    <w:semiHidden/>
    <w:unhideWhenUsed/>
    <w:rsid w:val="00AF66DC"/>
  </w:style>
  <w:style w:type="numbering" w:customStyle="1" w:styleId="NoList9101">
    <w:name w:val="No List9101"/>
    <w:next w:val="NoList"/>
    <w:uiPriority w:val="99"/>
    <w:semiHidden/>
    <w:unhideWhenUsed/>
    <w:rsid w:val="00AF66DC"/>
  </w:style>
  <w:style w:type="numbering" w:customStyle="1" w:styleId="NoList10101">
    <w:name w:val="No List10101"/>
    <w:next w:val="NoList"/>
    <w:uiPriority w:val="99"/>
    <w:semiHidden/>
    <w:unhideWhenUsed/>
    <w:rsid w:val="00AF66DC"/>
  </w:style>
  <w:style w:type="numbering" w:customStyle="1" w:styleId="NoList12201">
    <w:name w:val="No List12201"/>
    <w:next w:val="NoList"/>
    <w:semiHidden/>
    <w:rsid w:val="00AF66DC"/>
  </w:style>
  <w:style w:type="numbering" w:customStyle="1" w:styleId="NoList13101">
    <w:name w:val="No List13101"/>
    <w:next w:val="NoList"/>
    <w:semiHidden/>
    <w:rsid w:val="00AF66DC"/>
  </w:style>
  <w:style w:type="numbering" w:customStyle="1" w:styleId="NoList1491">
    <w:name w:val="No List1491"/>
    <w:next w:val="NoList"/>
    <w:semiHidden/>
    <w:rsid w:val="00AF66DC"/>
  </w:style>
  <w:style w:type="numbering" w:customStyle="1" w:styleId="NoList1591">
    <w:name w:val="No List1591"/>
    <w:next w:val="NoList"/>
    <w:uiPriority w:val="99"/>
    <w:semiHidden/>
    <w:unhideWhenUsed/>
    <w:rsid w:val="00AF66DC"/>
  </w:style>
  <w:style w:type="numbering" w:customStyle="1" w:styleId="NoList1691">
    <w:name w:val="No List1691"/>
    <w:next w:val="NoList"/>
    <w:semiHidden/>
    <w:rsid w:val="00AF66DC"/>
  </w:style>
  <w:style w:type="numbering" w:customStyle="1" w:styleId="NoList1791">
    <w:name w:val="No List1791"/>
    <w:next w:val="NoList"/>
    <w:uiPriority w:val="99"/>
    <w:semiHidden/>
    <w:unhideWhenUsed/>
    <w:rsid w:val="00AF66DC"/>
  </w:style>
  <w:style w:type="numbering" w:customStyle="1" w:styleId="NoList1891">
    <w:name w:val="No List1891"/>
    <w:next w:val="NoList"/>
    <w:uiPriority w:val="99"/>
    <w:semiHidden/>
    <w:unhideWhenUsed/>
    <w:rsid w:val="00AF66DC"/>
  </w:style>
  <w:style w:type="numbering" w:customStyle="1" w:styleId="NoList1991">
    <w:name w:val="No List1991"/>
    <w:next w:val="NoList"/>
    <w:uiPriority w:val="99"/>
    <w:semiHidden/>
    <w:unhideWhenUsed/>
    <w:rsid w:val="00AF66DC"/>
  </w:style>
  <w:style w:type="numbering" w:customStyle="1" w:styleId="NoList2091">
    <w:name w:val="No List2091"/>
    <w:next w:val="NoList"/>
    <w:uiPriority w:val="99"/>
    <w:semiHidden/>
    <w:unhideWhenUsed/>
    <w:rsid w:val="00AF66DC"/>
  </w:style>
  <w:style w:type="numbering" w:customStyle="1" w:styleId="NoList21211">
    <w:name w:val="No List21211"/>
    <w:next w:val="NoList"/>
    <w:uiPriority w:val="99"/>
    <w:semiHidden/>
    <w:unhideWhenUsed/>
    <w:rsid w:val="00AF66DC"/>
  </w:style>
  <w:style w:type="numbering" w:customStyle="1" w:styleId="NoList22111">
    <w:name w:val="No List22111"/>
    <w:next w:val="NoList"/>
    <w:uiPriority w:val="99"/>
    <w:semiHidden/>
    <w:unhideWhenUsed/>
    <w:rsid w:val="00AF66DC"/>
  </w:style>
  <w:style w:type="numbering" w:customStyle="1" w:styleId="NoList23101">
    <w:name w:val="No List23101"/>
    <w:next w:val="NoList"/>
    <w:uiPriority w:val="99"/>
    <w:semiHidden/>
    <w:unhideWhenUsed/>
    <w:rsid w:val="00AF66DC"/>
  </w:style>
  <w:style w:type="numbering" w:customStyle="1" w:styleId="NoList2491">
    <w:name w:val="No List2491"/>
    <w:next w:val="NoList"/>
    <w:uiPriority w:val="99"/>
    <w:semiHidden/>
    <w:unhideWhenUsed/>
    <w:rsid w:val="00AF66DC"/>
  </w:style>
  <w:style w:type="numbering" w:customStyle="1" w:styleId="NoList2591">
    <w:name w:val="No List2591"/>
    <w:next w:val="NoList"/>
    <w:uiPriority w:val="99"/>
    <w:semiHidden/>
    <w:unhideWhenUsed/>
    <w:rsid w:val="00AF66DC"/>
  </w:style>
  <w:style w:type="numbering" w:customStyle="1" w:styleId="NoList2691">
    <w:name w:val="No List2691"/>
    <w:next w:val="NoList"/>
    <w:uiPriority w:val="99"/>
    <w:semiHidden/>
    <w:unhideWhenUsed/>
    <w:rsid w:val="00AF66DC"/>
  </w:style>
  <w:style w:type="numbering" w:customStyle="1" w:styleId="NoList2791">
    <w:name w:val="No List2791"/>
    <w:next w:val="NoList"/>
    <w:uiPriority w:val="99"/>
    <w:semiHidden/>
    <w:unhideWhenUsed/>
    <w:rsid w:val="00AF66DC"/>
  </w:style>
  <w:style w:type="numbering" w:customStyle="1" w:styleId="NoList2891">
    <w:name w:val="No List2891"/>
    <w:next w:val="NoList"/>
    <w:semiHidden/>
    <w:rsid w:val="00AF66DC"/>
  </w:style>
  <w:style w:type="numbering" w:customStyle="1" w:styleId="NoList2991">
    <w:name w:val="No List2991"/>
    <w:next w:val="NoList"/>
    <w:uiPriority w:val="99"/>
    <w:semiHidden/>
    <w:unhideWhenUsed/>
    <w:rsid w:val="00AF66DC"/>
  </w:style>
  <w:style w:type="numbering" w:customStyle="1" w:styleId="NoList11091">
    <w:name w:val="No List11091"/>
    <w:next w:val="NoList"/>
    <w:uiPriority w:val="99"/>
    <w:semiHidden/>
    <w:unhideWhenUsed/>
    <w:rsid w:val="00AF66DC"/>
  </w:style>
  <w:style w:type="numbering" w:customStyle="1" w:styleId="NoList21091">
    <w:name w:val="No List21091"/>
    <w:next w:val="NoList"/>
    <w:uiPriority w:val="99"/>
    <w:semiHidden/>
    <w:unhideWhenUsed/>
    <w:rsid w:val="00AF66DC"/>
  </w:style>
  <w:style w:type="numbering" w:customStyle="1" w:styleId="NoList31201">
    <w:name w:val="No List31201"/>
    <w:next w:val="NoList"/>
    <w:uiPriority w:val="99"/>
    <w:semiHidden/>
    <w:unhideWhenUsed/>
    <w:rsid w:val="00AF66DC"/>
  </w:style>
  <w:style w:type="numbering" w:customStyle="1" w:styleId="NoList41101">
    <w:name w:val="No List41101"/>
    <w:next w:val="NoList"/>
    <w:uiPriority w:val="99"/>
    <w:semiHidden/>
    <w:unhideWhenUsed/>
    <w:rsid w:val="00AF66DC"/>
  </w:style>
  <w:style w:type="numbering" w:customStyle="1" w:styleId="NoList51101">
    <w:name w:val="No List51101"/>
    <w:next w:val="NoList"/>
    <w:uiPriority w:val="99"/>
    <w:semiHidden/>
    <w:unhideWhenUsed/>
    <w:rsid w:val="00AF66DC"/>
  </w:style>
  <w:style w:type="numbering" w:customStyle="1" w:styleId="NoList61101">
    <w:name w:val="No List61101"/>
    <w:next w:val="NoList"/>
    <w:uiPriority w:val="99"/>
    <w:semiHidden/>
    <w:unhideWhenUsed/>
    <w:rsid w:val="00AF66DC"/>
  </w:style>
  <w:style w:type="numbering" w:customStyle="1" w:styleId="NoList71101">
    <w:name w:val="No List71101"/>
    <w:next w:val="NoList"/>
    <w:uiPriority w:val="99"/>
    <w:semiHidden/>
    <w:unhideWhenUsed/>
    <w:rsid w:val="00AF66DC"/>
  </w:style>
  <w:style w:type="numbering" w:customStyle="1" w:styleId="NoList81101">
    <w:name w:val="No List81101"/>
    <w:next w:val="NoList"/>
    <w:uiPriority w:val="99"/>
    <w:semiHidden/>
    <w:unhideWhenUsed/>
    <w:rsid w:val="00AF66DC"/>
  </w:style>
  <w:style w:type="numbering" w:customStyle="1" w:styleId="NoList91101">
    <w:name w:val="No List91101"/>
    <w:next w:val="NoList"/>
    <w:uiPriority w:val="99"/>
    <w:semiHidden/>
    <w:unhideWhenUsed/>
    <w:rsid w:val="00AF66DC"/>
  </w:style>
  <w:style w:type="numbering" w:customStyle="1" w:styleId="NoList101101">
    <w:name w:val="No List101101"/>
    <w:next w:val="NoList"/>
    <w:uiPriority w:val="99"/>
    <w:semiHidden/>
    <w:unhideWhenUsed/>
    <w:rsid w:val="00AF66DC"/>
  </w:style>
  <w:style w:type="numbering" w:customStyle="1" w:styleId="NoList1111191">
    <w:name w:val="No List1111191"/>
    <w:next w:val="NoList"/>
    <w:uiPriority w:val="99"/>
    <w:semiHidden/>
    <w:unhideWhenUsed/>
    <w:rsid w:val="00AF66DC"/>
  </w:style>
  <w:style w:type="numbering" w:customStyle="1" w:styleId="NoList121101">
    <w:name w:val="No List121101"/>
    <w:next w:val="NoList"/>
    <w:uiPriority w:val="99"/>
    <w:semiHidden/>
    <w:unhideWhenUsed/>
    <w:rsid w:val="00AF66DC"/>
  </w:style>
  <w:style w:type="numbering" w:customStyle="1" w:styleId="NoList11111101">
    <w:name w:val="No List11111101"/>
    <w:next w:val="NoList"/>
    <w:uiPriority w:val="99"/>
    <w:semiHidden/>
    <w:unhideWhenUsed/>
    <w:rsid w:val="00AF66DC"/>
  </w:style>
  <w:style w:type="numbering" w:customStyle="1" w:styleId="NoList211111">
    <w:name w:val="No List211111"/>
    <w:next w:val="NoList"/>
    <w:uiPriority w:val="99"/>
    <w:semiHidden/>
    <w:unhideWhenUsed/>
    <w:rsid w:val="00AF66DC"/>
  </w:style>
  <w:style w:type="numbering" w:customStyle="1" w:styleId="NoList311101">
    <w:name w:val="No List311101"/>
    <w:next w:val="NoList"/>
    <w:uiPriority w:val="99"/>
    <w:semiHidden/>
    <w:unhideWhenUsed/>
    <w:rsid w:val="00AF66DC"/>
  </w:style>
  <w:style w:type="numbering" w:customStyle="1" w:styleId="NoList41191">
    <w:name w:val="No List41191"/>
    <w:next w:val="NoList"/>
    <w:uiPriority w:val="99"/>
    <w:semiHidden/>
    <w:unhideWhenUsed/>
    <w:rsid w:val="00AF66DC"/>
  </w:style>
  <w:style w:type="numbering" w:customStyle="1" w:styleId="NoList51191">
    <w:name w:val="No List51191"/>
    <w:next w:val="NoList"/>
    <w:uiPriority w:val="99"/>
    <w:semiHidden/>
    <w:unhideWhenUsed/>
    <w:rsid w:val="00AF66DC"/>
  </w:style>
  <w:style w:type="numbering" w:customStyle="1" w:styleId="NoList61191">
    <w:name w:val="No List61191"/>
    <w:next w:val="NoList"/>
    <w:uiPriority w:val="99"/>
    <w:semiHidden/>
    <w:unhideWhenUsed/>
    <w:rsid w:val="00AF66DC"/>
  </w:style>
  <w:style w:type="numbering" w:customStyle="1" w:styleId="NoList71191">
    <w:name w:val="No List71191"/>
    <w:next w:val="NoList"/>
    <w:uiPriority w:val="99"/>
    <w:semiHidden/>
    <w:unhideWhenUsed/>
    <w:rsid w:val="00AF66DC"/>
  </w:style>
  <w:style w:type="numbering" w:customStyle="1" w:styleId="NoList81191">
    <w:name w:val="No List81191"/>
    <w:next w:val="NoList"/>
    <w:uiPriority w:val="99"/>
    <w:semiHidden/>
    <w:unhideWhenUsed/>
    <w:rsid w:val="00AF66DC"/>
  </w:style>
  <w:style w:type="numbering" w:customStyle="1" w:styleId="NoList91191">
    <w:name w:val="No List91191"/>
    <w:next w:val="NoList"/>
    <w:uiPriority w:val="99"/>
    <w:semiHidden/>
    <w:unhideWhenUsed/>
    <w:rsid w:val="00AF66DC"/>
  </w:style>
  <w:style w:type="numbering" w:customStyle="1" w:styleId="NoList101191">
    <w:name w:val="No List101191"/>
    <w:next w:val="NoList"/>
    <w:uiPriority w:val="99"/>
    <w:semiHidden/>
    <w:unhideWhenUsed/>
    <w:rsid w:val="00AF66DC"/>
  </w:style>
  <w:style w:type="numbering" w:customStyle="1" w:styleId="NoList13191">
    <w:name w:val="No List13191"/>
    <w:next w:val="NoList"/>
    <w:uiPriority w:val="99"/>
    <w:semiHidden/>
    <w:unhideWhenUsed/>
    <w:rsid w:val="00AF66DC"/>
  </w:style>
  <w:style w:type="numbering" w:customStyle="1" w:styleId="NoList701">
    <w:name w:val="No List701"/>
    <w:next w:val="NoList"/>
    <w:uiPriority w:val="99"/>
    <w:semiHidden/>
    <w:unhideWhenUsed/>
    <w:rsid w:val="00AF66DC"/>
  </w:style>
  <w:style w:type="numbering" w:customStyle="1" w:styleId="NoList1501">
    <w:name w:val="No List1501"/>
    <w:next w:val="NoList"/>
    <w:uiPriority w:val="99"/>
    <w:semiHidden/>
    <w:unhideWhenUsed/>
    <w:rsid w:val="00AF66DC"/>
  </w:style>
  <w:style w:type="numbering" w:customStyle="1" w:styleId="NoList11221">
    <w:name w:val="No List11221"/>
    <w:next w:val="NoList"/>
    <w:uiPriority w:val="99"/>
    <w:semiHidden/>
    <w:unhideWhenUsed/>
    <w:rsid w:val="00AF66DC"/>
  </w:style>
  <w:style w:type="numbering" w:customStyle="1" w:styleId="NoList111211">
    <w:name w:val="No List111211"/>
    <w:next w:val="NoList"/>
    <w:uiPriority w:val="99"/>
    <w:semiHidden/>
    <w:unhideWhenUsed/>
    <w:rsid w:val="00AF66DC"/>
  </w:style>
  <w:style w:type="numbering" w:customStyle="1" w:styleId="NoList2401">
    <w:name w:val="No List2401"/>
    <w:next w:val="NoList"/>
    <w:uiPriority w:val="99"/>
    <w:semiHidden/>
    <w:unhideWhenUsed/>
    <w:rsid w:val="00AF66DC"/>
  </w:style>
  <w:style w:type="numbering" w:customStyle="1" w:styleId="NoList3221">
    <w:name w:val="No List3221"/>
    <w:next w:val="NoList"/>
    <w:uiPriority w:val="99"/>
    <w:semiHidden/>
    <w:unhideWhenUsed/>
    <w:rsid w:val="00AF66DC"/>
  </w:style>
  <w:style w:type="numbering" w:customStyle="1" w:styleId="NoList4211">
    <w:name w:val="No List4211"/>
    <w:next w:val="NoList"/>
    <w:uiPriority w:val="99"/>
    <w:semiHidden/>
    <w:unhideWhenUsed/>
    <w:rsid w:val="00AF66DC"/>
  </w:style>
  <w:style w:type="numbering" w:customStyle="1" w:styleId="NoList5201">
    <w:name w:val="No List5201"/>
    <w:next w:val="NoList"/>
    <w:uiPriority w:val="99"/>
    <w:semiHidden/>
    <w:unhideWhenUsed/>
    <w:rsid w:val="00AF66DC"/>
  </w:style>
  <w:style w:type="table" w:customStyle="1" w:styleId="TableGrid4212">
    <w:name w:val="Table Grid421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01">
    <w:name w:val="No List6201"/>
    <w:next w:val="NoList"/>
    <w:uiPriority w:val="99"/>
    <w:semiHidden/>
    <w:unhideWhenUsed/>
    <w:rsid w:val="00AF66DC"/>
  </w:style>
  <w:style w:type="numbering" w:customStyle="1" w:styleId="NoList7201">
    <w:name w:val="No List7201"/>
    <w:next w:val="NoList"/>
    <w:uiPriority w:val="99"/>
    <w:semiHidden/>
    <w:unhideWhenUsed/>
    <w:rsid w:val="00AF66DC"/>
  </w:style>
  <w:style w:type="numbering" w:customStyle="1" w:styleId="NoList8201">
    <w:name w:val="No List8201"/>
    <w:next w:val="NoList"/>
    <w:uiPriority w:val="99"/>
    <w:semiHidden/>
    <w:unhideWhenUsed/>
    <w:rsid w:val="00AF66DC"/>
  </w:style>
  <w:style w:type="numbering" w:customStyle="1" w:styleId="NoList9201">
    <w:name w:val="No List9201"/>
    <w:next w:val="NoList"/>
    <w:uiPriority w:val="99"/>
    <w:semiHidden/>
    <w:unhideWhenUsed/>
    <w:rsid w:val="00AF66DC"/>
  </w:style>
  <w:style w:type="numbering" w:customStyle="1" w:styleId="NoList10201">
    <w:name w:val="No List10201"/>
    <w:next w:val="NoList"/>
    <w:uiPriority w:val="99"/>
    <w:semiHidden/>
    <w:unhideWhenUsed/>
    <w:rsid w:val="00AF66DC"/>
  </w:style>
  <w:style w:type="numbering" w:customStyle="1" w:styleId="NoList12211">
    <w:name w:val="No List12211"/>
    <w:next w:val="NoList"/>
    <w:semiHidden/>
    <w:rsid w:val="00AF66DC"/>
  </w:style>
  <w:style w:type="numbering" w:customStyle="1" w:styleId="NoList13201">
    <w:name w:val="No List13201"/>
    <w:next w:val="NoList"/>
    <w:semiHidden/>
    <w:rsid w:val="00AF66DC"/>
  </w:style>
  <w:style w:type="numbering" w:customStyle="1" w:styleId="NoList14101">
    <w:name w:val="No List14101"/>
    <w:next w:val="NoList"/>
    <w:semiHidden/>
    <w:rsid w:val="00AF66DC"/>
  </w:style>
  <w:style w:type="numbering" w:customStyle="1" w:styleId="NoList15101">
    <w:name w:val="No List15101"/>
    <w:next w:val="NoList"/>
    <w:uiPriority w:val="99"/>
    <w:semiHidden/>
    <w:unhideWhenUsed/>
    <w:rsid w:val="00AF66DC"/>
  </w:style>
  <w:style w:type="numbering" w:customStyle="1" w:styleId="NoList16101">
    <w:name w:val="No List16101"/>
    <w:next w:val="NoList"/>
    <w:semiHidden/>
    <w:rsid w:val="00AF66DC"/>
  </w:style>
  <w:style w:type="numbering" w:customStyle="1" w:styleId="NoList17101">
    <w:name w:val="No List17101"/>
    <w:next w:val="NoList"/>
    <w:uiPriority w:val="99"/>
    <w:semiHidden/>
    <w:unhideWhenUsed/>
    <w:rsid w:val="00AF66DC"/>
  </w:style>
  <w:style w:type="numbering" w:customStyle="1" w:styleId="NoList18101">
    <w:name w:val="No List18101"/>
    <w:next w:val="NoList"/>
    <w:uiPriority w:val="99"/>
    <w:semiHidden/>
    <w:unhideWhenUsed/>
    <w:rsid w:val="00AF66DC"/>
  </w:style>
  <w:style w:type="numbering" w:customStyle="1" w:styleId="NoList19101">
    <w:name w:val="No List19101"/>
    <w:next w:val="NoList"/>
    <w:uiPriority w:val="99"/>
    <w:semiHidden/>
    <w:unhideWhenUsed/>
    <w:rsid w:val="00AF66DC"/>
  </w:style>
  <w:style w:type="numbering" w:customStyle="1" w:styleId="NoList20101">
    <w:name w:val="No List20101"/>
    <w:next w:val="NoList"/>
    <w:uiPriority w:val="99"/>
    <w:semiHidden/>
    <w:unhideWhenUsed/>
    <w:rsid w:val="00AF66DC"/>
  </w:style>
  <w:style w:type="numbering" w:customStyle="1" w:styleId="NoList21221">
    <w:name w:val="No List21221"/>
    <w:next w:val="NoList"/>
    <w:uiPriority w:val="99"/>
    <w:semiHidden/>
    <w:unhideWhenUsed/>
    <w:rsid w:val="00AF66DC"/>
  </w:style>
  <w:style w:type="numbering" w:customStyle="1" w:styleId="NoList22121">
    <w:name w:val="No List22121"/>
    <w:next w:val="NoList"/>
    <w:uiPriority w:val="99"/>
    <w:semiHidden/>
    <w:unhideWhenUsed/>
    <w:rsid w:val="00AF66DC"/>
  </w:style>
  <w:style w:type="numbering" w:customStyle="1" w:styleId="NoList23111">
    <w:name w:val="No List23111"/>
    <w:next w:val="NoList"/>
    <w:uiPriority w:val="99"/>
    <w:semiHidden/>
    <w:unhideWhenUsed/>
    <w:rsid w:val="00AF66DC"/>
  </w:style>
  <w:style w:type="numbering" w:customStyle="1" w:styleId="NoList24101">
    <w:name w:val="No List24101"/>
    <w:next w:val="NoList"/>
    <w:uiPriority w:val="99"/>
    <w:semiHidden/>
    <w:unhideWhenUsed/>
    <w:rsid w:val="00AF66DC"/>
  </w:style>
  <w:style w:type="numbering" w:customStyle="1" w:styleId="NoList25101">
    <w:name w:val="No List25101"/>
    <w:next w:val="NoList"/>
    <w:uiPriority w:val="99"/>
    <w:semiHidden/>
    <w:unhideWhenUsed/>
    <w:rsid w:val="00AF66DC"/>
  </w:style>
  <w:style w:type="numbering" w:customStyle="1" w:styleId="NoList26101">
    <w:name w:val="No List26101"/>
    <w:next w:val="NoList"/>
    <w:uiPriority w:val="99"/>
    <w:semiHidden/>
    <w:unhideWhenUsed/>
    <w:rsid w:val="00AF66DC"/>
  </w:style>
  <w:style w:type="numbering" w:customStyle="1" w:styleId="NoList27101">
    <w:name w:val="No List27101"/>
    <w:next w:val="NoList"/>
    <w:uiPriority w:val="99"/>
    <w:semiHidden/>
    <w:unhideWhenUsed/>
    <w:rsid w:val="00AF66DC"/>
  </w:style>
  <w:style w:type="numbering" w:customStyle="1" w:styleId="NoList28101">
    <w:name w:val="No List28101"/>
    <w:next w:val="NoList"/>
    <w:semiHidden/>
    <w:rsid w:val="00AF66DC"/>
  </w:style>
  <w:style w:type="numbering" w:customStyle="1" w:styleId="NoList29101">
    <w:name w:val="No List29101"/>
    <w:next w:val="NoList"/>
    <w:uiPriority w:val="99"/>
    <w:semiHidden/>
    <w:unhideWhenUsed/>
    <w:rsid w:val="00AF66DC"/>
  </w:style>
  <w:style w:type="numbering" w:customStyle="1" w:styleId="NoList110101">
    <w:name w:val="No List110101"/>
    <w:next w:val="NoList"/>
    <w:uiPriority w:val="99"/>
    <w:semiHidden/>
    <w:unhideWhenUsed/>
    <w:rsid w:val="00AF66DC"/>
  </w:style>
  <w:style w:type="numbering" w:customStyle="1" w:styleId="NoList210101">
    <w:name w:val="No List210101"/>
    <w:next w:val="NoList"/>
    <w:uiPriority w:val="99"/>
    <w:semiHidden/>
    <w:unhideWhenUsed/>
    <w:rsid w:val="00AF66DC"/>
  </w:style>
  <w:style w:type="numbering" w:customStyle="1" w:styleId="NoList31211">
    <w:name w:val="No List31211"/>
    <w:next w:val="NoList"/>
    <w:uiPriority w:val="99"/>
    <w:semiHidden/>
    <w:unhideWhenUsed/>
    <w:rsid w:val="00AF66DC"/>
  </w:style>
  <w:style w:type="numbering" w:customStyle="1" w:styleId="NoList41201">
    <w:name w:val="No List41201"/>
    <w:next w:val="NoList"/>
    <w:uiPriority w:val="99"/>
    <w:semiHidden/>
    <w:unhideWhenUsed/>
    <w:rsid w:val="00AF66DC"/>
  </w:style>
  <w:style w:type="numbering" w:customStyle="1" w:styleId="NoList51201">
    <w:name w:val="No List51201"/>
    <w:next w:val="NoList"/>
    <w:uiPriority w:val="99"/>
    <w:semiHidden/>
    <w:unhideWhenUsed/>
    <w:rsid w:val="00AF66DC"/>
  </w:style>
  <w:style w:type="numbering" w:customStyle="1" w:styleId="NoList61201">
    <w:name w:val="No List61201"/>
    <w:next w:val="NoList"/>
    <w:uiPriority w:val="99"/>
    <w:semiHidden/>
    <w:unhideWhenUsed/>
    <w:rsid w:val="00AF66DC"/>
  </w:style>
  <w:style w:type="numbering" w:customStyle="1" w:styleId="NoList71201">
    <w:name w:val="No List71201"/>
    <w:next w:val="NoList"/>
    <w:uiPriority w:val="99"/>
    <w:semiHidden/>
    <w:unhideWhenUsed/>
    <w:rsid w:val="00AF66DC"/>
  </w:style>
  <w:style w:type="numbering" w:customStyle="1" w:styleId="NoList81201">
    <w:name w:val="No List81201"/>
    <w:next w:val="NoList"/>
    <w:uiPriority w:val="99"/>
    <w:semiHidden/>
    <w:unhideWhenUsed/>
    <w:rsid w:val="00AF66DC"/>
  </w:style>
  <w:style w:type="numbering" w:customStyle="1" w:styleId="NoList91201">
    <w:name w:val="No List91201"/>
    <w:next w:val="NoList"/>
    <w:uiPriority w:val="99"/>
    <w:semiHidden/>
    <w:unhideWhenUsed/>
    <w:rsid w:val="00AF66DC"/>
  </w:style>
  <w:style w:type="numbering" w:customStyle="1" w:styleId="NoList101201">
    <w:name w:val="No List101201"/>
    <w:next w:val="NoList"/>
    <w:uiPriority w:val="99"/>
    <w:semiHidden/>
    <w:unhideWhenUsed/>
    <w:rsid w:val="00AF66DC"/>
  </w:style>
  <w:style w:type="numbering" w:customStyle="1" w:styleId="NoList1111201">
    <w:name w:val="No List1111201"/>
    <w:next w:val="NoList"/>
    <w:uiPriority w:val="99"/>
    <w:semiHidden/>
    <w:unhideWhenUsed/>
    <w:rsid w:val="00AF66DC"/>
  </w:style>
  <w:style w:type="numbering" w:customStyle="1" w:styleId="NoList121111">
    <w:name w:val="No List121111"/>
    <w:next w:val="NoList"/>
    <w:uiPriority w:val="99"/>
    <w:semiHidden/>
    <w:unhideWhenUsed/>
    <w:rsid w:val="00AF66DC"/>
  </w:style>
  <w:style w:type="numbering" w:customStyle="1" w:styleId="NoList11111112">
    <w:name w:val="No List11111112"/>
    <w:next w:val="NoList"/>
    <w:uiPriority w:val="99"/>
    <w:semiHidden/>
    <w:unhideWhenUsed/>
    <w:rsid w:val="00AF66DC"/>
  </w:style>
  <w:style w:type="numbering" w:customStyle="1" w:styleId="NoList211121">
    <w:name w:val="No List211121"/>
    <w:next w:val="NoList"/>
    <w:uiPriority w:val="99"/>
    <w:semiHidden/>
    <w:unhideWhenUsed/>
    <w:rsid w:val="00AF66DC"/>
  </w:style>
  <w:style w:type="numbering" w:customStyle="1" w:styleId="NoList311111">
    <w:name w:val="No List311111"/>
    <w:next w:val="NoList"/>
    <w:uiPriority w:val="99"/>
    <w:semiHidden/>
    <w:unhideWhenUsed/>
    <w:rsid w:val="00AF66DC"/>
  </w:style>
  <w:style w:type="numbering" w:customStyle="1" w:styleId="NoList411101">
    <w:name w:val="No List411101"/>
    <w:next w:val="NoList"/>
    <w:uiPriority w:val="99"/>
    <w:semiHidden/>
    <w:unhideWhenUsed/>
    <w:rsid w:val="00AF66DC"/>
  </w:style>
  <w:style w:type="numbering" w:customStyle="1" w:styleId="NoList511101">
    <w:name w:val="No List511101"/>
    <w:next w:val="NoList"/>
    <w:uiPriority w:val="99"/>
    <w:semiHidden/>
    <w:unhideWhenUsed/>
    <w:rsid w:val="00AF66DC"/>
  </w:style>
  <w:style w:type="numbering" w:customStyle="1" w:styleId="NoList611101">
    <w:name w:val="No List611101"/>
    <w:next w:val="NoList"/>
    <w:uiPriority w:val="99"/>
    <w:semiHidden/>
    <w:unhideWhenUsed/>
    <w:rsid w:val="00AF66DC"/>
  </w:style>
  <w:style w:type="numbering" w:customStyle="1" w:styleId="NoList711101">
    <w:name w:val="No List711101"/>
    <w:next w:val="NoList"/>
    <w:uiPriority w:val="99"/>
    <w:semiHidden/>
    <w:unhideWhenUsed/>
    <w:rsid w:val="00AF66DC"/>
  </w:style>
  <w:style w:type="numbering" w:customStyle="1" w:styleId="NoList811101">
    <w:name w:val="No List811101"/>
    <w:next w:val="NoList"/>
    <w:uiPriority w:val="99"/>
    <w:semiHidden/>
    <w:unhideWhenUsed/>
    <w:rsid w:val="00AF66DC"/>
  </w:style>
  <w:style w:type="numbering" w:customStyle="1" w:styleId="NoList911101">
    <w:name w:val="No List911101"/>
    <w:next w:val="NoList"/>
    <w:uiPriority w:val="99"/>
    <w:semiHidden/>
    <w:unhideWhenUsed/>
    <w:rsid w:val="00AF66DC"/>
  </w:style>
  <w:style w:type="numbering" w:customStyle="1" w:styleId="NoList1011101">
    <w:name w:val="No List1011101"/>
    <w:next w:val="NoList"/>
    <w:uiPriority w:val="99"/>
    <w:semiHidden/>
    <w:unhideWhenUsed/>
    <w:rsid w:val="00AF66DC"/>
  </w:style>
  <w:style w:type="numbering" w:customStyle="1" w:styleId="NoList131101">
    <w:name w:val="No List131101"/>
    <w:next w:val="NoList"/>
    <w:uiPriority w:val="99"/>
    <w:semiHidden/>
    <w:unhideWhenUsed/>
    <w:rsid w:val="00AF66DC"/>
  </w:style>
  <w:style w:type="numbering" w:customStyle="1" w:styleId="NoList801">
    <w:name w:val="No List801"/>
    <w:next w:val="NoList"/>
    <w:uiPriority w:val="99"/>
    <w:semiHidden/>
    <w:unhideWhenUsed/>
    <w:rsid w:val="00AF66DC"/>
  </w:style>
  <w:style w:type="numbering" w:customStyle="1" w:styleId="NoList1601">
    <w:name w:val="No List1601"/>
    <w:next w:val="NoList"/>
    <w:uiPriority w:val="99"/>
    <w:semiHidden/>
    <w:unhideWhenUsed/>
    <w:rsid w:val="00AF66DC"/>
  </w:style>
  <w:style w:type="numbering" w:customStyle="1" w:styleId="NoList11231">
    <w:name w:val="No List11231"/>
    <w:next w:val="NoList"/>
    <w:uiPriority w:val="99"/>
    <w:semiHidden/>
    <w:unhideWhenUsed/>
    <w:rsid w:val="00AF66DC"/>
  </w:style>
  <w:style w:type="numbering" w:customStyle="1" w:styleId="NoList111221">
    <w:name w:val="No List111221"/>
    <w:next w:val="NoList"/>
    <w:uiPriority w:val="99"/>
    <w:semiHidden/>
    <w:unhideWhenUsed/>
    <w:rsid w:val="00AF66DC"/>
  </w:style>
  <w:style w:type="numbering" w:customStyle="1" w:styleId="NoList2501">
    <w:name w:val="No List2501"/>
    <w:next w:val="NoList"/>
    <w:uiPriority w:val="99"/>
    <w:semiHidden/>
    <w:unhideWhenUsed/>
    <w:rsid w:val="00AF66DC"/>
  </w:style>
  <w:style w:type="numbering" w:customStyle="1" w:styleId="NoList3231">
    <w:name w:val="No List3231"/>
    <w:next w:val="NoList"/>
    <w:uiPriority w:val="99"/>
    <w:semiHidden/>
    <w:unhideWhenUsed/>
    <w:rsid w:val="00AF66DC"/>
  </w:style>
  <w:style w:type="numbering" w:customStyle="1" w:styleId="NoList4221">
    <w:name w:val="No List4221"/>
    <w:next w:val="NoList"/>
    <w:uiPriority w:val="99"/>
    <w:semiHidden/>
    <w:unhideWhenUsed/>
    <w:rsid w:val="00AF66DC"/>
  </w:style>
  <w:style w:type="numbering" w:customStyle="1" w:styleId="NoList5211">
    <w:name w:val="No List5211"/>
    <w:next w:val="NoList"/>
    <w:uiPriority w:val="99"/>
    <w:semiHidden/>
    <w:unhideWhenUsed/>
    <w:rsid w:val="00AF66DC"/>
  </w:style>
  <w:style w:type="table" w:customStyle="1" w:styleId="TableGrid4222">
    <w:name w:val="Table Grid422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AF66DC"/>
  </w:style>
  <w:style w:type="numbering" w:customStyle="1" w:styleId="NoList7211">
    <w:name w:val="No List7211"/>
    <w:next w:val="NoList"/>
    <w:uiPriority w:val="99"/>
    <w:semiHidden/>
    <w:unhideWhenUsed/>
    <w:rsid w:val="00AF66DC"/>
  </w:style>
  <w:style w:type="numbering" w:customStyle="1" w:styleId="NoList8211">
    <w:name w:val="No List8211"/>
    <w:next w:val="NoList"/>
    <w:uiPriority w:val="99"/>
    <w:semiHidden/>
    <w:unhideWhenUsed/>
    <w:rsid w:val="00AF66DC"/>
  </w:style>
  <w:style w:type="numbering" w:customStyle="1" w:styleId="NoList9211">
    <w:name w:val="No List9211"/>
    <w:next w:val="NoList"/>
    <w:uiPriority w:val="99"/>
    <w:semiHidden/>
    <w:unhideWhenUsed/>
    <w:rsid w:val="00AF66DC"/>
  </w:style>
  <w:style w:type="numbering" w:customStyle="1" w:styleId="NoList10211">
    <w:name w:val="No List10211"/>
    <w:next w:val="NoList"/>
    <w:uiPriority w:val="99"/>
    <w:semiHidden/>
    <w:unhideWhenUsed/>
    <w:rsid w:val="00AF66DC"/>
  </w:style>
  <w:style w:type="numbering" w:customStyle="1" w:styleId="NoList12221">
    <w:name w:val="No List12221"/>
    <w:next w:val="NoList"/>
    <w:semiHidden/>
    <w:rsid w:val="00AF66DC"/>
  </w:style>
  <w:style w:type="numbering" w:customStyle="1" w:styleId="NoList13211">
    <w:name w:val="No List13211"/>
    <w:next w:val="NoList"/>
    <w:semiHidden/>
    <w:rsid w:val="00AF66DC"/>
  </w:style>
  <w:style w:type="numbering" w:customStyle="1" w:styleId="NoList14111">
    <w:name w:val="No List14111"/>
    <w:next w:val="NoList"/>
    <w:semiHidden/>
    <w:rsid w:val="00AF66DC"/>
  </w:style>
  <w:style w:type="numbering" w:customStyle="1" w:styleId="NoList15111">
    <w:name w:val="No List15111"/>
    <w:next w:val="NoList"/>
    <w:uiPriority w:val="99"/>
    <w:semiHidden/>
    <w:unhideWhenUsed/>
    <w:rsid w:val="00AF66DC"/>
  </w:style>
  <w:style w:type="numbering" w:customStyle="1" w:styleId="NoList16111">
    <w:name w:val="No List16111"/>
    <w:next w:val="NoList"/>
    <w:semiHidden/>
    <w:rsid w:val="00AF66DC"/>
  </w:style>
  <w:style w:type="numbering" w:customStyle="1" w:styleId="NoList17111">
    <w:name w:val="No List17111"/>
    <w:next w:val="NoList"/>
    <w:uiPriority w:val="99"/>
    <w:semiHidden/>
    <w:unhideWhenUsed/>
    <w:rsid w:val="00AF66DC"/>
  </w:style>
  <w:style w:type="numbering" w:customStyle="1" w:styleId="NoList18111">
    <w:name w:val="No List18111"/>
    <w:next w:val="NoList"/>
    <w:uiPriority w:val="99"/>
    <w:semiHidden/>
    <w:unhideWhenUsed/>
    <w:rsid w:val="00AF66DC"/>
  </w:style>
  <w:style w:type="numbering" w:customStyle="1" w:styleId="NoList19111">
    <w:name w:val="No List19111"/>
    <w:next w:val="NoList"/>
    <w:uiPriority w:val="99"/>
    <w:semiHidden/>
    <w:unhideWhenUsed/>
    <w:rsid w:val="00AF66DC"/>
  </w:style>
  <w:style w:type="numbering" w:customStyle="1" w:styleId="NoList20111">
    <w:name w:val="No List20111"/>
    <w:next w:val="NoList"/>
    <w:uiPriority w:val="99"/>
    <w:semiHidden/>
    <w:unhideWhenUsed/>
    <w:rsid w:val="00AF66DC"/>
  </w:style>
  <w:style w:type="numbering" w:customStyle="1" w:styleId="NoList21231">
    <w:name w:val="No List21231"/>
    <w:next w:val="NoList"/>
    <w:uiPriority w:val="99"/>
    <w:semiHidden/>
    <w:unhideWhenUsed/>
    <w:rsid w:val="00AF66DC"/>
  </w:style>
  <w:style w:type="numbering" w:customStyle="1" w:styleId="NoList22131">
    <w:name w:val="No List22131"/>
    <w:next w:val="NoList"/>
    <w:uiPriority w:val="99"/>
    <w:semiHidden/>
    <w:unhideWhenUsed/>
    <w:rsid w:val="00AF66DC"/>
  </w:style>
  <w:style w:type="numbering" w:customStyle="1" w:styleId="NoList23121">
    <w:name w:val="No List23121"/>
    <w:next w:val="NoList"/>
    <w:uiPriority w:val="99"/>
    <w:semiHidden/>
    <w:unhideWhenUsed/>
    <w:rsid w:val="00AF66DC"/>
  </w:style>
  <w:style w:type="numbering" w:customStyle="1" w:styleId="NoList24111">
    <w:name w:val="No List24111"/>
    <w:next w:val="NoList"/>
    <w:uiPriority w:val="99"/>
    <w:semiHidden/>
    <w:unhideWhenUsed/>
    <w:rsid w:val="00AF66DC"/>
  </w:style>
  <w:style w:type="numbering" w:customStyle="1" w:styleId="NoList25111">
    <w:name w:val="No List25111"/>
    <w:next w:val="NoList"/>
    <w:uiPriority w:val="99"/>
    <w:semiHidden/>
    <w:unhideWhenUsed/>
    <w:rsid w:val="00AF66DC"/>
  </w:style>
  <w:style w:type="numbering" w:customStyle="1" w:styleId="NoList26111">
    <w:name w:val="No List26111"/>
    <w:next w:val="NoList"/>
    <w:uiPriority w:val="99"/>
    <w:semiHidden/>
    <w:unhideWhenUsed/>
    <w:rsid w:val="00AF66DC"/>
  </w:style>
  <w:style w:type="numbering" w:customStyle="1" w:styleId="NoList27111">
    <w:name w:val="No List27111"/>
    <w:next w:val="NoList"/>
    <w:uiPriority w:val="99"/>
    <w:semiHidden/>
    <w:unhideWhenUsed/>
    <w:rsid w:val="00AF66DC"/>
  </w:style>
  <w:style w:type="numbering" w:customStyle="1" w:styleId="NoList28111">
    <w:name w:val="No List28111"/>
    <w:next w:val="NoList"/>
    <w:semiHidden/>
    <w:rsid w:val="00AF66DC"/>
  </w:style>
  <w:style w:type="numbering" w:customStyle="1" w:styleId="NoList29111">
    <w:name w:val="No List29111"/>
    <w:next w:val="NoList"/>
    <w:uiPriority w:val="99"/>
    <w:semiHidden/>
    <w:unhideWhenUsed/>
    <w:rsid w:val="00AF66DC"/>
  </w:style>
  <w:style w:type="numbering" w:customStyle="1" w:styleId="NoList110111">
    <w:name w:val="No List110111"/>
    <w:next w:val="NoList"/>
    <w:uiPriority w:val="99"/>
    <w:semiHidden/>
    <w:unhideWhenUsed/>
    <w:rsid w:val="00AF66DC"/>
  </w:style>
  <w:style w:type="numbering" w:customStyle="1" w:styleId="NoList210111">
    <w:name w:val="No List210111"/>
    <w:next w:val="NoList"/>
    <w:uiPriority w:val="99"/>
    <w:semiHidden/>
    <w:unhideWhenUsed/>
    <w:rsid w:val="00AF66DC"/>
  </w:style>
  <w:style w:type="numbering" w:customStyle="1" w:styleId="NoList31221">
    <w:name w:val="No List31221"/>
    <w:next w:val="NoList"/>
    <w:uiPriority w:val="99"/>
    <w:semiHidden/>
    <w:unhideWhenUsed/>
    <w:rsid w:val="00AF66DC"/>
  </w:style>
  <w:style w:type="numbering" w:customStyle="1" w:styleId="NoList41211">
    <w:name w:val="No List41211"/>
    <w:next w:val="NoList"/>
    <w:uiPriority w:val="99"/>
    <w:semiHidden/>
    <w:unhideWhenUsed/>
    <w:rsid w:val="00AF66DC"/>
  </w:style>
  <w:style w:type="numbering" w:customStyle="1" w:styleId="NoList51211">
    <w:name w:val="No List51211"/>
    <w:next w:val="NoList"/>
    <w:uiPriority w:val="99"/>
    <w:semiHidden/>
    <w:unhideWhenUsed/>
    <w:rsid w:val="00AF66DC"/>
  </w:style>
  <w:style w:type="numbering" w:customStyle="1" w:styleId="NoList61211">
    <w:name w:val="No List61211"/>
    <w:next w:val="NoList"/>
    <w:uiPriority w:val="99"/>
    <w:semiHidden/>
    <w:unhideWhenUsed/>
    <w:rsid w:val="00AF66DC"/>
  </w:style>
  <w:style w:type="numbering" w:customStyle="1" w:styleId="NoList71211">
    <w:name w:val="No List71211"/>
    <w:next w:val="NoList"/>
    <w:uiPriority w:val="99"/>
    <w:semiHidden/>
    <w:unhideWhenUsed/>
    <w:rsid w:val="00AF66DC"/>
  </w:style>
  <w:style w:type="numbering" w:customStyle="1" w:styleId="NoList81211">
    <w:name w:val="No List81211"/>
    <w:next w:val="NoList"/>
    <w:uiPriority w:val="99"/>
    <w:semiHidden/>
    <w:unhideWhenUsed/>
    <w:rsid w:val="00AF66DC"/>
  </w:style>
  <w:style w:type="numbering" w:customStyle="1" w:styleId="NoList91211">
    <w:name w:val="No List91211"/>
    <w:next w:val="NoList"/>
    <w:uiPriority w:val="99"/>
    <w:semiHidden/>
    <w:unhideWhenUsed/>
    <w:rsid w:val="00AF66DC"/>
  </w:style>
  <w:style w:type="numbering" w:customStyle="1" w:styleId="NoList101211">
    <w:name w:val="No List101211"/>
    <w:next w:val="NoList"/>
    <w:uiPriority w:val="99"/>
    <w:semiHidden/>
    <w:unhideWhenUsed/>
    <w:rsid w:val="00AF66DC"/>
  </w:style>
  <w:style w:type="numbering" w:customStyle="1" w:styleId="NoList1111211">
    <w:name w:val="No List1111211"/>
    <w:next w:val="NoList"/>
    <w:uiPriority w:val="99"/>
    <w:semiHidden/>
    <w:unhideWhenUsed/>
    <w:rsid w:val="00AF66DC"/>
  </w:style>
  <w:style w:type="numbering" w:customStyle="1" w:styleId="NoList121121">
    <w:name w:val="No List121121"/>
    <w:next w:val="NoList"/>
    <w:uiPriority w:val="99"/>
    <w:semiHidden/>
    <w:unhideWhenUsed/>
    <w:rsid w:val="00AF66DC"/>
  </w:style>
  <w:style w:type="numbering" w:customStyle="1" w:styleId="NoList11111121">
    <w:name w:val="No List11111121"/>
    <w:next w:val="NoList"/>
    <w:uiPriority w:val="99"/>
    <w:semiHidden/>
    <w:unhideWhenUsed/>
    <w:rsid w:val="00AF66DC"/>
  </w:style>
  <w:style w:type="numbering" w:customStyle="1" w:styleId="NoList211131">
    <w:name w:val="No List211131"/>
    <w:next w:val="NoList"/>
    <w:uiPriority w:val="99"/>
    <w:semiHidden/>
    <w:unhideWhenUsed/>
    <w:rsid w:val="00AF66DC"/>
  </w:style>
  <w:style w:type="numbering" w:customStyle="1" w:styleId="NoList311121">
    <w:name w:val="No List311121"/>
    <w:next w:val="NoList"/>
    <w:uiPriority w:val="99"/>
    <w:semiHidden/>
    <w:unhideWhenUsed/>
    <w:rsid w:val="00AF66DC"/>
  </w:style>
  <w:style w:type="numbering" w:customStyle="1" w:styleId="NoList411111">
    <w:name w:val="No List411111"/>
    <w:next w:val="NoList"/>
    <w:uiPriority w:val="99"/>
    <w:semiHidden/>
    <w:unhideWhenUsed/>
    <w:rsid w:val="00AF66DC"/>
  </w:style>
  <w:style w:type="numbering" w:customStyle="1" w:styleId="NoList511111">
    <w:name w:val="No List511111"/>
    <w:next w:val="NoList"/>
    <w:uiPriority w:val="99"/>
    <w:semiHidden/>
    <w:unhideWhenUsed/>
    <w:rsid w:val="00AF66DC"/>
  </w:style>
  <w:style w:type="numbering" w:customStyle="1" w:styleId="NoList611111">
    <w:name w:val="No List611111"/>
    <w:next w:val="NoList"/>
    <w:uiPriority w:val="99"/>
    <w:semiHidden/>
    <w:unhideWhenUsed/>
    <w:rsid w:val="00AF66DC"/>
  </w:style>
  <w:style w:type="numbering" w:customStyle="1" w:styleId="NoList711111">
    <w:name w:val="No List711111"/>
    <w:next w:val="NoList"/>
    <w:uiPriority w:val="99"/>
    <w:semiHidden/>
    <w:unhideWhenUsed/>
    <w:rsid w:val="00AF66DC"/>
  </w:style>
  <w:style w:type="numbering" w:customStyle="1" w:styleId="NoList811111">
    <w:name w:val="No List811111"/>
    <w:next w:val="NoList"/>
    <w:uiPriority w:val="99"/>
    <w:semiHidden/>
    <w:unhideWhenUsed/>
    <w:rsid w:val="00AF66DC"/>
  </w:style>
  <w:style w:type="numbering" w:customStyle="1" w:styleId="NoList911111">
    <w:name w:val="No List911111"/>
    <w:next w:val="NoList"/>
    <w:uiPriority w:val="99"/>
    <w:semiHidden/>
    <w:unhideWhenUsed/>
    <w:rsid w:val="00AF66DC"/>
  </w:style>
  <w:style w:type="numbering" w:customStyle="1" w:styleId="NoList1011111">
    <w:name w:val="No List1011111"/>
    <w:next w:val="NoList"/>
    <w:uiPriority w:val="99"/>
    <w:semiHidden/>
    <w:unhideWhenUsed/>
    <w:rsid w:val="00AF66DC"/>
  </w:style>
  <w:style w:type="numbering" w:customStyle="1" w:styleId="NoList131111">
    <w:name w:val="No List131111"/>
    <w:next w:val="NoList"/>
    <w:uiPriority w:val="99"/>
    <w:semiHidden/>
    <w:unhideWhenUsed/>
    <w:rsid w:val="00AF66DC"/>
  </w:style>
  <w:style w:type="numbering" w:customStyle="1" w:styleId="NoList901">
    <w:name w:val="No List901"/>
    <w:next w:val="NoList"/>
    <w:uiPriority w:val="99"/>
    <w:semiHidden/>
    <w:unhideWhenUsed/>
    <w:rsid w:val="00AF66DC"/>
  </w:style>
  <w:style w:type="numbering" w:customStyle="1" w:styleId="NoList1701">
    <w:name w:val="No List1701"/>
    <w:next w:val="NoList"/>
    <w:uiPriority w:val="99"/>
    <w:semiHidden/>
    <w:unhideWhenUsed/>
    <w:rsid w:val="00AF66DC"/>
  </w:style>
  <w:style w:type="numbering" w:customStyle="1" w:styleId="NoList11241">
    <w:name w:val="No List11241"/>
    <w:next w:val="NoList"/>
    <w:uiPriority w:val="99"/>
    <w:semiHidden/>
    <w:unhideWhenUsed/>
    <w:rsid w:val="00AF66DC"/>
  </w:style>
  <w:style w:type="numbering" w:customStyle="1" w:styleId="NoList111231">
    <w:name w:val="No List111231"/>
    <w:next w:val="NoList"/>
    <w:uiPriority w:val="99"/>
    <w:semiHidden/>
    <w:unhideWhenUsed/>
    <w:rsid w:val="00AF66DC"/>
  </w:style>
  <w:style w:type="numbering" w:customStyle="1" w:styleId="NoList2601">
    <w:name w:val="No List2601"/>
    <w:next w:val="NoList"/>
    <w:uiPriority w:val="99"/>
    <w:semiHidden/>
    <w:unhideWhenUsed/>
    <w:rsid w:val="00AF66DC"/>
  </w:style>
  <w:style w:type="numbering" w:customStyle="1" w:styleId="NoList3241">
    <w:name w:val="No List3241"/>
    <w:next w:val="NoList"/>
    <w:uiPriority w:val="99"/>
    <w:semiHidden/>
    <w:unhideWhenUsed/>
    <w:rsid w:val="00AF66DC"/>
  </w:style>
  <w:style w:type="numbering" w:customStyle="1" w:styleId="NoList4231">
    <w:name w:val="No List4231"/>
    <w:next w:val="NoList"/>
    <w:uiPriority w:val="99"/>
    <w:semiHidden/>
    <w:unhideWhenUsed/>
    <w:rsid w:val="00AF66DC"/>
  </w:style>
  <w:style w:type="numbering" w:customStyle="1" w:styleId="NoList5221">
    <w:name w:val="No List5221"/>
    <w:next w:val="NoList"/>
    <w:uiPriority w:val="99"/>
    <w:semiHidden/>
    <w:unhideWhenUsed/>
    <w:rsid w:val="00AF66DC"/>
  </w:style>
  <w:style w:type="table" w:customStyle="1" w:styleId="TableGrid4232">
    <w:name w:val="Table Grid423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AF66DC"/>
  </w:style>
  <w:style w:type="numbering" w:customStyle="1" w:styleId="NoList7221">
    <w:name w:val="No List7221"/>
    <w:next w:val="NoList"/>
    <w:uiPriority w:val="99"/>
    <w:semiHidden/>
    <w:unhideWhenUsed/>
    <w:rsid w:val="00AF66DC"/>
  </w:style>
  <w:style w:type="numbering" w:customStyle="1" w:styleId="NoList8221">
    <w:name w:val="No List8221"/>
    <w:next w:val="NoList"/>
    <w:uiPriority w:val="99"/>
    <w:semiHidden/>
    <w:unhideWhenUsed/>
    <w:rsid w:val="00AF66DC"/>
  </w:style>
  <w:style w:type="numbering" w:customStyle="1" w:styleId="NoList9221">
    <w:name w:val="No List9221"/>
    <w:next w:val="NoList"/>
    <w:uiPriority w:val="99"/>
    <w:semiHidden/>
    <w:unhideWhenUsed/>
    <w:rsid w:val="00AF66DC"/>
  </w:style>
  <w:style w:type="numbering" w:customStyle="1" w:styleId="NoList10221">
    <w:name w:val="No List10221"/>
    <w:next w:val="NoList"/>
    <w:uiPriority w:val="99"/>
    <w:semiHidden/>
    <w:unhideWhenUsed/>
    <w:rsid w:val="00AF66DC"/>
  </w:style>
  <w:style w:type="numbering" w:customStyle="1" w:styleId="NoList12231">
    <w:name w:val="No List12231"/>
    <w:next w:val="NoList"/>
    <w:semiHidden/>
    <w:rsid w:val="00AF66DC"/>
  </w:style>
  <w:style w:type="numbering" w:customStyle="1" w:styleId="NoList13221">
    <w:name w:val="No List13221"/>
    <w:next w:val="NoList"/>
    <w:semiHidden/>
    <w:rsid w:val="00AF66DC"/>
  </w:style>
  <w:style w:type="numbering" w:customStyle="1" w:styleId="NoList14121">
    <w:name w:val="No List14121"/>
    <w:next w:val="NoList"/>
    <w:semiHidden/>
    <w:rsid w:val="00AF66DC"/>
  </w:style>
  <w:style w:type="numbering" w:customStyle="1" w:styleId="NoList15121">
    <w:name w:val="No List15121"/>
    <w:next w:val="NoList"/>
    <w:uiPriority w:val="99"/>
    <w:semiHidden/>
    <w:unhideWhenUsed/>
    <w:rsid w:val="00AF66DC"/>
  </w:style>
  <w:style w:type="numbering" w:customStyle="1" w:styleId="NoList16121">
    <w:name w:val="No List16121"/>
    <w:next w:val="NoList"/>
    <w:semiHidden/>
    <w:rsid w:val="00AF66DC"/>
  </w:style>
  <w:style w:type="numbering" w:customStyle="1" w:styleId="NoList17121">
    <w:name w:val="No List17121"/>
    <w:next w:val="NoList"/>
    <w:uiPriority w:val="99"/>
    <w:semiHidden/>
    <w:unhideWhenUsed/>
    <w:rsid w:val="00AF66DC"/>
  </w:style>
  <w:style w:type="numbering" w:customStyle="1" w:styleId="NoList18121">
    <w:name w:val="No List18121"/>
    <w:next w:val="NoList"/>
    <w:uiPriority w:val="99"/>
    <w:semiHidden/>
    <w:unhideWhenUsed/>
    <w:rsid w:val="00AF66DC"/>
  </w:style>
  <w:style w:type="numbering" w:customStyle="1" w:styleId="NoList19121">
    <w:name w:val="No List19121"/>
    <w:next w:val="NoList"/>
    <w:uiPriority w:val="99"/>
    <w:semiHidden/>
    <w:unhideWhenUsed/>
    <w:rsid w:val="00AF66DC"/>
  </w:style>
  <w:style w:type="numbering" w:customStyle="1" w:styleId="NoList20121">
    <w:name w:val="No List20121"/>
    <w:next w:val="NoList"/>
    <w:uiPriority w:val="99"/>
    <w:semiHidden/>
    <w:unhideWhenUsed/>
    <w:rsid w:val="00AF66DC"/>
  </w:style>
  <w:style w:type="numbering" w:customStyle="1" w:styleId="NoList21241">
    <w:name w:val="No List21241"/>
    <w:next w:val="NoList"/>
    <w:uiPriority w:val="99"/>
    <w:semiHidden/>
    <w:unhideWhenUsed/>
    <w:rsid w:val="00AF66DC"/>
  </w:style>
  <w:style w:type="numbering" w:customStyle="1" w:styleId="NoList22141">
    <w:name w:val="No List22141"/>
    <w:next w:val="NoList"/>
    <w:uiPriority w:val="99"/>
    <w:semiHidden/>
    <w:unhideWhenUsed/>
    <w:rsid w:val="00AF66DC"/>
  </w:style>
  <w:style w:type="numbering" w:customStyle="1" w:styleId="NoList23131">
    <w:name w:val="No List23131"/>
    <w:next w:val="NoList"/>
    <w:uiPriority w:val="99"/>
    <w:semiHidden/>
    <w:unhideWhenUsed/>
    <w:rsid w:val="00AF66DC"/>
  </w:style>
  <w:style w:type="numbering" w:customStyle="1" w:styleId="NoList24121">
    <w:name w:val="No List24121"/>
    <w:next w:val="NoList"/>
    <w:uiPriority w:val="99"/>
    <w:semiHidden/>
    <w:unhideWhenUsed/>
    <w:rsid w:val="00AF66DC"/>
  </w:style>
  <w:style w:type="numbering" w:customStyle="1" w:styleId="NoList25121">
    <w:name w:val="No List25121"/>
    <w:next w:val="NoList"/>
    <w:uiPriority w:val="99"/>
    <w:semiHidden/>
    <w:unhideWhenUsed/>
    <w:rsid w:val="00AF66DC"/>
  </w:style>
  <w:style w:type="numbering" w:customStyle="1" w:styleId="NoList26121">
    <w:name w:val="No List26121"/>
    <w:next w:val="NoList"/>
    <w:uiPriority w:val="99"/>
    <w:semiHidden/>
    <w:unhideWhenUsed/>
    <w:rsid w:val="00AF66DC"/>
  </w:style>
  <w:style w:type="numbering" w:customStyle="1" w:styleId="NoList27121">
    <w:name w:val="No List27121"/>
    <w:next w:val="NoList"/>
    <w:uiPriority w:val="99"/>
    <w:semiHidden/>
    <w:unhideWhenUsed/>
    <w:rsid w:val="00AF66DC"/>
  </w:style>
  <w:style w:type="numbering" w:customStyle="1" w:styleId="NoList28121">
    <w:name w:val="No List28121"/>
    <w:next w:val="NoList"/>
    <w:semiHidden/>
    <w:rsid w:val="00AF66DC"/>
  </w:style>
  <w:style w:type="numbering" w:customStyle="1" w:styleId="NoList29121">
    <w:name w:val="No List29121"/>
    <w:next w:val="NoList"/>
    <w:uiPriority w:val="99"/>
    <w:semiHidden/>
    <w:unhideWhenUsed/>
    <w:rsid w:val="00AF66DC"/>
  </w:style>
  <w:style w:type="numbering" w:customStyle="1" w:styleId="NoList110121">
    <w:name w:val="No List110121"/>
    <w:next w:val="NoList"/>
    <w:uiPriority w:val="99"/>
    <w:semiHidden/>
    <w:unhideWhenUsed/>
    <w:rsid w:val="00AF66DC"/>
  </w:style>
  <w:style w:type="numbering" w:customStyle="1" w:styleId="NoList210121">
    <w:name w:val="No List210121"/>
    <w:next w:val="NoList"/>
    <w:uiPriority w:val="99"/>
    <w:semiHidden/>
    <w:unhideWhenUsed/>
    <w:rsid w:val="00AF66DC"/>
  </w:style>
  <w:style w:type="numbering" w:customStyle="1" w:styleId="NoList31231">
    <w:name w:val="No List31231"/>
    <w:next w:val="NoList"/>
    <w:uiPriority w:val="99"/>
    <w:semiHidden/>
    <w:unhideWhenUsed/>
    <w:rsid w:val="00AF66DC"/>
  </w:style>
  <w:style w:type="numbering" w:customStyle="1" w:styleId="NoList41221">
    <w:name w:val="No List41221"/>
    <w:next w:val="NoList"/>
    <w:uiPriority w:val="99"/>
    <w:semiHidden/>
    <w:unhideWhenUsed/>
    <w:rsid w:val="00AF66DC"/>
  </w:style>
  <w:style w:type="numbering" w:customStyle="1" w:styleId="NoList51221">
    <w:name w:val="No List51221"/>
    <w:next w:val="NoList"/>
    <w:uiPriority w:val="99"/>
    <w:semiHidden/>
    <w:unhideWhenUsed/>
    <w:rsid w:val="00AF66DC"/>
  </w:style>
  <w:style w:type="numbering" w:customStyle="1" w:styleId="NoList61221">
    <w:name w:val="No List61221"/>
    <w:next w:val="NoList"/>
    <w:uiPriority w:val="99"/>
    <w:semiHidden/>
    <w:unhideWhenUsed/>
    <w:rsid w:val="00AF66DC"/>
  </w:style>
  <w:style w:type="numbering" w:customStyle="1" w:styleId="NoList71221">
    <w:name w:val="No List71221"/>
    <w:next w:val="NoList"/>
    <w:uiPriority w:val="99"/>
    <w:semiHidden/>
    <w:unhideWhenUsed/>
    <w:rsid w:val="00AF66DC"/>
  </w:style>
  <w:style w:type="numbering" w:customStyle="1" w:styleId="NoList81221">
    <w:name w:val="No List81221"/>
    <w:next w:val="NoList"/>
    <w:uiPriority w:val="99"/>
    <w:semiHidden/>
    <w:unhideWhenUsed/>
    <w:rsid w:val="00AF66DC"/>
  </w:style>
  <w:style w:type="numbering" w:customStyle="1" w:styleId="NoList91221">
    <w:name w:val="No List91221"/>
    <w:next w:val="NoList"/>
    <w:uiPriority w:val="99"/>
    <w:semiHidden/>
    <w:unhideWhenUsed/>
    <w:rsid w:val="00AF66DC"/>
  </w:style>
  <w:style w:type="numbering" w:customStyle="1" w:styleId="NoList101221">
    <w:name w:val="No List101221"/>
    <w:next w:val="NoList"/>
    <w:uiPriority w:val="99"/>
    <w:semiHidden/>
    <w:unhideWhenUsed/>
    <w:rsid w:val="00AF66DC"/>
  </w:style>
  <w:style w:type="numbering" w:customStyle="1" w:styleId="NoList1111221">
    <w:name w:val="No List1111221"/>
    <w:next w:val="NoList"/>
    <w:uiPriority w:val="99"/>
    <w:semiHidden/>
    <w:unhideWhenUsed/>
    <w:rsid w:val="00AF66DC"/>
  </w:style>
  <w:style w:type="numbering" w:customStyle="1" w:styleId="NoList121131">
    <w:name w:val="No List121131"/>
    <w:next w:val="NoList"/>
    <w:uiPriority w:val="99"/>
    <w:semiHidden/>
    <w:unhideWhenUsed/>
    <w:rsid w:val="00AF66DC"/>
  </w:style>
  <w:style w:type="numbering" w:customStyle="1" w:styleId="NoList11111131">
    <w:name w:val="No List11111131"/>
    <w:next w:val="NoList"/>
    <w:uiPriority w:val="99"/>
    <w:semiHidden/>
    <w:unhideWhenUsed/>
    <w:rsid w:val="00AF66DC"/>
  </w:style>
  <w:style w:type="numbering" w:customStyle="1" w:styleId="NoList211141">
    <w:name w:val="No List211141"/>
    <w:next w:val="NoList"/>
    <w:uiPriority w:val="99"/>
    <w:semiHidden/>
    <w:unhideWhenUsed/>
    <w:rsid w:val="00AF66DC"/>
  </w:style>
  <w:style w:type="numbering" w:customStyle="1" w:styleId="NoList311131">
    <w:name w:val="No List311131"/>
    <w:next w:val="NoList"/>
    <w:uiPriority w:val="99"/>
    <w:semiHidden/>
    <w:unhideWhenUsed/>
    <w:rsid w:val="00AF66DC"/>
  </w:style>
  <w:style w:type="numbering" w:customStyle="1" w:styleId="NoList411121">
    <w:name w:val="No List411121"/>
    <w:next w:val="NoList"/>
    <w:uiPriority w:val="99"/>
    <w:semiHidden/>
    <w:unhideWhenUsed/>
    <w:rsid w:val="00AF66DC"/>
  </w:style>
  <w:style w:type="numbering" w:customStyle="1" w:styleId="NoList511121">
    <w:name w:val="No List511121"/>
    <w:next w:val="NoList"/>
    <w:uiPriority w:val="99"/>
    <w:semiHidden/>
    <w:unhideWhenUsed/>
    <w:rsid w:val="00AF66DC"/>
  </w:style>
  <w:style w:type="numbering" w:customStyle="1" w:styleId="NoList611121">
    <w:name w:val="No List611121"/>
    <w:next w:val="NoList"/>
    <w:uiPriority w:val="99"/>
    <w:semiHidden/>
    <w:unhideWhenUsed/>
    <w:rsid w:val="00AF66DC"/>
  </w:style>
  <w:style w:type="numbering" w:customStyle="1" w:styleId="NoList711121">
    <w:name w:val="No List711121"/>
    <w:next w:val="NoList"/>
    <w:uiPriority w:val="99"/>
    <w:semiHidden/>
    <w:unhideWhenUsed/>
    <w:rsid w:val="00AF66DC"/>
  </w:style>
  <w:style w:type="numbering" w:customStyle="1" w:styleId="NoList811121">
    <w:name w:val="No List811121"/>
    <w:next w:val="NoList"/>
    <w:uiPriority w:val="99"/>
    <w:semiHidden/>
    <w:unhideWhenUsed/>
    <w:rsid w:val="00AF66DC"/>
  </w:style>
  <w:style w:type="numbering" w:customStyle="1" w:styleId="NoList911121">
    <w:name w:val="No List911121"/>
    <w:next w:val="NoList"/>
    <w:uiPriority w:val="99"/>
    <w:semiHidden/>
    <w:unhideWhenUsed/>
    <w:rsid w:val="00AF66DC"/>
  </w:style>
  <w:style w:type="numbering" w:customStyle="1" w:styleId="NoList1011121">
    <w:name w:val="No List1011121"/>
    <w:next w:val="NoList"/>
    <w:uiPriority w:val="99"/>
    <w:semiHidden/>
    <w:unhideWhenUsed/>
    <w:rsid w:val="00AF66DC"/>
  </w:style>
  <w:style w:type="numbering" w:customStyle="1" w:styleId="NoList131121">
    <w:name w:val="No List131121"/>
    <w:next w:val="NoList"/>
    <w:uiPriority w:val="99"/>
    <w:semiHidden/>
    <w:unhideWhenUsed/>
    <w:rsid w:val="00AF66DC"/>
  </w:style>
  <w:style w:type="numbering" w:customStyle="1" w:styleId="NoList1001">
    <w:name w:val="No List1001"/>
    <w:next w:val="NoList"/>
    <w:uiPriority w:val="99"/>
    <w:semiHidden/>
    <w:unhideWhenUsed/>
    <w:rsid w:val="00AF66DC"/>
  </w:style>
  <w:style w:type="numbering" w:customStyle="1" w:styleId="NoList1801">
    <w:name w:val="No List1801"/>
    <w:next w:val="NoList"/>
    <w:uiPriority w:val="99"/>
    <w:semiHidden/>
    <w:unhideWhenUsed/>
    <w:rsid w:val="00AF66DC"/>
  </w:style>
  <w:style w:type="numbering" w:customStyle="1" w:styleId="NoList11251">
    <w:name w:val="No List11251"/>
    <w:next w:val="NoList"/>
    <w:uiPriority w:val="99"/>
    <w:semiHidden/>
    <w:unhideWhenUsed/>
    <w:rsid w:val="00AF66DC"/>
  </w:style>
  <w:style w:type="numbering" w:customStyle="1" w:styleId="NoList111241">
    <w:name w:val="No List111241"/>
    <w:next w:val="NoList"/>
    <w:uiPriority w:val="99"/>
    <w:semiHidden/>
    <w:unhideWhenUsed/>
    <w:rsid w:val="00AF66DC"/>
  </w:style>
  <w:style w:type="numbering" w:customStyle="1" w:styleId="NoList2701">
    <w:name w:val="No List2701"/>
    <w:next w:val="NoList"/>
    <w:uiPriority w:val="99"/>
    <w:semiHidden/>
    <w:unhideWhenUsed/>
    <w:rsid w:val="00AF66DC"/>
  </w:style>
  <w:style w:type="numbering" w:customStyle="1" w:styleId="NoList3251">
    <w:name w:val="No List3251"/>
    <w:next w:val="NoList"/>
    <w:uiPriority w:val="99"/>
    <w:semiHidden/>
    <w:unhideWhenUsed/>
    <w:rsid w:val="00AF66DC"/>
  </w:style>
  <w:style w:type="numbering" w:customStyle="1" w:styleId="NoList4241">
    <w:name w:val="No List4241"/>
    <w:next w:val="NoList"/>
    <w:uiPriority w:val="99"/>
    <w:semiHidden/>
    <w:unhideWhenUsed/>
    <w:rsid w:val="00AF66DC"/>
  </w:style>
  <w:style w:type="numbering" w:customStyle="1" w:styleId="NoList5231">
    <w:name w:val="No List5231"/>
    <w:next w:val="NoList"/>
    <w:uiPriority w:val="99"/>
    <w:semiHidden/>
    <w:unhideWhenUsed/>
    <w:rsid w:val="00AF66DC"/>
  </w:style>
  <w:style w:type="table" w:customStyle="1" w:styleId="TableGrid4242">
    <w:name w:val="Table Grid424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AF66DC"/>
  </w:style>
  <w:style w:type="numbering" w:customStyle="1" w:styleId="NoList7231">
    <w:name w:val="No List7231"/>
    <w:next w:val="NoList"/>
    <w:uiPriority w:val="99"/>
    <w:semiHidden/>
    <w:unhideWhenUsed/>
    <w:rsid w:val="00AF66DC"/>
  </w:style>
  <w:style w:type="numbering" w:customStyle="1" w:styleId="NoList8231">
    <w:name w:val="No List8231"/>
    <w:next w:val="NoList"/>
    <w:uiPriority w:val="99"/>
    <w:semiHidden/>
    <w:unhideWhenUsed/>
    <w:rsid w:val="00AF66DC"/>
  </w:style>
  <w:style w:type="numbering" w:customStyle="1" w:styleId="NoList9231">
    <w:name w:val="No List9231"/>
    <w:next w:val="NoList"/>
    <w:uiPriority w:val="99"/>
    <w:semiHidden/>
    <w:unhideWhenUsed/>
    <w:rsid w:val="00AF66DC"/>
  </w:style>
  <w:style w:type="numbering" w:customStyle="1" w:styleId="NoList10231">
    <w:name w:val="No List10231"/>
    <w:next w:val="NoList"/>
    <w:uiPriority w:val="99"/>
    <w:semiHidden/>
    <w:unhideWhenUsed/>
    <w:rsid w:val="00AF66DC"/>
  </w:style>
  <w:style w:type="numbering" w:customStyle="1" w:styleId="NoList12241">
    <w:name w:val="No List12241"/>
    <w:next w:val="NoList"/>
    <w:semiHidden/>
    <w:rsid w:val="00AF66DC"/>
  </w:style>
  <w:style w:type="numbering" w:customStyle="1" w:styleId="NoList13231">
    <w:name w:val="No List13231"/>
    <w:next w:val="NoList"/>
    <w:semiHidden/>
    <w:rsid w:val="00AF66DC"/>
  </w:style>
  <w:style w:type="numbering" w:customStyle="1" w:styleId="NoList14131">
    <w:name w:val="No List14131"/>
    <w:next w:val="NoList"/>
    <w:semiHidden/>
    <w:rsid w:val="00AF66DC"/>
  </w:style>
  <w:style w:type="numbering" w:customStyle="1" w:styleId="NoList15131">
    <w:name w:val="No List15131"/>
    <w:next w:val="NoList"/>
    <w:uiPriority w:val="99"/>
    <w:semiHidden/>
    <w:unhideWhenUsed/>
    <w:rsid w:val="00AF66DC"/>
  </w:style>
  <w:style w:type="numbering" w:customStyle="1" w:styleId="NoList16131">
    <w:name w:val="No List16131"/>
    <w:next w:val="NoList"/>
    <w:semiHidden/>
    <w:rsid w:val="00AF66DC"/>
  </w:style>
  <w:style w:type="numbering" w:customStyle="1" w:styleId="NoList17131">
    <w:name w:val="No List17131"/>
    <w:next w:val="NoList"/>
    <w:uiPriority w:val="99"/>
    <w:semiHidden/>
    <w:unhideWhenUsed/>
    <w:rsid w:val="00AF66DC"/>
  </w:style>
  <w:style w:type="numbering" w:customStyle="1" w:styleId="NoList18131">
    <w:name w:val="No List18131"/>
    <w:next w:val="NoList"/>
    <w:uiPriority w:val="99"/>
    <w:semiHidden/>
    <w:unhideWhenUsed/>
    <w:rsid w:val="00AF66DC"/>
  </w:style>
  <w:style w:type="numbering" w:customStyle="1" w:styleId="NoList19131">
    <w:name w:val="No List19131"/>
    <w:next w:val="NoList"/>
    <w:uiPriority w:val="99"/>
    <w:semiHidden/>
    <w:unhideWhenUsed/>
    <w:rsid w:val="00AF66DC"/>
  </w:style>
  <w:style w:type="numbering" w:customStyle="1" w:styleId="NoList20131">
    <w:name w:val="No List20131"/>
    <w:next w:val="NoList"/>
    <w:uiPriority w:val="99"/>
    <w:semiHidden/>
    <w:unhideWhenUsed/>
    <w:rsid w:val="00AF66DC"/>
  </w:style>
  <w:style w:type="numbering" w:customStyle="1" w:styleId="NoList21251">
    <w:name w:val="No List21251"/>
    <w:next w:val="NoList"/>
    <w:uiPriority w:val="99"/>
    <w:semiHidden/>
    <w:unhideWhenUsed/>
    <w:rsid w:val="00AF66DC"/>
  </w:style>
  <w:style w:type="numbering" w:customStyle="1" w:styleId="NoList22151">
    <w:name w:val="No List22151"/>
    <w:next w:val="NoList"/>
    <w:uiPriority w:val="99"/>
    <w:semiHidden/>
    <w:unhideWhenUsed/>
    <w:rsid w:val="00AF66DC"/>
  </w:style>
  <w:style w:type="numbering" w:customStyle="1" w:styleId="NoList23141">
    <w:name w:val="No List23141"/>
    <w:next w:val="NoList"/>
    <w:uiPriority w:val="99"/>
    <w:semiHidden/>
    <w:unhideWhenUsed/>
    <w:rsid w:val="00AF66DC"/>
  </w:style>
  <w:style w:type="numbering" w:customStyle="1" w:styleId="NoList24131">
    <w:name w:val="No List24131"/>
    <w:next w:val="NoList"/>
    <w:uiPriority w:val="99"/>
    <w:semiHidden/>
    <w:unhideWhenUsed/>
    <w:rsid w:val="00AF66DC"/>
  </w:style>
  <w:style w:type="numbering" w:customStyle="1" w:styleId="NoList25131">
    <w:name w:val="No List25131"/>
    <w:next w:val="NoList"/>
    <w:uiPriority w:val="99"/>
    <w:semiHidden/>
    <w:unhideWhenUsed/>
    <w:rsid w:val="00AF66DC"/>
  </w:style>
  <w:style w:type="numbering" w:customStyle="1" w:styleId="NoList26131">
    <w:name w:val="No List26131"/>
    <w:next w:val="NoList"/>
    <w:uiPriority w:val="99"/>
    <w:semiHidden/>
    <w:unhideWhenUsed/>
    <w:rsid w:val="00AF66DC"/>
  </w:style>
  <w:style w:type="numbering" w:customStyle="1" w:styleId="NoList27131">
    <w:name w:val="No List27131"/>
    <w:next w:val="NoList"/>
    <w:uiPriority w:val="99"/>
    <w:semiHidden/>
    <w:unhideWhenUsed/>
    <w:rsid w:val="00AF66DC"/>
  </w:style>
  <w:style w:type="numbering" w:customStyle="1" w:styleId="NoList28131">
    <w:name w:val="No List28131"/>
    <w:next w:val="NoList"/>
    <w:semiHidden/>
    <w:rsid w:val="00AF66DC"/>
  </w:style>
  <w:style w:type="numbering" w:customStyle="1" w:styleId="NoList29131">
    <w:name w:val="No List29131"/>
    <w:next w:val="NoList"/>
    <w:uiPriority w:val="99"/>
    <w:semiHidden/>
    <w:unhideWhenUsed/>
    <w:rsid w:val="00AF66DC"/>
  </w:style>
  <w:style w:type="numbering" w:customStyle="1" w:styleId="NoList110131">
    <w:name w:val="No List110131"/>
    <w:next w:val="NoList"/>
    <w:uiPriority w:val="99"/>
    <w:semiHidden/>
    <w:unhideWhenUsed/>
    <w:rsid w:val="00AF66DC"/>
  </w:style>
  <w:style w:type="numbering" w:customStyle="1" w:styleId="NoList210131">
    <w:name w:val="No List210131"/>
    <w:next w:val="NoList"/>
    <w:uiPriority w:val="99"/>
    <w:semiHidden/>
    <w:unhideWhenUsed/>
    <w:rsid w:val="00AF66DC"/>
  </w:style>
  <w:style w:type="numbering" w:customStyle="1" w:styleId="NoList31241">
    <w:name w:val="No List31241"/>
    <w:next w:val="NoList"/>
    <w:uiPriority w:val="99"/>
    <w:semiHidden/>
    <w:unhideWhenUsed/>
    <w:rsid w:val="00AF66DC"/>
  </w:style>
  <w:style w:type="numbering" w:customStyle="1" w:styleId="NoList41231">
    <w:name w:val="No List41231"/>
    <w:next w:val="NoList"/>
    <w:uiPriority w:val="99"/>
    <w:semiHidden/>
    <w:unhideWhenUsed/>
    <w:rsid w:val="00AF66DC"/>
  </w:style>
  <w:style w:type="numbering" w:customStyle="1" w:styleId="NoList51231">
    <w:name w:val="No List51231"/>
    <w:next w:val="NoList"/>
    <w:uiPriority w:val="99"/>
    <w:semiHidden/>
    <w:unhideWhenUsed/>
    <w:rsid w:val="00AF66DC"/>
  </w:style>
  <w:style w:type="numbering" w:customStyle="1" w:styleId="NoList61231">
    <w:name w:val="No List61231"/>
    <w:next w:val="NoList"/>
    <w:uiPriority w:val="99"/>
    <w:semiHidden/>
    <w:unhideWhenUsed/>
    <w:rsid w:val="00AF66DC"/>
  </w:style>
  <w:style w:type="numbering" w:customStyle="1" w:styleId="NoList71231">
    <w:name w:val="No List71231"/>
    <w:next w:val="NoList"/>
    <w:uiPriority w:val="99"/>
    <w:semiHidden/>
    <w:unhideWhenUsed/>
    <w:rsid w:val="00AF66DC"/>
  </w:style>
  <w:style w:type="numbering" w:customStyle="1" w:styleId="NoList81231">
    <w:name w:val="No List81231"/>
    <w:next w:val="NoList"/>
    <w:uiPriority w:val="99"/>
    <w:semiHidden/>
    <w:unhideWhenUsed/>
    <w:rsid w:val="00AF66DC"/>
  </w:style>
  <w:style w:type="numbering" w:customStyle="1" w:styleId="NoList91231">
    <w:name w:val="No List91231"/>
    <w:next w:val="NoList"/>
    <w:uiPriority w:val="99"/>
    <w:semiHidden/>
    <w:unhideWhenUsed/>
    <w:rsid w:val="00AF66DC"/>
  </w:style>
  <w:style w:type="numbering" w:customStyle="1" w:styleId="NoList101231">
    <w:name w:val="No List101231"/>
    <w:next w:val="NoList"/>
    <w:uiPriority w:val="99"/>
    <w:semiHidden/>
    <w:unhideWhenUsed/>
    <w:rsid w:val="00AF66DC"/>
  </w:style>
  <w:style w:type="numbering" w:customStyle="1" w:styleId="NoList1111231">
    <w:name w:val="No List1111231"/>
    <w:next w:val="NoList"/>
    <w:uiPriority w:val="99"/>
    <w:semiHidden/>
    <w:unhideWhenUsed/>
    <w:rsid w:val="00AF66DC"/>
  </w:style>
  <w:style w:type="numbering" w:customStyle="1" w:styleId="NoList121141">
    <w:name w:val="No List121141"/>
    <w:next w:val="NoList"/>
    <w:uiPriority w:val="99"/>
    <w:semiHidden/>
    <w:unhideWhenUsed/>
    <w:rsid w:val="00AF66DC"/>
  </w:style>
  <w:style w:type="numbering" w:customStyle="1" w:styleId="NoList11111141">
    <w:name w:val="No List11111141"/>
    <w:next w:val="NoList"/>
    <w:uiPriority w:val="99"/>
    <w:semiHidden/>
    <w:unhideWhenUsed/>
    <w:rsid w:val="00AF66DC"/>
  </w:style>
  <w:style w:type="numbering" w:customStyle="1" w:styleId="NoList211151">
    <w:name w:val="No List211151"/>
    <w:next w:val="NoList"/>
    <w:uiPriority w:val="99"/>
    <w:semiHidden/>
    <w:unhideWhenUsed/>
    <w:rsid w:val="00AF66DC"/>
  </w:style>
  <w:style w:type="numbering" w:customStyle="1" w:styleId="NoList311141">
    <w:name w:val="No List311141"/>
    <w:next w:val="NoList"/>
    <w:uiPriority w:val="99"/>
    <w:semiHidden/>
    <w:unhideWhenUsed/>
    <w:rsid w:val="00AF66DC"/>
  </w:style>
  <w:style w:type="numbering" w:customStyle="1" w:styleId="NoList411131">
    <w:name w:val="No List411131"/>
    <w:next w:val="NoList"/>
    <w:uiPriority w:val="99"/>
    <w:semiHidden/>
    <w:unhideWhenUsed/>
    <w:rsid w:val="00AF66DC"/>
  </w:style>
  <w:style w:type="numbering" w:customStyle="1" w:styleId="NoList511131">
    <w:name w:val="No List511131"/>
    <w:next w:val="NoList"/>
    <w:uiPriority w:val="99"/>
    <w:semiHidden/>
    <w:unhideWhenUsed/>
    <w:rsid w:val="00AF66DC"/>
  </w:style>
  <w:style w:type="numbering" w:customStyle="1" w:styleId="NoList611131">
    <w:name w:val="No List611131"/>
    <w:next w:val="NoList"/>
    <w:uiPriority w:val="99"/>
    <w:semiHidden/>
    <w:unhideWhenUsed/>
    <w:rsid w:val="00AF66DC"/>
  </w:style>
  <w:style w:type="numbering" w:customStyle="1" w:styleId="NoList711131">
    <w:name w:val="No List711131"/>
    <w:next w:val="NoList"/>
    <w:uiPriority w:val="99"/>
    <w:semiHidden/>
    <w:unhideWhenUsed/>
    <w:rsid w:val="00AF66DC"/>
  </w:style>
  <w:style w:type="numbering" w:customStyle="1" w:styleId="NoList811131">
    <w:name w:val="No List811131"/>
    <w:next w:val="NoList"/>
    <w:uiPriority w:val="99"/>
    <w:semiHidden/>
    <w:unhideWhenUsed/>
    <w:rsid w:val="00AF66DC"/>
  </w:style>
  <w:style w:type="numbering" w:customStyle="1" w:styleId="NoList911131">
    <w:name w:val="No List911131"/>
    <w:next w:val="NoList"/>
    <w:uiPriority w:val="99"/>
    <w:semiHidden/>
    <w:unhideWhenUsed/>
    <w:rsid w:val="00AF66DC"/>
  </w:style>
  <w:style w:type="numbering" w:customStyle="1" w:styleId="NoList1011131">
    <w:name w:val="No List1011131"/>
    <w:next w:val="NoList"/>
    <w:uiPriority w:val="99"/>
    <w:semiHidden/>
    <w:unhideWhenUsed/>
    <w:rsid w:val="00AF66DC"/>
  </w:style>
  <w:style w:type="numbering" w:customStyle="1" w:styleId="NoList131131">
    <w:name w:val="No List131131"/>
    <w:next w:val="NoList"/>
    <w:uiPriority w:val="99"/>
    <w:semiHidden/>
    <w:unhideWhenUsed/>
    <w:rsid w:val="00AF66DC"/>
  </w:style>
  <w:style w:type="numbering" w:customStyle="1" w:styleId="NoList1901">
    <w:name w:val="No List1901"/>
    <w:next w:val="NoList"/>
    <w:uiPriority w:val="99"/>
    <w:semiHidden/>
    <w:unhideWhenUsed/>
    <w:rsid w:val="00AF66DC"/>
  </w:style>
  <w:style w:type="numbering" w:customStyle="1" w:styleId="NoList11001">
    <w:name w:val="No List11001"/>
    <w:next w:val="NoList"/>
    <w:uiPriority w:val="99"/>
    <w:semiHidden/>
    <w:unhideWhenUsed/>
    <w:rsid w:val="00AF66DC"/>
  </w:style>
  <w:style w:type="numbering" w:customStyle="1" w:styleId="NoList11261">
    <w:name w:val="No List11261"/>
    <w:next w:val="NoList"/>
    <w:uiPriority w:val="99"/>
    <w:semiHidden/>
    <w:unhideWhenUsed/>
    <w:rsid w:val="00AF66DC"/>
  </w:style>
  <w:style w:type="numbering" w:customStyle="1" w:styleId="NoList111251">
    <w:name w:val="No List111251"/>
    <w:next w:val="NoList"/>
    <w:uiPriority w:val="99"/>
    <w:semiHidden/>
    <w:unhideWhenUsed/>
    <w:rsid w:val="00AF66DC"/>
  </w:style>
  <w:style w:type="numbering" w:customStyle="1" w:styleId="NoList2801">
    <w:name w:val="No List2801"/>
    <w:next w:val="NoList"/>
    <w:uiPriority w:val="99"/>
    <w:semiHidden/>
    <w:unhideWhenUsed/>
    <w:rsid w:val="00AF66DC"/>
  </w:style>
  <w:style w:type="numbering" w:customStyle="1" w:styleId="NoList3261">
    <w:name w:val="No List3261"/>
    <w:next w:val="NoList"/>
    <w:uiPriority w:val="99"/>
    <w:semiHidden/>
    <w:unhideWhenUsed/>
    <w:rsid w:val="00AF66DC"/>
  </w:style>
  <w:style w:type="numbering" w:customStyle="1" w:styleId="NoList4251">
    <w:name w:val="No List4251"/>
    <w:next w:val="NoList"/>
    <w:uiPriority w:val="99"/>
    <w:semiHidden/>
    <w:unhideWhenUsed/>
    <w:rsid w:val="00AF66DC"/>
  </w:style>
  <w:style w:type="numbering" w:customStyle="1" w:styleId="NoList5241">
    <w:name w:val="No List5241"/>
    <w:next w:val="NoList"/>
    <w:uiPriority w:val="99"/>
    <w:semiHidden/>
    <w:unhideWhenUsed/>
    <w:rsid w:val="00AF66DC"/>
  </w:style>
  <w:style w:type="table" w:customStyle="1" w:styleId="TableGrid4252">
    <w:name w:val="Table Grid4252"/>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AF66DC"/>
  </w:style>
  <w:style w:type="numbering" w:customStyle="1" w:styleId="NoList7241">
    <w:name w:val="No List7241"/>
    <w:next w:val="NoList"/>
    <w:uiPriority w:val="99"/>
    <w:semiHidden/>
    <w:unhideWhenUsed/>
    <w:rsid w:val="00AF66DC"/>
  </w:style>
  <w:style w:type="numbering" w:customStyle="1" w:styleId="NoList8241">
    <w:name w:val="No List8241"/>
    <w:next w:val="NoList"/>
    <w:uiPriority w:val="99"/>
    <w:semiHidden/>
    <w:unhideWhenUsed/>
    <w:rsid w:val="00AF66DC"/>
  </w:style>
  <w:style w:type="numbering" w:customStyle="1" w:styleId="NoList9241">
    <w:name w:val="No List9241"/>
    <w:next w:val="NoList"/>
    <w:uiPriority w:val="99"/>
    <w:semiHidden/>
    <w:unhideWhenUsed/>
    <w:rsid w:val="00AF66DC"/>
  </w:style>
  <w:style w:type="numbering" w:customStyle="1" w:styleId="NoList10241">
    <w:name w:val="No List10241"/>
    <w:next w:val="NoList"/>
    <w:uiPriority w:val="99"/>
    <w:semiHidden/>
    <w:unhideWhenUsed/>
    <w:rsid w:val="00AF66DC"/>
  </w:style>
  <w:style w:type="numbering" w:customStyle="1" w:styleId="NoList12251">
    <w:name w:val="No List12251"/>
    <w:next w:val="NoList"/>
    <w:semiHidden/>
    <w:rsid w:val="00AF66DC"/>
  </w:style>
  <w:style w:type="numbering" w:customStyle="1" w:styleId="NoList13241">
    <w:name w:val="No List13241"/>
    <w:next w:val="NoList"/>
    <w:semiHidden/>
    <w:rsid w:val="00AF66DC"/>
  </w:style>
  <w:style w:type="numbering" w:customStyle="1" w:styleId="NoList14141">
    <w:name w:val="No List14141"/>
    <w:next w:val="NoList"/>
    <w:semiHidden/>
    <w:rsid w:val="00AF66DC"/>
  </w:style>
  <w:style w:type="numbering" w:customStyle="1" w:styleId="NoList15141">
    <w:name w:val="No List15141"/>
    <w:next w:val="NoList"/>
    <w:uiPriority w:val="99"/>
    <w:semiHidden/>
    <w:unhideWhenUsed/>
    <w:rsid w:val="00AF66DC"/>
  </w:style>
  <w:style w:type="numbering" w:customStyle="1" w:styleId="NoList16141">
    <w:name w:val="No List16141"/>
    <w:next w:val="NoList"/>
    <w:semiHidden/>
    <w:rsid w:val="00AF66DC"/>
  </w:style>
  <w:style w:type="numbering" w:customStyle="1" w:styleId="NoList17141">
    <w:name w:val="No List17141"/>
    <w:next w:val="NoList"/>
    <w:uiPriority w:val="99"/>
    <w:semiHidden/>
    <w:unhideWhenUsed/>
    <w:rsid w:val="00AF66DC"/>
  </w:style>
  <w:style w:type="numbering" w:customStyle="1" w:styleId="NoList18141">
    <w:name w:val="No List18141"/>
    <w:next w:val="NoList"/>
    <w:uiPriority w:val="99"/>
    <w:semiHidden/>
    <w:unhideWhenUsed/>
    <w:rsid w:val="00AF66DC"/>
  </w:style>
  <w:style w:type="numbering" w:customStyle="1" w:styleId="NoList19141">
    <w:name w:val="No List19141"/>
    <w:next w:val="NoList"/>
    <w:uiPriority w:val="99"/>
    <w:semiHidden/>
    <w:unhideWhenUsed/>
    <w:rsid w:val="00AF66DC"/>
  </w:style>
  <w:style w:type="numbering" w:customStyle="1" w:styleId="NoList20141">
    <w:name w:val="No List20141"/>
    <w:next w:val="NoList"/>
    <w:uiPriority w:val="99"/>
    <w:semiHidden/>
    <w:unhideWhenUsed/>
    <w:rsid w:val="00AF66DC"/>
  </w:style>
  <w:style w:type="numbering" w:customStyle="1" w:styleId="NoList21261">
    <w:name w:val="No List21261"/>
    <w:next w:val="NoList"/>
    <w:uiPriority w:val="99"/>
    <w:semiHidden/>
    <w:unhideWhenUsed/>
    <w:rsid w:val="00AF66DC"/>
  </w:style>
  <w:style w:type="numbering" w:customStyle="1" w:styleId="NoList22161">
    <w:name w:val="No List22161"/>
    <w:next w:val="NoList"/>
    <w:uiPriority w:val="99"/>
    <w:semiHidden/>
    <w:unhideWhenUsed/>
    <w:rsid w:val="00AF66DC"/>
  </w:style>
  <w:style w:type="numbering" w:customStyle="1" w:styleId="NoList23151">
    <w:name w:val="No List23151"/>
    <w:next w:val="NoList"/>
    <w:uiPriority w:val="99"/>
    <w:semiHidden/>
    <w:unhideWhenUsed/>
    <w:rsid w:val="00AF66DC"/>
  </w:style>
  <w:style w:type="numbering" w:customStyle="1" w:styleId="NoList24141">
    <w:name w:val="No List24141"/>
    <w:next w:val="NoList"/>
    <w:uiPriority w:val="99"/>
    <w:semiHidden/>
    <w:unhideWhenUsed/>
    <w:rsid w:val="00AF66DC"/>
  </w:style>
  <w:style w:type="numbering" w:customStyle="1" w:styleId="NoList25141">
    <w:name w:val="No List25141"/>
    <w:next w:val="NoList"/>
    <w:uiPriority w:val="99"/>
    <w:semiHidden/>
    <w:unhideWhenUsed/>
    <w:rsid w:val="00AF66DC"/>
  </w:style>
  <w:style w:type="numbering" w:customStyle="1" w:styleId="NoList26141">
    <w:name w:val="No List26141"/>
    <w:next w:val="NoList"/>
    <w:uiPriority w:val="99"/>
    <w:semiHidden/>
    <w:unhideWhenUsed/>
    <w:rsid w:val="00AF66DC"/>
  </w:style>
  <w:style w:type="numbering" w:customStyle="1" w:styleId="NoList27141">
    <w:name w:val="No List27141"/>
    <w:next w:val="NoList"/>
    <w:uiPriority w:val="99"/>
    <w:semiHidden/>
    <w:unhideWhenUsed/>
    <w:rsid w:val="00AF66DC"/>
  </w:style>
  <w:style w:type="numbering" w:customStyle="1" w:styleId="NoList28141">
    <w:name w:val="No List28141"/>
    <w:next w:val="NoList"/>
    <w:semiHidden/>
    <w:rsid w:val="00AF66DC"/>
  </w:style>
  <w:style w:type="numbering" w:customStyle="1" w:styleId="NoList29141">
    <w:name w:val="No List29141"/>
    <w:next w:val="NoList"/>
    <w:uiPriority w:val="99"/>
    <w:semiHidden/>
    <w:unhideWhenUsed/>
    <w:rsid w:val="00AF66DC"/>
  </w:style>
  <w:style w:type="numbering" w:customStyle="1" w:styleId="NoList110141">
    <w:name w:val="No List110141"/>
    <w:next w:val="NoList"/>
    <w:uiPriority w:val="99"/>
    <w:semiHidden/>
    <w:unhideWhenUsed/>
    <w:rsid w:val="00AF66DC"/>
  </w:style>
  <w:style w:type="numbering" w:customStyle="1" w:styleId="NoList210141">
    <w:name w:val="No List210141"/>
    <w:next w:val="NoList"/>
    <w:uiPriority w:val="99"/>
    <w:semiHidden/>
    <w:unhideWhenUsed/>
    <w:rsid w:val="00AF66DC"/>
  </w:style>
  <w:style w:type="numbering" w:customStyle="1" w:styleId="NoList31251">
    <w:name w:val="No List31251"/>
    <w:next w:val="NoList"/>
    <w:uiPriority w:val="99"/>
    <w:semiHidden/>
    <w:unhideWhenUsed/>
    <w:rsid w:val="00AF66DC"/>
  </w:style>
  <w:style w:type="numbering" w:customStyle="1" w:styleId="NoList41241">
    <w:name w:val="No List41241"/>
    <w:next w:val="NoList"/>
    <w:uiPriority w:val="99"/>
    <w:semiHidden/>
    <w:unhideWhenUsed/>
    <w:rsid w:val="00AF66DC"/>
  </w:style>
  <w:style w:type="numbering" w:customStyle="1" w:styleId="NoList51241">
    <w:name w:val="No List51241"/>
    <w:next w:val="NoList"/>
    <w:uiPriority w:val="99"/>
    <w:semiHidden/>
    <w:unhideWhenUsed/>
    <w:rsid w:val="00AF66DC"/>
  </w:style>
  <w:style w:type="numbering" w:customStyle="1" w:styleId="NoList61241">
    <w:name w:val="No List61241"/>
    <w:next w:val="NoList"/>
    <w:uiPriority w:val="99"/>
    <w:semiHidden/>
    <w:unhideWhenUsed/>
    <w:rsid w:val="00AF66DC"/>
  </w:style>
  <w:style w:type="numbering" w:customStyle="1" w:styleId="NoList71241">
    <w:name w:val="No List71241"/>
    <w:next w:val="NoList"/>
    <w:uiPriority w:val="99"/>
    <w:semiHidden/>
    <w:unhideWhenUsed/>
    <w:rsid w:val="00AF66DC"/>
  </w:style>
  <w:style w:type="numbering" w:customStyle="1" w:styleId="NoList81241">
    <w:name w:val="No List81241"/>
    <w:next w:val="NoList"/>
    <w:uiPriority w:val="99"/>
    <w:semiHidden/>
    <w:unhideWhenUsed/>
    <w:rsid w:val="00AF66DC"/>
  </w:style>
  <w:style w:type="numbering" w:customStyle="1" w:styleId="NoList91241">
    <w:name w:val="No List91241"/>
    <w:next w:val="NoList"/>
    <w:uiPriority w:val="99"/>
    <w:semiHidden/>
    <w:unhideWhenUsed/>
    <w:rsid w:val="00AF66DC"/>
  </w:style>
  <w:style w:type="numbering" w:customStyle="1" w:styleId="NoList101241">
    <w:name w:val="No List101241"/>
    <w:next w:val="NoList"/>
    <w:uiPriority w:val="99"/>
    <w:semiHidden/>
    <w:unhideWhenUsed/>
    <w:rsid w:val="00AF66DC"/>
  </w:style>
  <w:style w:type="numbering" w:customStyle="1" w:styleId="NoList1111241">
    <w:name w:val="No List1111241"/>
    <w:next w:val="NoList"/>
    <w:uiPriority w:val="99"/>
    <w:semiHidden/>
    <w:unhideWhenUsed/>
    <w:rsid w:val="00AF66DC"/>
  </w:style>
  <w:style w:type="numbering" w:customStyle="1" w:styleId="NoList121151">
    <w:name w:val="No List121151"/>
    <w:next w:val="NoList"/>
    <w:uiPriority w:val="99"/>
    <w:semiHidden/>
    <w:unhideWhenUsed/>
    <w:rsid w:val="00AF66DC"/>
  </w:style>
  <w:style w:type="numbering" w:customStyle="1" w:styleId="NoList11111151">
    <w:name w:val="No List11111151"/>
    <w:next w:val="NoList"/>
    <w:uiPriority w:val="99"/>
    <w:semiHidden/>
    <w:unhideWhenUsed/>
    <w:rsid w:val="00AF66DC"/>
  </w:style>
  <w:style w:type="numbering" w:customStyle="1" w:styleId="NoList211161">
    <w:name w:val="No List211161"/>
    <w:next w:val="NoList"/>
    <w:uiPriority w:val="99"/>
    <w:semiHidden/>
    <w:unhideWhenUsed/>
    <w:rsid w:val="00AF66DC"/>
  </w:style>
  <w:style w:type="numbering" w:customStyle="1" w:styleId="NoList311151">
    <w:name w:val="No List311151"/>
    <w:next w:val="NoList"/>
    <w:uiPriority w:val="99"/>
    <w:semiHidden/>
    <w:unhideWhenUsed/>
    <w:rsid w:val="00AF66DC"/>
  </w:style>
  <w:style w:type="numbering" w:customStyle="1" w:styleId="NoList411141">
    <w:name w:val="No List411141"/>
    <w:next w:val="NoList"/>
    <w:uiPriority w:val="99"/>
    <w:semiHidden/>
    <w:unhideWhenUsed/>
    <w:rsid w:val="00AF66DC"/>
  </w:style>
  <w:style w:type="numbering" w:customStyle="1" w:styleId="NoList511141">
    <w:name w:val="No List511141"/>
    <w:next w:val="NoList"/>
    <w:uiPriority w:val="99"/>
    <w:semiHidden/>
    <w:unhideWhenUsed/>
    <w:rsid w:val="00AF66DC"/>
  </w:style>
  <w:style w:type="numbering" w:customStyle="1" w:styleId="NoList611141">
    <w:name w:val="No List611141"/>
    <w:next w:val="NoList"/>
    <w:uiPriority w:val="99"/>
    <w:semiHidden/>
    <w:unhideWhenUsed/>
    <w:rsid w:val="00AF66DC"/>
  </w:style>
  <w:style w:type="numbering" w:customStyle="1" w:styleId="NoList711141">
    <w:name w:val="No List711141"/>
    <w:next w:val="NoList"/>
    <w:uiPriority w:val="99"/>
    <w:semiHidden/>
    <w:unhideWhenUsed/>
    <w:rsid w:val="00AF66DC"/>
  </w:style>
  <w:style w:type="numbering" w:customStyle="1" w:styleId="NoList811141">
    <w:name w:val="No List811141"/>
    <w:next w:val="NoList"/>
    <w:uiPriority w:val="99"/>
    <w:semiHidden/>
    <w:unhideWhenUsed/>
    <w:rsid w:val="00AF66DC"/>
  </w:style>
  <w:style w:type="numbering" w:customStyle="1" w:styleId="NoList911141">
    <w:name w:val="No List911141"/>
    <w:next w:val="NoList"/>
    <w:uiPriority w:val="99"/>
    <w:semiHidden/>
    <w:unhideWhenUsed/>
    <w:rsid w:val="00AF66DC"/>
  </w:style>
  <w:style w:type="numbering" w:customStyle="1" w:styleId="NoList1011141">
    <w:name w:val="No List1011141"/>
    <w:next w:val="NoList"/>
    <w:uiPriority w:val="99"/>
    <w:semiHidden/>
    <w:unhideWhenUsed/>
    <w:rsid w:val="00AF66DC"/>
  </w:style>
  <w:style w:type="numbering" w:customStyle="1" w:styleId="NoList131141">
    <w:name w:val="No List131141"/>
    <w:next w:val="NoList"/>
    <w:uiPriority w:val="99"/>
    <w:semiHidden/>
    <w:unhideWhenUsed/>
    <w:rsid w:val="00AF66DC"/>
  </w:style>
  <w:style w:type="numbering" w:customStyle="1" w:styleId="NoList2001">
    <w:name w:val="No List2001"/>
    <w:next w:val="NoList"/>
    <w:uiPriority w:val="99"/>
    <w:semiHidden/>
    <w:unhideWhenUsed/>
    <w:rsid w:val="00AF66DC"/>
  </w:style>
  <w:style w:type="numbering" w:customStyle="1" w:styleId="NoList11271">
    <w:name w:val="No List11271"/>
    <w:next w:val="NoList"/>
    <w:uiPriority w:val="99"/>
    <w:semiHidden/>
    <w:unhideWhenUsed/>
    <w:rsid w:val="00AF66DC"/>
  </w:style>
  <w:style w:type="numbering" w:customStyle="1" w:styleId="NoList11281">
    <w:name w:val="No List11281"/>
    <w:next w:val="NoList"/>
    <w:uiPriority w:val="99"/>
    <w:semiHidden/>
    <w:unhideWhenUsed/>
    <w:rsid w:val="00AF66DC"/>
  </w:style>
  <w:style w:type="numbering" w:customStyle="1" w:styleId="NoList111261">
    <w:name w:val="No List111261"/>
    <w:next w:val="NoList"/>
    <w:uiPriority w:val="99"/>
    <w:semiHidden/>
    <w:unhideWhenUsed/>
    <w:rsid w:val="00AF66DC"/>
  </w:style>
  <w:style w:type="numbering" w:customStyle="1" w:styleId="NoList2901">
    <w:name w:val="No List2901"/>
    <w:next w:val="NoList"/>
    <w:uiPriority w:val="99"/>
    <w:semiHidden/>
    <w:unhideWhenUsed/>
    <w:rsid w:val="00AF66DC"/>
  </w:style>
  <w:style w:type="numbering" w:customStyle="1" w:styleId="NoList3271">
    <w:name w:val="No List3271"/>
    <w:next w:val="NoList"/>
    <w:uiPriority w:val="99"/>
    <w:semiHidden/>
    <w:unhideWhenUsed/>
    <w:rsid w:val="00AF66DC"/>
  </w:style>
  <w:style w:type="numbering" w:customStyle="1" w:styleId="NoList4261">
    <w:name w:val="No List4261"/>
    <w:next w:val="NoList"/>
    <w:uiPriority w:val="99"/>
    <w:semiHidden/>
    <w:unhideWhenUsed/>
    <w:rsid w:val="00AF66DC"/>
  </w:style>
  <w:style w:type="numbering" w:customStyle="1" w:styleId="NoList5251">
    <w:name w:val="No List5251"/>
    <w:next w:val="NoList"/>
    <w:uiPriority w:val="99"/>
    <w:semiHidden/>
    <w:unhideWhenUsed/>
    <w:rsid w:val="00AF66DC"/>
  </w:style>
  <w:style w:type="numbering" w:customStyle="1" w:styleId="NoList6251">
    <w:name w:val="No List6251"/>
    <w:next w:val="NoList"/>
    <w:uiPriority w:val="99"/>
    <w:semiHidden/>
    <w:unhideWhenUsed/>
    <w:rsid w:val="00AF66DC"/>
  </w:style>
  <w:style w:type="numbering" w:customStyle="1" w:styleId="NoList7251">
    <w:name w:val="No List7251"/>
    <w:next w:val="NoList"/>
    <w:uiPriority w:val="99"/>
    <w:semiHidden/>
    <w:unhideWhenUsed/>
    <w:rsid w:val="00AF66DC"/>
  </w:style>
  <w:style w:type="numbering" w:customStyle="1" w:styleId="NoList8251">
    <w:name w:val="No List8251"/>
    <w:next w:val="NoList"/>
    <w:uiPriority w:val="99"/>
    <w:semiHidden/>
    <w:unhideWhenUsed/>
    <w:rsid w:val="00AF66DC"/>
  </w:style>
  <w:style w:type="numbering" w:customStyle="1" w:styleId="NoList9251">
    <w:name w:val="No List9251"/>
    <w:next w:val="NoList"/>
    <w:uiPriority w:val="99"/>
    <w:semiHidden/>
    <w:unhideWhenUsed/>
    <w:rsid w:val="00AF66DC"/>
  </w:style>
  <w:style w:type="numbering" w:customStyle="1" w:styleId="NoList10251">
    <w:name w:val="No List10251"/>
    <w:next w:val="NoList"/>
    <w:uiPriority w:val="99"/>
    <w:semiHidden/>
    <w:unhideWhenUsed/>
    <w:rsid w:val="00AF66DC"/>
  </w:style>
  <w:style w:type="numbering" w:customStyle="1" w:styleId="NoList12261">
    <w:name w:val="No List12261"/>
    <w:next w:val="NoList"/>
    <w:semiHidden/>
    <w:rsid w:val="00AF66DC"/>
  </w:style>
  <w:style w:type="numbering" w:customStyle="1" w:styleId="NoList13251">
    <w:name w:val="No List13251"/>
    <w:next w:val="NoList"/>
    <w:semiHidden/>
    <w:rsid w:val="00AF66DC"/>
  </w:style>
  <w:style w:type="numbering" w:customStyle="1" w:styleId="NoList14151">
    <w:name w:val="No List14151"/>
    <w:next w:val="NoList"/>
    <w:semiHidden/>
    <w:rsid w:val="00AF66DC"/>
  </w:style>
  <w:style w:type="numbering" w:customStyle="1" w:styleId="NoList15151">
    <w:name w:val="No List15151"/>
    <w:next w:val="NoList"/>
    <w:uiPriority w:val="99"/>
    <w:semiHidden/>
    <w:unhideWhenUsed/>
    <w:rsid w:val="00AF66DC"/>
  </w:style>
  <w:style w:type="numbering" w:customStyle="1" w:styleId="NoList16151">
    <w:name w:val="No List16151"/>
    <w:next w:val="NoList"/>
    <w:semiHidden/>
    <w:rsid w:val="00AF66DC"/>
  </w:style>
  <w:style w:type="numbering" w:customStyle="1" w:styleId="NoList17151">
    <w:name w:val="No List17151"/>
    <w:next w:val="NoList"/>
    <w:uiPriority w:val="99"/>
    <w:semiHidden/>
    <w:unhideWhenUsed/>
    <w:rsid w:val="00AF66DC"/>
  </w:style>
  <w:style w:type="numbering" w:customStyle="1" w:styleId="NoList18151">
    <w:name w:val="No List18151"/>
    <w:next w:val="NoList"/>
    <w:uiPriority w:val="99"/>
    <w:semiHidden/>
    <w:unhideWhenUsed/>
    <w:rsid w:val="00AF66DC"/>
  </w:style>
  <w:style w:type="numbering" w:customStyle="1" w:styleId="NoList19151">
    <w:name w:val="No List19151"/>
    <w:next w:val="NoList"/>
    <w:uiPriority w:val="99"/>
    <w:semiHidden/>
    <w:unhideWhenUsed/>
    <w:rsid w:val="00AF66DC"/>
  </w:style>
  <w:style w:type="numbering" w:customStyle="1" w:styleId="NoList20151">
    <w:name w:val="No List20151"/>
    <w:next w:val="NoList"/>
    <w:uiPriority w:val="99"/>
    <w:semiHidden/>
    <w:unhideWhenUsed/>
    <w:rsid w:val="00AF66DC"/>
  </w:style>
  <w:style w:type="numbering" w:customStyle="1" w:styleId="NoList21271">
    <w:name w:val="No List21271"/>
    <w:next w:val="NoList"/>
    <w:uiPriority w:val="99"/>
    <w:semiHidden/>
    <w:unhideWhenUsed/>
    <w:rsid w:val="00AF66DC"/>
  </w:style>
  <w:style w:type="numbering" w:customStyle="1" w:styleId="NoList22171">
    <w:name w:val="No List22171"/>
    <w:next w:val="NoList"/>
    <w:uiPriority w:val="99"/>
    <w:semiHidden/>
    <w:unhideWhenUsed/>
    <w:rsid w:val="00AF66DC"/>
  </w:style>
  <w:style w:type="numbering" w:customStyle="1" w:styleId="NoList23161">
    <w:name w:val="No List23161"/>
    <w:next w:val="NoList"/>
    <w:uiPriority w:val="99"/>
    <w:semiHidden/>
    <w:unhideWhenUsed/>
    <w:rsid w:val="00AF66DC"/>
  </w:style>
  <w:style w:type="numbering" w:customStyle="1" w:styleId="NoList24151">
    <w:name w:val="No List24151"/>
    <w:next w:val="NoList"/>
    <w:uiPriority w:val="99"/>
    <w:semiHidden/>
    <w:unhideWhenUsed/>
    <w:rsid w:val="00AF66DC"/>
  </w:style>
  <w:style w:type="numbering" w:customStyle="1" w:styleId="NoList25151">
    <w:name w:val="No List25151"/>
    <w:next w:val="NoList"/>
    <w:uiPriority w:val="99"/>
    <w:semiHidden/>
    <w:unhideWhenUsed/>
    <w:rsid w:val="00AF66DC"/>
  </w:style>
  <w:style w:type="numbering" w:customStyle="1" w:styleId="NoList26151">
    <w:name w:val="No List26151"/>
    <w:next w:val="NoList"/>
    <w:uiPriority w:val="99"/>
    <w:semiHidden/>
    <w:unhideWhenUsed/>
    <w:rsid w:val="00AF66DC"/>
  </w:style>
  <w:style w:type="numbering" w:customStyle="1" w:styleId="NoList27151">
    <w:name w:val="No List27151"/>
    <w:next w:val="NoList"/>
    <w:uiPriority w:val="99"/>
    <w:semiHidden/>
    <w:unhideWhenUsed/>
    <w:rsid w:val="00AF66DC"/>
  </w:style>
  <w:style w:type="numbering" w:customStyle="1" w:styleId="NoList28151">
    <w:name w:val="No List28151"/>
    <w:next w:val="NoList"/>
    <w:semiHidden/>
    <w:rsid w:val="00AF66DC"/>
  </w:style>
  <w:style w:type="numbering" w:customStyle="1" w:styleId="NoList29151">
    <w:name w:val="No List29151"/>
    <w:next w:val="NoList"/>
    <w:uiPriority w:val="99"/>
    <w:semiHidden/>
    <w:unhideWhenUsed/>
    <w:rsid w:val="00AF66DC"/>
  </w:style>
  <w:style w:type="numbering" w:customStyle="1" w:styleId="NoList110151">
    <w:name w:val="No List110151"/>
    <w:next w:val="NoList"/>
    <w:uiPriority w:val="99"/>
    <w:semiHidden/>
    <w:unhideWhenUsed/>
    <w:rsid w:val="00AF66DC"/>
  </w:style>
  <w:style w:type="numbering" w:customStyle="1" w:styleId="NoList210151">
    <w:name w:val="No List210151"/>
    <w:next w:val="NoList"/>
    <w:uiPriority w:val="99"/>
    <w:semiHidden/>
    <w:unhideWhenUsed/>
    <w:rsid w:val="00AF66DC"/>
  </w:style>
  <w:style w:type="numbering" w:customStyle="1" w:styleId="NoList31261">
    <w:name w:val="No List31261"/>
    <w:next w:val="NoList"/>
    <w:uiPriority w:val="99"/>
    <w:semiHidden/>
    <w:unhideWhenUsed/>
    <w:rsid w:val="00AF66DC"/>
  </w:style>
  <w:style w:type="numbering" w:customStyle="1" w:styleId="NoList41251">
    <w:name w:val="No List41251"/>
    <w:next w:val="NoList"/>
    <w:uiPriority w:val="99"/>
    <w:semiHidden/>
    <w:unhideWhenUsed/>
    <w:rsid w:val="00AF66DC"/>
  </w:style>
  <w:style w:type="numbering" w:customStyle="1" w:styleId="NoList51251">
    <w:name w:val="No List51251"/>
    <w:next w:val="NoList"/>
    <w:uiPriority w:val="99"/>
    <w:semiHidden/>
    <w:unhideWhenUsed/>
    <w:rsid w:val="00AF66DC"/>
  </w:style>
  <w:style w:type="numbering" w:customStyle="1" w:styleId="NoList61251">
    <w:name w:val="No List61251"/>
    <w:next w:val="NoList"/>
    <w:uiPriority w:val="99"/>
    <w:semiHidden/>
    <w:unhideWhenUsed/>
    <w:rsid w:val="00AF66DC"/>
  </w:style>
  <w:style w:type="numbering" w:customStyle="1" w:styleId="NoList71251">
    <w:name w:val="No List71251"/>
    <w:next w:val="NoList"/>
    <w:uiPriority w:val="99"/>
    <w:semiHidden/>
    <w:unhideWhenUsed/>
    <w:rsid w:val="00AF66DC"/>
  </w:style>
  <w:style w:type="numbering" w:customStyle="1" w:styleId="NoList81251">
    <w:name w:val="No List81251"/>
    <w:next w:val="NoList"/>
    <w:uiPriority w:val="99"/>
    <w:semiHidden/>
    <w:unhideWhenUsed/>
    <w:rsid w:val="00AF66DC"/>
  </w:style>
  <w:style w:type="numbering" w:customStyle="1" w:styleId="NoList91251">
    <w:name w:val="No List91251"/>
    <w:next w:val="NoList"/>
    <w:uiPriority w:val="99"/>
    <w:semiHidden/>
    <w:unhideWhenUsed/>
    <w:rsid w:val="00AF66DC"/>
  </w:style>
  <w:style w:type="numbering" w:customStyle="1" w:styleId="NoList101251">
    <w:name w:val="No List101251"/>
    <w:next w:val="NoList"/>
    <w:uiPriority w:val="99"/>
    <w:semiHidden/>
    <w:unhideWhenUsed/>
    <w:rsid w:val="00AF66DC"/>
  </w:style>
  <w:style w:type="numbering" w:customStyle="1" w:styleId="NoList1111251">
    <w:name w:val="No List1111251"/>
    <w:next w:val="NoList"/>
    <w:uiPriority w:val="99"/>
    <w:semiHidden/>
    <w:unhideWhenUsed/>
    <w:rsid w:val="00AF66DC"/>
  </w:style>
  <w:style w:type="numbering" w:customStyle="1" w:styleId="NoList121161">
    <w:name w:val="No List121161"/>
    <w:next w:val="NoList"/>
    <w:uiPriority w:val="99"/>
    <w:semiHidden/>
    <w:unhideWhenUsed/>
    <w:rsid w:val="00AF66DC"/>
  </w:style>
  <w:style w:type="numbering" w:customStyle="1" w:styleId="NoList11111161">
    <w:name w:val="No List11111161"/>
    <w:next w:val="NoList"/>
    <w:uiPriority w:val="99"/>
    <w:semiHidden/>
    <w:unhideWhenUsed/>
    <w:rsid w:val="00AF66DC"/>
  </w:style>
  <w:style w:type="numbering" w:customStyle="1" w:styleId="NoList211171">
    <w:name w:val="No List211171"/>
    <w:next w:val="NoList"/>
    <w:uiPriority w:val="99"/>
    <w:semiHidden/>
    <w:unhideWhenUsed/>
    <w:rsid w:val="00AF66DC"/>
  </w:style>
  <w:style w:type="numbering" w:customStyle="1" w:styleId="NoList311161">
    <w:name w:val="No List311161"/>
    <w:next w:val="NoList"/>
    <w:uiPriority w:val="99"/>
    <w:semiHidden/>
    <w:unhideWhenUsed/>
    <w:rsid w:val="00AF66DC"/>
  </w:style>
  <w:style w:type="numbering" w:customStyle="1" w:styleId="NoList411151">
    <w:name w:val="No List411151"/>
    <w:next w:val="NoList"/>
    <w:uiPriority w:val="99"/>
    <w:semiHidden/>
    <w:unhideWhenUsed/>
    <w:rsid w:val="00AF66DC"/>
  </w:style>
  <w:style w:type="numbering" w:customStyle="1" w:styleId="NoList511151">
    <w:name w:val="No List511151"/>
    <w:next w:val="NoList"/>
    <w:uiPriority w:val="99"/>
    <w:semiHidden/>
    <w:unhideWhenUsed/>
    <w:rsid w:val="00AF66DC"/>
  </w:style>
  <w:style w:type="numbering" w:customStyle="1" w:styleId="NoList611151">
    <w:name w:val="No List611151"/>
    <w:next w:val="NoList"/>
    <w:uiPriority w:val="99"/>
    <w:semiHidden/>
    <w:unhideWhenUsed/>
    <w:rsid w:val="00AF66DC"/>
  </w:style>
  <w:style w:type="numbering" w:customStyle="1" w:styleId="NoList711151">
    <w:name w:val="No List711151"/>
    <w:next w:val="NoList"/>
    <w:uiPriority w:val="99"/>
    <w:semiHidden/>
    <w:unhideWhenUsed/>
    <w:rsid w:val="00AF66DC"/>
  </w:style>
  <w:style w:type="numbering" w:customStyle="1" w:styleId="NoList811151">
    <w:name w:val="No List811151"/>
    <w:next w:val="NoList"/>
    <w:uiPriority w:val="99"/>
    <w:semiHidden/>
    <w:unhideWhenUsed/>
    <w:rsid w:val="00AF66DC"/>
  </w:style>
  <w:style w:type="numbering" w:customStyle="1" w:styleId="NoList911151">
    <w:name w:val="No List911151"/>
    <w:next w:val="NoList"/>
    <w:uiPriority w:val="99"/>
    <w:semiHidden/>
    <w:unhideWhenUsed/>
    <w:rsid w:val="00AF66DC"/>
  </w:style>
  <w:style w:type="numbering" w:customStyle="1" w:styleId="NoList1011151">
    <w:name w:val="No List1011151"/>
    <w:next w:val="NoList"/>
    <w:uiPriority w:val="99"/>
    <w:semiHidden/>
    <w:unhideWhenUsed/>
    <w:rsid w:val="00AF66DC"/>
  </w:style>
  <w:style w:type="numbering" w:customStyle="1" w:styleId="NoList131151">
    <w:name w:val="No List131151"/>
    <w:next w:val="NoList"/>
    <w:uiPriority w:val="99"/>
    <w:semiHidden/>
    <w:unhideWhenUsed/>
    <w:rsid w:val="00AF66DC"/>
  </w:style>
  <w:style w:type="numbering" w:customStyle="1" w:styleId="NoList3001">
    <w:name w:val="No List3001"/>
    <w:next w:val="NoList"/>
    <w:uiPriority w:val="99"/>
    <w:semiHidden/>
    <w:unhideWhenUsed/>
    <w:rsid w:val="00AF66DC"/>
  </w:style>
  <w:style w:type="numbering" w:customStyle="1" w:styleId="NoList11291">
    <w:name w:val="No List11291"/>
    <w:next w:val="NoList"/>
    <w:uiPriority w:val="99"/>
    <w:semiHidden/>
    <w:unhideWhenUsed/>
    <w:rsid w:val="00AF66DC"/>
  </w:style>
  <w:style w:type="numbering" w:customStyle="1" w:styleId="NoList11301">
    <w:name w:val="No List11301"/>
    <w:next w:val="NoList"/>
    <w:uiPriority w:val="99"/>
    <w:semiHidden/>
    <w:unhideWhenUsed/>
    <w:rsid w:val="00AF66DC"/>
  </w:style>
  <w:style w:type="numbering" w:customStyle="1" w:styleId="NoList111271">
    <w:name w:val="No List111271"/>
    <w:next w:val="NoList"/>
    <w:uiPriority w:val="99"/>
    <w:semiHidden/>
    <w:unhideWhenUsed/>
    <w:rsid w:val="00AF66DC"/>
  </w:style>
  <w:style w:type="numbering" w:customStyle="1" w:styleId="NoList21001">
    <w:name w:val="No List21001"/>
    <w:next w:val="NoList"/>
    <w:uiPriority w:val="99"/>
    <w:semiHidden/>
    <w:unhideWhenUsed/>
    <w:rsid w:val="00AF66DC"/>
  </w:style>
  <w:style w:type="numbering" w:customStyle="1" w:styleId="NoList3281">
    <w:name w:val="No List3281"/>
    <w:next w:val="NoList"/>
    <w:uiPriority w:val="99"/>
    <w:semiHidden/>
    <w:unhideWhenUsed/>
    <w:rsid w:val="00AF66DC"/>
  </w:style>
  <w:style w:type="numbering" w:customStyle="1" w:styleId="NoList4271">
    <w:name w:val="No List4271"/>
    <w:next w:val="NoList"/>
    <w:uiPriority w:val="99"/>
    <w:semiHidden/>
    <w:unhideWhenUsed/>
    <w:rsid w:val="00AF66DC"/>
  </w:style>
  <w:style w:type="numbering" w:customStyle="1" w:styleId="NoList5261">
    <w:name w:val="No List5261"/>
    <w:next w:val="NoList"/>
    <w:uiPriority w:val="99"/>
    <w:semiHidden/>
    <w:unhideWhenUsed/>
    <w:rsid w:val="00AF66DC"/>
  </w:style>
  <w:style w:type="numbering" w:customStyle="1" w:styleId="NoList6261">
    <w:name w:val="No List6261"/>
    <w:next w:val="NoList"/>
    <w:uiPriority w:val="99"/>
    <w:semiHidden/>
    <w:unhideWhenUsed/>
    <w:rsid w:val="00AF66DC"/>
  </w:style>
  <w:style w:type="numbering" w:customStyle="1" w:styleId="NoList7261">
    <w:name w:val="No List7261"/>
    <w:next w:val="NoList"/>
    <w:uiPriority w:val="99"/>
    <w:semiHidden/>
    <w:unhideWhenUsed/>
    <w:rsid w:val="00AF66DC"/>
  </w:style>
  <w:style w:type="numbering" w:customStyle="1" w:styleId="NoList8261">
    <w:name w:val="No List8261"/>
    <w:next w:val="NoList"/>
    <w:uiPriority w:val="99"/>
    <w:semiHidden/>
    <w:unhideWhenUsed/>
    <w:rsid w:val="00AF66DC"/>
  </w:style>
  <w:style w:type="numbering" w:customStyle="1" w:styleId="NoList9261">
    <w:name w:val="No List9261"/>
    <w:next w:val="NoList"/>
    <w:uiPriority w:val="99"/>
    <w:semiHidden/>
    <w:unhideWhenUsed/>
    <w:rsid w:val="00AF66DC"/>
  </w:style>
  <w:style w:type="numbering" w:customStyle="1" w:styleId="NoList10261">
    <w:name w:val="No List10261"/>
    <w:next w:val="NoList"/>
    <w:uiPriority w:val="99"/>
    <w:semiHidden/>
    <w:unhideWhenUsed/>
    <w:rsid w:val="00AF66DC"/>
  </w:style>
  <w:style w:type="numbering" w:customStyle="1" w:styleId="NoList12271">
    <w:name w:val="No List12271"/>
    <w:next w:val="NoList"/>
    <w:semiHidden/>
    <w:rsid w:val="00AF66DC"/>
  </w:style>
  <w:style w:type="numbering" w:customStyle="1" w:styleId="NoList13261">
    <w:name w:val="No List13261"/>
    <w:next w:val="NoList"/>
    <w:semiHidden/>
    <w:rsid w:val="00AF66DC"/>
  </w:style>
  <w:style w:type="numbering" w:customStyle="1" w:styleId="NoList14161">
    <w:name w:val="No List14161"/>
    <w:next w:val="NoList"/>
    <w:semiHidden/>
    <w:rsid w:val="00AF66DC"/>
  </w:style>
  <w:style w:type="numbering" w:customStyle="1" w:styleId="NoList15161">
    <w:name w:val="No List15161"/>
    <w:next w:val="NoList"/>
    <w:uiPriority w:val="99"/>
    <w:semiHidden/>
    <w:unhideWhenUsed/>
    <w:rsid w:val="00AF66DC"/>
  </w:style>
  <w:style w:type="numbering" w:customStyle="1" w:styleId="NoList16161">
    <w:name w:val="No List16161"/>
    <w:next w:val="NoList"/>
    <w:semiHidden/>
    <w:rsid w:val="00AF66DC"/>
  </w:style>
  <w:style w:type="numbering" w:customStyle="1" w:styleId="NoList17161">
    <w:name w:val="No List17161"/>
    <w:next w:val="NoList"/>
    <w:uiPriority w:val="99"/>
    <w:semiHidden/>
    <w:unhideWhenUsed/>
    <w:rsid w:val="00AF66DC"/>
  </w:style>
  <w:style w:type="numbering" w:customStyle="1" w:styleId="NoList18161">
    <w:name w:val="No List18161"/>
    <w:next w:val="NoList"/>
    <w:uiPriority w:val="99"/>
    <w:semiHidden/>
    <w:unhideWhenUsed/>
    <w:rsid w:val="00AF66DC"/>
  </w:style>
  <w:style w:type="numbering" w:customStyle="1" w:styleId="NoList19161">
    <w:name w:val="No List19161"/>
    <w:next w:val="NoList"/>
    <w:uiPriority w:val="99"/>
    <w:semiHidden/>
    <w:unhideWhenUsed/>
    <w:rsid w:val="00AF66DC"/>
  </w:style>
  <w:style w:type="numbering" w:customStyle="1" w:styleId="NoList20161">
    <w:name w:val="No List20161"/>
    <w:next w:val="NoList"/>
    <w:uiPriority w:val="99"/>
    <w:semiHidden/>
    <w:unhideWhenUsed/>
    <w:rsid w:val="00AF66DC"/>
  </w:style>
  <w:style w:type="numbering" w:customStyle="1" w:styleId="NoList21281">
    <w:name w:val="No List21281"/>
    <w:next w:val="NoList"/>
    <w:uiPriority w:val="99"/>
    <w:semiHidden/>
    <w:unhideWhenUsed/>
    <w:rsid w:val="00AF66DC"/>
  </w:style>
  <w:style w:type="numbering" w:customStyle="1" w:styleId="NoList22181">
    <w:name w:val="No List22181"/>
    <w:next w:val="NoList"/>
    <w:uiPriority w:val="99"/>
    <w:semiHidden/>
    <w:unhideWhenUsed/>
    <w:rsid w:val="00AF66DC"/>
  </w:style>
  <w:style w:type="numbering" w:customStyle="1" w:styleId="NoList23171">
    <w:name w:val="No List23171"/>
    <w:next w:val="NoList"/>
    <w:uiPriority w:val="99"/>
    <w:semiHidden/>
    <w:unhideWhenUsed/>
    <w:rsid w:val="00AF66DC"/>
  </w:style>
  <w:style w:type="numbering" w:customStyle="1" w:styleId="NoList24161">
    <w:name w:val="No List24161"/>
    <w:next w:val="NoList"/>
    <w:uiPriority w:val="99"/>
    <w:semiHidden/>
    <w:unhideWhenUsed/>
    <w:rsid w:val="00AF66DC"/>
  </w:style>
  <w:style w:type="numbering" w:customStyle="1" w:styleId="NoList25161">
    <w:name w:val="No List25161"/>
    <w:next w:val="NoList"/>
    <w:uiPriority w:val="99"/>
    <w:semiHidden/>
    <w:unhideWhenUsed/>
    <w:rsid w:val="00AF66DC"/>
  </w:style>
  <w:style w:type="numbering" w:customStyle="1" w:styleId="NoList26161">
    <w:name w:val="No List26161"/>
    <w:next w:val="NoList"/>
    <w:uiPriority w:val="99"/>
    <w:semiHidden/>
    <w:unhideWhenUsed/>
    <w:rsid w:val="00AF66DC"/>
  </w:style>
  <w:style w:type="numbering" w:customStyle="1" w:styleId="NoList27161">
    <w:name w:val="No List27161"/>
    <w:next w:val="NoList"/>
    <w:uiPriority w:val="99"/>
    <w:semiHidden/>
    <w:unhideWhenUsed/>
    <w:rsid w:val="00AF66DC"/>
  </w:style>
  <w:style w:type="numbering" w:customStyle="1" w:styleId="NoList28161">
    <w:name w:val="No List28161"/>
    <w:next w:val="NoList"/>
    <w:semiHidden/>
    <w:rsid w:val="00AF66DC"/>
  </w:style>
  <w:style w:type="numbering" w:customStyle="1" w:styleId="NoList29161">
    <w:name w:val="No List29161"/>
    <w:next w:val="NoList"/>
    <w:uiPriority w:val="99"/>
    <w:semiHidden/>
    <w:unhideWhenUsed/>
    <w:rsid w:val="00AF66DC"/>
  </w:style>
  <w:style w:type="numbering" w:customStyle="1" w:styleId="NoList110161">
    <w:name w:val="No List110161"/>
    <w:next w:val="NoList"/>
    <w:uiPriority w:val="99"/>
    <w:semiHidden/>
    <w:unhideWhenUsed/>
    <w:rsid w:val="00AF66DC"/>
  </w:style>
  <w:style w:type="numbering" w:customStyle="1" w:styleId="NoList210161">
    <w:name w:val="No List210161"/>
    <w:next w:val="NoList"/>
    <w:uiPriority w:val="99"/>
    <w:semiHidden/>
    <w:unhideWhenUsed/>
    <w:rsid w:val="00AF66DC"/>
  </w:style>
  <w:style w:type="numbering" w:customStyle="1" w:styleId="NoList31271">
    <w:name w:val="No List31271"/>
    <w:next w:val="NoList"/>
    <w:uiPriority w:val="99"/>
    <w:semiHidden/>
    <w:unhideWhenUsed/>
    <w:rsid w:val="00AF66DC"/>
  </w:style>
  <w:style w:type="numbering" w:customStyle="1" w:styleId="NoList41261">
    <w:name w:val="No List41261"/>
    <w:next w:val="NoList"/>
    <w:uiPriority w:val="99"/>
    <w:semiHidden/>
    <w:unhideWhenUsed/>
    <w:rsid w:val="00AF66DC"/>
  </w:style>
  <w:style w:type="numbering" w:customStyle="1" w:styleId="NoList51261">
    <w:name w:val="No List51261"/>
    <w:next w:val="NoList"/>
    <w:uiPriority w:val="99"/>
    <w:semiHidden/>
    <w:unhideWhenUsed/>
    <w:rsid w:val="00AF66DC"/>
  </w:style>
  <w:style w:type="numbering" w:customStyle="1" w:styleId="NoList61261">
    <w:name w:val="No List61261"/>
    <w:next w:val="NoList"/>
    <w:uiPriority w:val="99"/>
    <w:semiHidden/>
    <w:unhideWhenUsed/>
    <w:rsid w:val="00AF66DC"/>
  </w:style>
  <w:style w:type="numbering" w:customStyle="1" w:styleId="NoList71261">
    <w:name w:val="No List71261"/>
    <w:next w:val="NoList"/>
    <w:uiPriority w:val="99"/>
    <w:semiHidden/>
    <w:unhideWhenUsed/>
    <w:rsid w:val="00AF66DC"/>
  </w:style>
  <w:style w:type="numbering" w:customStyle="1" w:styleId="NoList81261">
    <w:name w:val="No List81261"/>
    <w:next w:val="NoList"/>
    <w:uiPriority w:val="99"/>
    <w:semiHidden/>
    <w:unhideWhenUsed/>
    <w:rsid w:val="00AF66DC"/>
  </w:style>
  <w:style w:type="numbering" w:customStyle="1" w:styleId="NoList91261">
    <w:name w:val="No List91261"/>
    <w:next w:val="NoList"/>
    <w:uiPriority w:val="99"/>
    <w:semiHidden/>
    <w:unhideWhenUsed/>
    <w:rsid w:val="00AF66DC"/>
  </w:style>
  <w:style w:type="numbering" w:customStyle="1" w:styleId="NoList101261">
    <w:name w:val="No List101261"/>
    <w:next w:val="NoList"/>
    <w:uiPriority w:val="99"/>
    <w:semiHidden/>
    <w:unhideWhenUsed/>
    <w:rsid w:val="00AF66DC"/>
  </w:style>
  <w:style w:type="numbering" w:customStyle="1" w:styleId="NoList1111261">
    <w:name w:val="No List1111261"/>
    <w:next w:val="NoList"/>
    <w:uiPriority w:val="99"/>
    <w:semiHidden/>
    <w:unhideWhenUsed/>
    <w:rsid w:val="00AF66DC"/>
  </w:style>
  <w:style w:type="numbering" w:customStyle="1" w:styleId="NoList121171">
    <w:name w:val="No List121171"/>
    <w:next w:val="NoList"/>
    <w:uiPriority w:val="99"/>
    <w:semiHidden/>
    <w:unhideWhenUsed/>
    <w:rsid w:val="00AF66DC"/>
  </w:style>
  <w:style w:type="numbering" w:customStyle="1" w:styleId="NoList11111171">
    <w:name w:val="No List11111171"/>
    <w:next w:val="NoList"/>
    <w:uiPriority w:val="99"/>
    <w:semiHidden/>
    <w:unhideWhenUsed/>
    <w:rsid w:val="00AF66DC"/>
  </w:style>
  <w:style w:type="numbering" w:customStyle="1" w:styleId="NoList211181">
    <w:name w:val="No List211181"/>
    <w:next w:val="NoList"/>
    <w:uiPriority w:val="99"/>
    <w:semiHidden/>
    <w:unhideWhenUsed/>
    <w:rsid w:val="00AF66DC"/>
  </w:style>
  <w:style w:type="numbering" w:customStyle="1" w:styleId="NoList311171">
    <w:name w:val="No List311171"/>
    <w:next w:val="NoList"/>
    <w:uiPriority w:val="99"/>
    <w:semiHidden/>
    <w:unhideWhenUsed/>
    <w:rsid w:val="00AF66DC"/>
  </w:style>
  <w:style w:type="numbering" w:customStyle="1" w:styleId="NoList411161">
    <w:name w:val="No List411161"/>
    <w:next w:val="NoList"/>
    <w:uiPriority w:val="99"/>
    <w:semiHidden/>
    <w:unhideWhenUsed/>
    <w:rsid w:val="00AF66DC"/>
  </w:style>
  <w:style w:type="numbering" w:customStyle="1" w:styleId="NoList511161">
    <w:name w:val="No List511161"/>
    <w:next w:val="NoList"/>
    <w:uiPriority w:val="99"/>
    <w:semiHidden/>
    <w:unhideWhenUsed/>
    <w:rsid w:val="00AF66DC"/>
  </w:style>
  <w:style w:type="numbering" w:customStyle="1" w:styleId="NoList611161">
    <w:name w:val="No List611161"/>
    <w:next w:val="NoList"/>
    <w:uiPriority w:val="99"/>
    <w:semiHidden/>
    <w:unhideWhenUsed/>
    <w:rsid w:val="00AF66DC"/>
  </w:style>
  <w:style w:type="numbering" w:customStyle="1" w:styleId="NoList711161">
    <w:name w:val="No List711161"/>
    <w:next w:val="NoList"/>
    <w:uiPriority w:val="99"/>
    <w:semiHidden/>
    <w:unhideWhenUsed/>
    <w:rsid w:val="00AF66DC"/>
  </w:style>
  <w:style w:type="numbering" w:customStyle="1" w:styleId="NoList811161">
    <w:name w:val="No List811161"/>
    <w:next w:val="NoList"/>
    <w:uiPriority w:val="99"/>
    <w:semiHidden/>
    <w:unhideWhenUsed/>
    <w:rsid w:val="00AF66DC"/>
  </w:style>
  <w:style w:type="numbering" w:customStyle="1" w:styleId="NoList911161">
    <w:name w:val="No List911161"/>
    <w:next w:val="NoList"/>
    <w:uiPriority w:val="99"/>
    <w:semiHidden/>
    <w:unhideWhenUsed/>
    <w:rsid w:val="00AF66DC"/>
  </w:style>
  <w:style w:type="numbering" w:customStyle="1" w:styleId="NoList1011161">
    <w:name w:val="No List1011161"/>
    <w:next w:val="NoList"/>
    <w:uiPriority w:val="99"/>
    <w:semiHidden/>
    <w:unhideWhenUsed/>
    <w:rsid w:val="00AF66DC"/>
  </w:style>
  <w:style w:type="numbering" w:customStyle="1" w:styleId="NoList131161">
    <w:name w:val="No List131161"/>
    <w:next w:val="NoList"/>
    <w:uiPriority w:val="99"/>
    <w:semiHidden/>
    <w:unhideWhenUsed/>
    <w:rsid w:val="00AF66DC"/>
  </w:style>
  <w:style w:type="numbering" w:customStyle="1" w:styleId="NoList3011">
    <w:name w:val="No List3011"/>
    <w:next w:val="NoList"/>
    <w:uiPriority w:val="99"/>
    <w:semiHidden/>
    <w:unhideWhenUsed/>
    <w:rsid w:val="00AF66DC"/>
  </w:style>
  <w:style w:type="numbering" w:customStyle="1" w:styleId="NoList11311">
    <w:name w:val="No List11311"/>
    <w:next w:val="NoList"/>
    <w:uiPriority w:val="99"/>
    <w:semiHidden/>
    <w:unhideWhenUsed/>
    <w:rsid w:val="00AF66DC"/>
  </w:style>
  <w:style w:type="numbering" w:customStyle="1" w:styleId="NoList11321">
    <w:name w:val="No List11321"/>
    <w:next w:val="NoList"/>
    <w:uiPriority w:val="99"/>
    <w:semiHidden/>
    <w:unhideWhenUsed/>
    <w:rsid w:val="00AF66DC"/>
  </w:style>
  <w:style w:type="numbering" w:customStyle="1" w:styleId="NoList111281">
    <w:name w:val="No List111281"/>
    <w:next w:val="NoList"/>
    <w:uiPriority w:val="99"/>
    <w:semiHidden/>
    <w:unhideWhenUsed/>
    <w:rsid w:val="00AF66DC"/>
  </w:style>
  <w:style w:type="numbering" w:customStyle="1" w:styleId="NoList21291">
    <w:name w:val="No List21291"/>
    <w:next w:val="NoList"/>
    <w:uiPriority w:val="99"/>
    <w:semiHidden/>
    <w:unhideWhenUsed/>
    <w:rsid w:val="00AF66DC"/>
  </w:style>
  <w:style w:type="numbering" w:customStyle="1" w:styleId="NoList3291">
    <w:name w:val="No List3291"/>
    <w:next w:val="NoList"/>
    <w:uiPriority w:val="99"/>
    <w:semiHidden/>
    <w:unhideWhenUsed/>
    <w:rsid w:val="00AF66DC"/>
  </w:style>
  <w:style w:type="numbering" w:customStyle="1" w:styleId="NoList4281">
    <w:name w:val="No List4281"/>
    <w:next w:val="NoList"/>
    <w:uiPriority w:val="99"/>
    <w:semiHidden/>
    <w:unhideWhenUsed/>
    <w:rsid w:val="00AF66DC"/>
  </w:style>
  <w:style w:type="numbering" w:customStyle="1" w:styleId="NoList5271">
    <w:name w:val="No List5271"/>
    <w:next w:val="NoList"/>
    <w:uiPriority w:val="99"/>
    <w:semiHidden/>
    <w:unhideWhenUsed/>
    <w:rsid w:val="00AF66DC"/>
  </w:style>
  <w:style w:type="numbering" w:customStyle="1" w:styleId="NoList6271">
    <w:name w:val="No List6271"/>
    <w:next w:val="NoList"/>
    <w:uiPriority w:val="99"/>
    <w:semiHidden/>
    <w:unhideWhenUsed/>
    <w:rsid w:val="00AF66DC"/>
  </w:style>
  <w:style w:type="numbering" w:customStyle="1" w:styleId="NoList7271">
    <w:name w:val="No List7271"/>
    <w:next w:val="NoList"/>
    <w:uiPriority w:val="99"/>
    <w:semiHidden/>
    <w:unhideWhenUsed/>
    <w:rsid w:val="00AF66DC"/>
  </w:style>
  <w:style w:type="numbering" w:customStyle="1" w:styleId="NoList8271">
    <w:name w:val="No List8271"/>
    <w:next w:val="NoList"/>
    <w:uiPriority w:val="99"/>
    <w:semiHidden/>
    <w:unhideWhenUsed/>
    <w:rsid w:val="00AF66DC"/>
  </w:style>
  <w:style w:type="numbering" w:customStyle="1" w:styleId="NoList9271">
    <w:name w:val="No List9271"/>
    <w:next w:val="NoList"/>
    <w:uiPriority w:val="99"/>
    <w:semiHidden/>
    <w:unhideWhenUsed/>
    <w:rsid w:val="00AF66DC"/>
  </w:style>
  <w:style w:type="numbering" w:customStyle="1" w:styleId="NoList10271">
    <w:name w:val="No List10271"/>
    <w:next w:val="NoList"/>
    <w:uiPriority w:val="99"/>
    <w:semiHidden/>
    <w:unhideWhenUsed/>
    <w:rsid w:val="00AF66DC"/>
  </w:style>
  <w:style w:type="numbering" w:customStyle="1" w:styleId="NoList12281">
    <w:name w:val="No List12281"/>
    <w:next w:val="NoList"/>
    <w:semiHidden/>
    <w:rsid w:val="00AF66DC"/>
  </w:style>
  <w:style w:type="numbering" w:customStyle="1" w:styleId="NoList13271">
    <w:name w:val="No List13271"/>
    <w:next w:val="NoList"/>
    <w:semiHidden/>
    <w:rsid w:val="00AF66DC"/>
  </w:style>
  <w:style w:type="numbering" w:customStyle="1" w:styleId="NoList14171">
    <w:name w:val="No List14171"/>
    <w:next w:val="NoList"/>
    <w:semiHidden/>
    <w:rsid w:val="00AF66DC"/>
  </w:style>
  <w:style w:type="numbering" w:customStyle="1" w:styleId="NoList15171">
    <w:name w:val="No List15171"/>
    <w:next w:val="NoList"/>
    <w:uiPriority w:val="99"/>
    <w:semiHidden/>
    <w:unhideWhenUsed/>
    <w:rsid w:val="00AF66DC"/>
  </w:style>
  <w:style w:type="numbering" w:customStyle="1" w:styleId="NoList16171">
    <w:name w:val="No List16171"/>
    <w:next w:val="NoList"/>
    <w:semiHidden/>
    <w:rsid w:val="00AF66DC"/>
  </w:style>
  <w:style w:type="numbering" w:customStyle="1" w:styleId="NoList17171">
    <w:name w:val="No List17171"/>
    <w:next w:val="NoList"/>
    <w:uiPriority w:val="99"/>
    <w:semiHidden/>
    <w:unhideWhenUsed/>
    <w:rsid w:val="00AF66DC"/>
  </w:style>
  <w:style w:type="numbering" w:customStyle="1" w:styleId="NoList18171">
    <w:name w:val="No List18171"/>
    <w:next w:val="NoList"/>
    <w:uiPriority w:val="99"/>
    <w:semiHidden/>
    <w:unhideWhenUsed/>
    <w:rsid w:val="00AF66DC"/>
  </w:style>
  <w:style w:type="numbering" w:customStyle="1" w:styleId="NoList19171">
    <w:name w:val="No List19171"/>
    <w:next w:val="NoList"/>
    <w:uiPriority w:val="99"/>
    <w:semiHidden/>
    <w:unhideWhenUsed/>
    <w:rsid w:val="00AF66DC"/>
  </w:style>
  <w:style w:type="numbering" w:customStyle="1" w:styleId="NoList20171">
    <w:name w:val="No List20171"/>
    <w:next w:val="NoList"/>
    <w:uiPriority w:val="99"/>
    <w:semiHidden/>
    <w:unhideWhenUsed/>
    <w:rsid w:val="00AF66DC"/>
  </w:style>
  <w:style w:type="numbering" w:customStyle="1" w:styleId="NoList21301">
    <w:name w:val="No List21301"/>
    <w:next w:val="NoList"/>
    <w:uiPriority w:val="99"/>
    <w:semiHidden/>
    <w:unhideWhenUsed/>
    <w:rsid w:val="00AF66DC"/>
  </w:style>
  <w:style w:type="numbering" w:customStyle="1" w:styleId="NoList22191">
    <w:name w:val="No List22191"/>
    <w:next w:val="NoList"/>
    <w:uiPriority w:val="99"/>
    <w:semiHidden/>
    <w:unhideWhenUsed/>
    <w:rsid w:val="00AF66DC"/>
  </w:style>
  <w:style w:type="numbering" w:customStyle="1" w:styleId="NoList23181">
    <w:name w:val="No List23181"/>
    <w:next w:val="NoList"/>
    <w:uiPriority w:val="99"/>
    <w:semiHidden/>
    <w:unhideWhenUsed/>
    <w:rsid w:val="00AF66DC"/>
  </w:style>
  <w:style w:type="numbering" w:customStyle="1" w:styleId="NoList24171">
    <w:name w:val="No List24171"/>
    <w:next w:val="NoList"/>
    <w:uiPriority w:val="99"/>
    <w:semiHidden/>
    <w:unhideWhenUsed/>
    <w:rsid w:val="00AF66DC"/>
  </w:style>
  <w:style w:type="numbering" w:customStyle="1" w:styleId="NoList25171">
    <w:name w:val="No List25171"/>
    <w:next w:val="NoList"/>
    <w:uiPriority w:val="99"/>
    <w:semiHidden/>
    <w:unhideWhenUsed/>
    <w:rsid w:val="00AF66DC"/>
  </w:style>
  <w:style w:type="numbering" w:customStyle="1" w:styleId="NoList26171">
    <w:name w:val="No List26171"/>
    <w:next w:val="NoList"/>
    <w:uiPriority w:val="99"/>
    <w:semiHidden/>
    <w:unhideWhenUsed/>
    <w:rsid w:val="00AF66DC"/>
  </w:style>
  <w:style w:type="numbering" w:customStyle="1" w:styleId="NoList27171">
    <w:name w:val="No List27171"/>
    <w:next w:val="NoList"/>
    <w:uiPriority w:val="99"/>
    <w:semiHidden/>
    <w:unhideWhenUsed/>
    <w:rsid w:val="00AF66DC"/>
  </w:style>
  <w:style w:type="numbering" w:customStyle="1" w:styleId="NoList28171">
    <w:name w:val="No List28171"/>
    <w:next w:val="NoList"/>
    <w:semiHidden/>
    <w:rsid w:val="00AF66DC"/>
  </w:style>
  <w:style w:type="numbering" w:customStyle="1" w:styleId="NoList29171">
    <w:name w:val="No List29171"/>
    <w:next w:val="NoList"/>
    <w:uiPriority w:val="99"/>
    <w:semiHidden/>
    <w:unhideWhenUsed/>
    <w:rsid w:val="00AF66DC"/>
  </w:style>
  <w:style w:type="numbering" w:customStyle="1" w:styleId="NoList110171">
    <w:name w:val="No List110171"/>
    <w:next w:val="NoList"/>
    <w:uiPriority w:val="99"/>
    <w:semiHidden/>
    <w:unhideWhenUsed/>
    <w:rsid w:val="00AF66DC"/>
  </w:style>
  <w:style w:type="numbering" w:customStyle="1" w:styleId="NoList210171">
    <w:name w:val="No List210171"/>
    <w:next w:val="NoList"/>
    <w:uiPriority w:val="99"/>
    <w:semiHidden/>
    <w:unhideWhenUsed/>
    <w:rsid w:val="00AF66DC"/>
  </w:style>
  <w:style w:type="numbering" w:customStyle="1" w:styleId="NoList31281">
    <w:name w:val="No List31281"/>
    <w:next w:val="NoList"/>
    <w:uiPriority w:val="99"/>
    <w:semiHidden/>
    <w:unhideWhenUsed/>
    <w:rsid w:val="00AF66DC"/>
  </w:style>
  <w:style w:type="numbering" w:customStyle="1" w:styleId="NoList41271">
    <w:name w:val="No List41271"/>
    <w:next w:val="NoList"/>
    <w:uiPriority w:val="99"/>
    <w:semiHidden/>
    <w:unhideWhenUsed/>
    <w:rsid w:val="00AF66DC"/>
  </w:style>
  <w:style w:type="numbering" w:customStyle="1" w:styleId="NoList51271">
    <w:name w:val="No List51271"/>
    <w:next w:val="NoList"/>
    <w:uiPriority w:val="99"/>
    <w:semiHidden/>
    <w:unhideWhenUsed/>
    <w:rsid w:val="00AF66DC"/>
  </w:style>
  <w:style w:type="numbering" w:customStyle="1" w:styleId="NoList61271">
    <w:name w:val="No List61271"/>
    <w:next w:val="NoList"/>
    <w:uiPriority w:val="99"/>
    <w:semiHidden/>
    <w:unhideWhenUsed/>
    <w:rsid w:val="00AF66DC"/>
  </w:style>
  <w:style w:type="numbering" w:customStyle="1" w:styleId="NoList71271">
    <w:name w:val="No List71271"/>
    <w:next w:val="NoList"/>
    <w:uiPriority w:val="99"/>
    <w:semiHidden/>
    <w:unhideWhenUsed/>
    <w:rsid w:val="00AF66DC"/>
  </w:style>
  <w:style w:type="numbering" w:customStyle="1" w:styleId="NoList81271">
    <w:name w:val="No List81271"/>
    <w:next w:val="NoList"/>
    <w:uiPriority w:val="99"/>
    <w:semiHidden/>
    <w:unhideWhenUsed/>
    <w:rsid w:val="00AF66DC"/>
  </w:style>
  <w:style w:type="numbering" w:customStyle="1" w:styleId="NoList91271">
    <w:name w:val="No List91271"/>
    <w:next w:val="NoList"/>
    <w:uiPriority w:val="99"/>
    <w:semiHidden/>
    <w:unhideWhenUsed/>
    <w:rsid w:val="00AF66DC"/>
  </w:style>
  <w:style w:type="numbering" w:customStyle="1" w:styleId="NoList101271">
    <w:name w:val="No List101271"/>
    <w:next w:val="NoList"/>
    <w:uiPriority w:val="99"/>
    <w:semiHidden/>
    <w:unhideWhenUsed/>
    <w:rsid w:val="00AF66DC"/>
  </w:style>
  <w:style w:type="numbering" w:customStyle="1" w:styleId="NoList1111271">
    <w:name w:val="No List1111271"/>
    <w:next w:val="NoList"/>
    <w:uiPriority w:val="99"/>
    <w:semiHidden/>
    <w:unhideWhenUsed/>
    <w:rsid w:val="00AF66DC"/>
  </w:style>
  <w:style w:type="numbering" w:customStyle="1" w:styleId="NoList121181">
    <w:name w:val="No List121181"/>
    <w:next w:val="NoList"/>
    <w:uiPriority w:val="99"/>
    <w:semiHidden/>
    <w:unhideWhenUsed/>
    <w:rsid w:val="00AF66DC"/>
  </w:style>
  <w:style w:type="numbering" w:customStyle="1" w:styleId="NoList11111181">
    <w:name w:val="No List11111181"/>
    <w:next w:val="NoList"/>
    <w:uiPriority w:val="99"/>
    <w:semiHidden/>
    <w:unhideWhenUsed/>
    <w:rsid w:val="00AF66DC"/>
  </w:style>
  <w:style w:type="numbering" w:customStyle="1" w:styleId="NoList211191">
    <w:name w:val="No List211191"/>
    <w:next w:val="NoList"/>
    <w:uiPriority w:val="99"/>
    <w:semiHidden/>
    <w:unhideWhenUsed/>
    <w:rsid w:val="00AF66DC"/>
  </w:style>
  <w:style w:type="numbering" w:customStyle="1" w:styleId="NoList311181">
    <w:name w:val="No List311181"/>
    <w:next w:val="NoList"/>
    <w:uiPriority w:val="99"/>
    <w:semiHidden/>
    <w:unhideWhenUsed/>
    <w:rsid w:val="00AF66DC"/>
  </w:style>
  <w:style w:type="numbering" w:customStyle="1" w:styleId="NoList411171">
    <w:name w:val="No List411171"/>
    <w:next w:val="NoList"/>
    <w:uiPriority w:val="99"/>
    <w:semiHidden/>
    <w:unhideWhenUsed/>
    <w:rsid w:val="00AF66DC"/>
  </w:style>
  <w:style w:type="numbering" w:customStyle="1" w:styleId="NoList511171">
    <w:name w:val="No List511171"/>
    <w:next w:val="NoList"/>
    <w:uiPriority w:val="99"/>
    <w:semiHidden/>
    <w:unhideWhenUsed/>
    <w:rsid w:val="00AF66DC"/>
  </w:style>
  <w:style w:type="numbering" w:customStyle="1" w:styleId="NoList611171">
    <w:name w:val="No List611171"/>
    <w:next w:val="NoList"/>
    <w:uiPriority w:val="99"/>
    <w:semiHidden/>
    <w:unhideWhenUsed/>
    <w:rsid w:val="00AF66DC"/>
  </w:style>
  <w:style w:type="numbering" w:customStyle="1" w:styleId="NoList711171">
    <w:name w:val="No List711171"/>
    <w:next w:val="NoList"/>
    <w:uiPriority w:val="99"/>
    <w:semiHidden/>
    <w:unhideWhenUsed/>
    <w:rsid w:val="00AF66DC"/>
  </w:style>
  <w:style w:type="numbering" w:customStyle="1" w:styleId="NoList811171">
    <w:name w:val="No List811171"/>
    <w:next w:val="NoList"/>
    <w:uiPriority w:val="99"/>
    <w:semiHidden/>
    <w:unhideWhenUsed/>
    <w:rsid w:val="00AF66DC"/>
  </w:style>
  <w:style w:type="numbering" w:customStyle="1" w:styleId="NoList911171">
    <w:name w:val="No List911171"/>
    <w:next w:val="NoList"/>
    <w:uiPriority w:val="99"/>
    <w:semiHidden/>
    <w:unhideWhenUsed/>
    <w:rsid w:val="00AF66DC"/>
  </w:style>
  <w:style w:type="numbering" w:customStyle="1" w:styleId="NoList1011171">
    <w:name w:val="No List1011171"/>
    <w:next w:val="NoList"/>
    <w:uiPriority w:val="99"/>
    <w:semiHidden/>
    <w:unhideWhenUsed/>
    <w:rsid w:val="00AF66DC"/>
  </w:style>
  <w:style w:type="numbering" w:customStyle="1" w:styleId="NoList131171">
    <w:name w:val="No List131171"/>
    <w:next w:val="NoList"/>
    <w:uiPriority w:val="99"/>
    <w:semiHidden/>
    <w:unhideWhenUsed/>
    <w:rsid w:val="00AF66DC"/>
  </w:style>
  <w:style w:type="numbering" w:customStyle="1" w:styleId="NoList3021">
    <w:name w:val="No List3021"/>
    <w:next w:val="NoList"/>
    <w:uiPriority w:val="99"/>
    <w:semiHidden/>
    <w:unhideWhenUsed/>
    <w:rsid w:val="00AF66DC"/>
  </w:style>
  <w:style w:type="numbering" w:customStyle="1" w:styleId="NoList11331">
    <w:name w:val="No List11331"/>
    <w:next w:val="NoList"/>
    <w:uiPriority w:val="99"/>
    <w:semiHidden/>
    <w:unhideWhenUsed/>
    <w:rsid w:val="00AF66DC"/>
  </w:style>
  <w:style w:type="numbering" w:customStyle="1" w:styleId="NoList11341">
    <w:name w:val="No List11341"/>
    <w:next w:val="NoList"/>
    <w:uiPriority w:val="99"/>
    <w:semiHidden/>
    <w:unhideWhenUsed/>
    <w:rsid w:val="00AF66DC"/>
  </w:style>
  <w:style w:type="numbering" w:customStyle="1" w:styleId="NoList111291">
    <w:name w:val="No List111291"/>
    <w:next w:val="NoList"/>
    <w:uiPriority w:val="99"/>
    <w:semiHidden/>
    <w:unhideWhenUsed/>
    <w:rsid w:val="00AF66DC"/>
  </w:style>
  <w:style w:type="numbering" w:customStyle="1" w:styleId="NoList21311">
    <w:name w:val="No List21311"/>
    <w:next w:val="NoList"/>
    <w:uiPriority w:val="99"/>
    <w:semiHidden/>
    <w:unhideWhenUsed/>
    <w:rsid w:val="00AF66DC"/>
  </w:style>
  <w:style w:type="numbering" w:customStyle="1" w:styleId="NoList3301">
    <w:name w:val="No List3301"/>
    <w:next w:val="NoList"/>
    <w:uiPriority w:val="99"/>
    <w:semiHidden/>
    <w:unhideWhenUsed/>
    <w:rsid w:val="00AF66DC"/>
  </w:style>
  <w:style w:type="numbering" w:customStyle="1" w:styleId="NoList4291">
    <w:name w:val="No List4291"/>
    <w:next w:val="NoList"/>
    <w:uiPriority w:val="99"/>
    <w:semiHidden/>
    <w:unhideWhenUsed/>
    <w:rsid w:val="00AF66DC"/>
  </w:style>
  <w:style w:type="numbering" w:customStyle="1" w:styleId="NoList5281">
    <w:name w:val="No List5281"/>
    <w:next w:val="NoList"/>
    <w:uiPriority w:val="99"/>
    <w:semiHidden/>
    <w:unhideWhenUsed/>
    <w:rsid w:val="00AF66DC"/>
  </w:style>
  <w:style w:type="numbering" w:customStyle="1" w:styleId="NoList6281">
    <w:name w:val="No List6281"/>
    <w:next w:val="NoList"/>
    <w:uiPriority w:val="99"/>
    <w:semiHidden/>
    <w:unhideWhenUsed/>
    <w:rsid w:val="00AF66DC"/>
  </w:style>
  <w:style w:type="numbering" w:customStyle="1" w:styleId="NoList7281">
    <w:name w:val="No List7281"/>
    <w:next w:val="NoList"/>
    <w:uiPriority w:val="99"/>
    <w:semiHidden/>
    <w:unhideWhenUsed/>
    <w:rsid w:val="00AF66DC"/>
  </w:style>
  <w:style w:type="numbering" w:customStyle="1" w:styleId="NoList8281">
    <w:name w:val="No List8281"/>
    <w:next w:val="NoList"/>
    <w:uiPriority w:val="99"/>
    <w:semiHidden/>
    <w:unhideWhenUsed/>
    <w:rsid w:val="00AF66DC"/>
  </w:style>
  <w:style w:type="numbering" w:customStyle="1" w:styleId="NoList9281">
    <w:name w:val="No List9281"/>
    <w:next w:val="NoList"/>
    <w:uiPriority w:val="99"/>
    <w:semiHidden/>
    <w:unhideWhenUsed/>
    <w:rsid w:val="00AF66DC"/>
  </w:style>
  <w:style w:type="numbering" w:customStyle="1" w:styleId="NoList10281">
    <w:name w:val="No List10281"/>
    <w:next w:val="NoList"/>
    <w:uiPriority w:val="99"/>
    <w:semiHidden/>
    <w:unhideWhenUsed/>
    <w:rsid w:val="00AF66DC"/>
  </w:style>
  <w:style w:type="numbering" w:customStyle="1" w:styleId="NoList12291">
    <w:name w:val="No List12291"/>
    <w:next w:val="NoList"/>
    <w:semiHidden/>
    <w:rsid w:val="00AF66DC"/>
  </w:style>
  <w:style w:type="numbering" w:customStyle="1" w:styleId="NoList13281">
    <w:name w:val="No List13281"/>
    <w:next w:val="NoList"/>
    <w:semiHidden/>
    <w:rsid w:val="00AF66DC"/>
  </w:style>
  <w:style w:type="numbering" w:customStyle="1" w:styleId="NoList14181">
    <w:name w:val="No List14181"/>
    <w:next w:val="NoList"/>
    <w:semiHidden/>
    <w:rsid w:val="00AF66DC"/>
  </w:style>
  <w:style w:type="numbering" w:customStyle="1" w:styleId="NoList15181">
    <w:name w:val="No List15181"/>
    <w:next w:val="NoList"/>
    <w:uiPriority w:val="99"/>
    <w:semiHidden/>
    <w:unhideWhenUsed/>
    <w:rsid w:val="00AF66DC"/>
  </w:style>
  <w:style w:type="numbering" w:customStyle="1" w:styleId="NoList16181">
    <w:name w:val="No List16181"/>
    <w:next w:val="NoList"/>
    <w:semiHidden/>
    <w:rsid w:val="00AF66DC"/>
  </w:style>
  <w:style w:type="numbering" w:customStyle="1" w:styleId="NoList17181">
    <w:name w:val="No List17181"/>
    <w:next w:val="NoList"/>
    <w:uiPriority w:val="99"/>
    <w:semiHidden/>
    <w:unhideWhenUsed/>
    <w:rsid w:val="00AF66DC"/>
  </w:style>
  <w:style w:type="numbering" w:customStyle="1" w:styleId="NoList18181">
    <w:name w:val="No List18181"/>
    <w:next w:val="NoList"/>
    <w:uiPriority w:val="99"/>
    <w:semiHidden/>
    <w:unhideWhenUsed/>
    <w:rsid w:val="00AF66DC"/>
  </w:style>
  <w:style w:type="numbering" w:customStyle="1" w:styleId="NoList19181">
    <w:name w:val="No List19181"/>
    <w:next w:val="NoList"/>
    <w:uiPriority w:val="99"/>
    <w:semiHidden/>
    <w:unhideWhenUsed/>
    <w:rsid w:val="00AF66DC"/>
  </w:style>
  <w:style w:type="numbering" w:customStyle="1" w:styleId="NoList20181">
    <w:name w:val="No List20181"/>
    <w:next w:val="NoList"/>
    <w:uiPriority w:val="99"/>
    <w:semiHidden/>
    <w:unhideWhenUsed/>
    <w:rsid w:val="00AF66DC"/>
  </w:style>
  <w:style w:type="numbering" w:customStyle="1" w:styleId="NoList21321">
    <w:name w:val="No List21321"/>
    <w:next w:val="NoList"/>
    <w:uiPriority w:val="99"/>
    <w:semiHidden/>
    <w:unhideWhenUsed/>
    <w:rsid w:val="00AF66DC"/>
  </w:style>
  <w:style w:type="numbering" w:customStyle="1" w:styleId="NoList22201">
    <w:name w:val="No List22201"/>
    <w:next w:val="NoList"/>
    <w:uiPriority w:val="99"/>
    <w:semiHidden/>
    <w:unhideWhenUsed/>
    <w:rsid w:val="00AF66DC"/>
  </w:style>
  <w:style w:type="numbering" w:customStyle="1" w:styleId="NoList23191">
    <w:name w:val="No List23191"/>
    <w:next w:val="NoList"/>
    <w:uiPriority w:val="99"/>
    <w:semiHidden/>
    <w:unhideWhenUsed/>
    <w:rsid w:val="00AF66DC"/>
  </w:style>
  <w:style w:type="numbering" w:customStyle="1" w:styleId="NoList24181">
    <w:name w:val="No List24181"/>
    <w:next w:val="NoList"/>
    <w:uiPriority w:val="99"/>
    <w:semiHidden/>
    <w:unhideWhenUsed/>
    <w:rsid w:val="00AF66DC"/>
  </w:style>
  <w:style w:type="numbering" w:customStyle="1" w:styleId="NoList25181">
    <w:name w:val="No List25181"/>
    <w:next w:val="NoList"/>
    <w:uiPriority w:val="99"/>
    <w:semiHidden/>
    <w:unhideWhenUsed/>
    <w:rsid w:val="00AF66DC"/>
  </w:style>
  <w:style w:type="numbering" w:customStyle="1" w:styleId="NoList26181">
    <w:name w:val="No List26181"/>
    <w:next w:val="NoList"/>
    <w:uiPriority w:val="99"/>
    <w:semiHidden/>
    <w:unhideWhenUsed/>
    <w:rsid w:val="00AF66DC"/>
  </w:style>
  <w:style w:type="numbering" w:customStyle="1" w:styleId="NoList27181">
    <w:name w:val="No List27181"/>
    <w:next w:val="NoList"/>
    <w:uiPriority w:val="99"/>
    <w:semiHidden/>
    <w:unhideWhenUsed/>
    <w:rsid w:val="00AF66DC"/>
  </w:style>
  <w:style w:type="numbering" w:customStyle="1" w:styleId="NoList28181">
    <w:name w:val="No List28181"/>
    <w:next w:val="NoList"/>
    <w:semiHidden/>
    <w:rsid w:val="00AF66DC"/>
  </w:style>
  <w:style w:type="numbering" w:customStyle="1" w:styleId="NoList29181">
    <w:name w:val="No List29181"/>
    <w:next w:val="NoList"/>
    <w:uiPriority w:val="99"/>
    <w:semiHidden/>
    <w:unhideWhenUsed/>
    <w:rsid w:val="00AF66DC"/>
  </w:style>
  <w:style w:type="numbering" w:customStyle="1" w:styleId="NoList110181">
    <w:name w:val="No List110181"/>
    <w:next w:val="NoList"/>
    <w:uiPriority w:val="99"/>
    <w:semiHidden/>
    <w:unhideWhenUsed/>
    <w:rsid w:val="00AF66DC"/>
  </w:style>
  <w:style w:type="numbering" w:customStyle="1" w:styleId="NoList210181">
    <w:name w:val="No List210181"/>
    <w:next w:val="NoList"/>
    <w:uiPriority w:val="99"/>
    <w:semiHidden/>
    <w:unhideWhenUsed/>
    <w:rsid w:val="00AF66DC"/>
  </w:style>
  <w:style w:type="numbering" w:customStyle="1" w:styleId="NoList31291">
    <w:name w:val="No List31291"/>
    <w:next w:val="NoList"/>
    <w:uiPriority w:val="99"/>
    <w:semiHidden/>
    <w:unhideWhenUsed/>
    <w:rsid w:val="00AF66DC"/>
  </w:style>
  <w:style w:type="numbering" w:customStyle="1" w:styleId="NoList41281">
    <w:name w:val="No List41281"/>
    <w:next w:val="NoList"/>
    <w:uiPriority w:val="99"/>
    <w:semiHidden/>
    <w:unhideWhenUsed/>
    <w:rsid w:val="00AF66DC"/>
  </w:style>
  <w:style w:type="numbering" w:customStyle="1" w:styleId="NoList51281">
    <w:name w:val="No List51281"/>
    <w:next w:val="NoList"/>
    <w:uiPriority w:val="99"/>
    <w:semiHidden/>
    <w:unhideWhenUsed/>
    <w:rsid w:val="00AF66DC"/>
  </w:style>
  <w:style w:type="numbering" w:customStyle="1" w:styleId="NoList61281">
    <w:name w:val="No List61281"/>
    <w:next w:val="NoList"/>
    <w:uiPriority w:val="99"/>
    <w:semiHidden/>
    <w:unhideWhenUsed/>
    <w:rsid w:val="00AF66DC"/>
  </w:style>
  <w:style w:type="numbering" w:customStyle="1" w:styleId="NoList71281">
    <w:name w:val="No List71281"/>
    <w:next w:val="NoList"/>
    <w:uiPriority w:val="99"/>
    <w:semiHidden/>
    <w:unhideWhenUsed/>
    <w:rsid w:val="00AF66DC"/>
  </w:style>
  <w:style w:type="numbering" w:customStyle="1" w:styleId="NoList81281">
    <w:name w:val="No List81281"/>
    <w:next w:val="NoList"/>
    <w:uiPriority w:val="99"/>
    <w:semiHidden/>
    <w:unhideWhenUsed/>
    <w:rsid w:val="00AF66DC"/>
  </w:style>
  <w:style w:type="numbering" w:customStyle="1" w:styleId="NoList91281">
    <w:name w:val="No List91281"/>
    <w:next w:val="NoList"/>
    <w:uiPriority w:val="99"/>
    <w:semiHidden/>
    <w:unhideWhenUsed/>
    <w:rsid w:val="00AF66DC"/>
  </w:style>
  <w:style w:type="numbering" w:customStyle="1" w:styleId="NoList101281">
    <w:name w:val="No List101281"/>
    <w:next w:val="NoList"/>
    <w:uiPriority w:val="99"/>
    <w:semiHidden/>
    <w:unhideWhenUsed/>
    <w:rsid w:val="00AF66DC"/>
  </w:style>
  <w:style w:type="numbering" w:customStyle="1" w:styleId="NoList1111281">
    <w:name w:val="No List1111281"/>
    <w:next w:val="NoList"/>
    <w:uiPriority w:val="99"/>
    <w:semiHidden/>
    <w:unhideWhenUsed/>
    <w:rsid w:val="00AF66DC"/>
  </w:style>
  <w:style w:type="numbering" w:customStyle="1" w:styleId="NoList121191">
    <w:name w:val="No List121191"/>
    <w:next w:val="NoList"/>
    <w:uiPriority w:val="99"/>
    <w:semiHidden/>
    <w:unhideWhenUsed/>
    <w:rsid w:val="00AF66DC"/>
  </w:style>
  <w:style w:type="numbering" w:customStyle="1" w:styleId="NoList11111191">
    <w:name w:val="No List11111191"/>
    <w:next w:val="NoList"/>
    <w:uiPriority w:val="99"/>
    <w:semiHidden/>
    <w:unhideWhenUsed/>
    <w:rsid w:val="00AF66DC"/>
  </w:style>
  <w:style w:type="numbering" w:customStyle="1" w:styleId="NoList211201">
    <w:name w:val="No List211201"/>
    <w:next w:val="NoList"/>
    <w:uiPriority w:val="99"/>
    <w:semiHidden/>
    <w:unhideWhenUsed/>
    <w:rsid w:val="00AF66DC"/>
  </w:style>
  <w:style w:type="numbering" w:customStyle="1" w:styleId="NoList311191">
    <w:name w:val="No List311191"/>
    <w:next w:val="NoList"/>
    <w:uiPriority w:val="99"/>
    <w:semiHidden/>
    <w:unhideWhenUsed/>
    <w:rsid w:val="00AF66DC"/>
  </w:style>
  <w:style w:type="numbering" w:customStyle="1" w:styleId="NoList411181">
    <w:name w:val="No List411181"/>
    <w:next w:val="NoList"/>
    <w:uiPriority w:val="99"/>
    <w:semiHidden/>
    <w:unhideWhenUsed/>
    <w:rsid w:val="00AF66DC"/>
  </w:style>
  <w:style w:type="numbering" w:customStyle="1" w:styleId="NoList511181">
    <w:name w:val="No List511181"/>
    <w:next w:val="NoList"/>
    <w:uiPriority w:val="99"/>
    <w:semiHidden/>
    <w:unhideWhenUsed/>
    <w:rsid w:val="00AF66DC"/>
  </w:style>
  <w:style w:type="numbering" w:customStyle="1" w:styleId="NoList611181">
    <w:name w:val="No List611181"/>
    <w:next w:val="NoList"/>
    <w:uiPriority w:val="99"/>
    <w:semiHidden/>
    <w:unhideWhenUsed/>
    <w:rsid w:val="00AF66DC"/>
  </w:style>
  <w:style w:type="numbering" w:customStyle="1" w:styleId="NoList711181">
    <w:name w:val="No List711181"/>
    <w:next w:val="NoList"/>
    <w:uiPriority w:val="99"/>
    <w:semiHidden/>
    <w:unhideWhenUsed/>
    <w:rsid w:val="00AF66DC"/>
  </w:style>
  <w:style w:type="numbering" w:customStyle="1" w:styleId="NoList811181">
    <w:name w:val="No List811181"/>
    <w:next w:val="NoList"/>
    <w:uiPriority w:val="99"/>
    <w:semiHidden/>
    <w:unhideWhenUsed/>
    <w:rsid w:val="00AF66DC"/>
  </w:style>
  <w:style w:type="numbering" w:customStyle="1" w:styleId="NoList911181">
    <w:name w:val="No List911181"/>
    <w:next w:val="NoList"/>
    <w:uiPriority w:val="99"/>
    <w:semiHidden/>
    <w:unhideWhenUsed/>
    <w:rsid w:val="00AF66DC"/>
  </w:style>
  <w:style w:type="numbering" w:customStyle="1" w:styleId="NoList1011181">
    <w:name w:val="No List1011181"/>
    <w:next w:val="NoList"/>
    <w:uiPriority w:val="99"/>
    <w:semiHidden/>
    <w:unhideWhenUsed/>
    <w:rsid w:val="00AF66DC"/>
  </w:style>
  <w:style w:type="numbering" w:customStyle="1" w:styleId="NoList131181">
    <w:name w:val="No List131181"/>
    <w:next w:val="NoList"/>
    <w:uiPriority w:val="99"/>
    <w:semiHidden/>
    <w:unhideWhenUsed/>
    <w:rsid w:val="00AF66DC"/>
  </w:style>
  <w:style w:type="numbering" w:customStyle="1" w:styleId="NoList305">
    <w:name w:val="No List305"/>
    <w:next w:val="NoList"/>
    <w:uiPriority w:val="99"/>
    <w:semiHidden/>
    <w:unhideWhenUsed/>
    <w:rsid w:val="00AF66DC"/>
  </w:style>
  <w:style w:type="numbering" w:customStyle="1" w:styleId="NoList1138">
    <w:name w:val="No List1138"/>
    <w:next w:val="NoList"/>
    <w:uiPriority w:val="99"/>
    <w:semiHidden/>
    <w:unhideWhenUsed/>
    <w:rsid w:val="00AF66DC"/>
  </w:style>
  <w:style w:type="numbering" w:customStyle="1" w:styleId="NoList1139">
    <w:name w:val="No List1139"/>
    <w:next w:val="NoList"/>
    <w:uiPriority w:val="99"/>
    <w:semiHidden/>
    <w:unhideWhenUsed/>
    <w:rsid w:val="00AF66DC"/>
  </w:style>
  <w:style w:type="numbering" w:customStyle="1" w:styleId="NoList11132">
    <w:name w:val="No List11132"/>
    <w:next w:val="NoList"/>
    <w:uiPriority w:val="99"/>
    <w:semiHidden/>
    <w:unhideWhenUsed/>
    <w:rsid w:val="00AF66DC"/>
  </w:style>
  <w:style w:type="table" w:customStyle="1" w:styleId="TableGrid1134">
    <w:name w:val="Table Grid1134"/>
    <w:basedOn w:val="TableNormal"/>
    <w:next w:val="TableGrid"/>
    <w:rsid w:val="00AF66DC"/>
    <w:pPr>
      <w:spacing w:after="0" w:line="240" w:lineRule="auto"/>
      <w:jc w:val="both"/>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6">
    <w:name w:val="No List2136"/>
    <w:next w:val="NoList"/>
    <w:uiPriority w:val="99"/>
    <w:semiHidden/>
    <w:unhideWhenUsed/>
    <w:rsid w:val="00AF66DC"/>
  </w:style>
  <w:style w:type="table" w:customStyle="1" w:styleId="TableGrid264">
    <w:name w:val="Table Grid264"/>
    <w:basedOn w:val="TableNormal"/>
    <w:next w:val="TableGrid"/>
    <w:uiPriority w:val="59"/>
    <w:rsid w:val="00AF66DC"/>
    <w:pPr>
      <w:spacing w:after="0" w:line="240" w:lineRule="auto"/>
      <w:jc w:val="both"/>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
    <w:name w:val="No List333"/>
    <w:next w:val="NoList"/>
    <w:uiPriority w:val="99"/>
    <w:semiHidden/>
    <w:unhideWhenUsed/>
    <w:rsid w:val="00AF66DC"/>
  </w:style>
  <w:style w:type="numbering" w:customStyle="1" w:styleId="NoList432">
    <w:name w:val="No List432"/>
    <w:next w:val="NoList"/>
    <w:uiPriority w:val="99"/>
    <w:semiHidden/>
    <w:unhideWhenUsed/>
    <w:rsid w:val="00AF66DC"/>
  </w:style>
  <w:style w:type="numbering" w:customStyle="1" w:styleId="NoList530">
    <w:name w:val="No List530"/>
    <w:next w:val="NoList"/>
    <w:uiPriority w:val="99"/>
    <w:semiHidden/>
    <w:unhideWhenUsed/>
    <w:rsid w:val="00AF66DC"/>
  </w:style>
  <w:style w:type="table" w:customStyle="1" w:styleId="TableGrid3103">
    <w:name w:val="Table Grid3103"/>
    <w:basedOn w:val="TableNormal"/>
    <w:next w:val="TableGrid"/>
    <w:uiPriority w:val="59"/>
    <w:rsid w:val="00AF66DC"/>
    <w:pPr>
      <w:spacing w:after="0" w:line="24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AF66DC"/>
    <w:pPr>
      <w:spacing w:after="0" w:line="24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0">
    <w:name w:val="No List630"/>
    <w:next w:val="NoList"/>
    <w:uiPriority w:val="99"/>
    <w:semiHidden/>
    <w:unhideWhenUsed/>
    <w:rsid w:val="00AF66DC"/>
  </w:style>
  <w:style w:type="table" w:customStyle="1" w:styleId="TableGrid530">
    <w:name w:val="Table Grid530"/>
    <w:basedOn w:val="TableNormal"/>
    <w:next w:val="TableGrid"/>
    <w:uiPriority w:val="59"/>
    <w:rsid w:val="00AF66DC"/>
    <w:pPr>
      <w:spacing w:after="0" w:line="240" w:lineRule="auto"/>
      <w:jc w:val="both"/>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 Grid820"/>
    <w:basedOn w:val="TableNormal"/>
    <w:next w:val="TableGrid"/>
    <w:uiPriority w:val="59"/>
    <w:rsid w:val="00AF66DC"/>
    <w:pPr>
      <w:spacing w:after="0" w:line="240" w:lineRule="auto"/>
      <w:jc w:val="both"/>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0">
    <w:name w:val="No List730"/>
    <w:next w:val="NoList"/>
    <w:uiPriority w:val="99"/>
    <w:semiHidden/>
    <w:unhideWhenUsed/>
    <w:rsid w:val="00AF66DC"/>
  </w:style>
  <w:style w:type="numbering" w:customStyle="1" w:styleId="NoList830">
    <w:name w:val="No List830"/>
    <w:next w:val="NoList"/>
    <w:uiPriority w:val="99"/>
    <w:semiHidden/>
    <w:unhideWhenUsed/>
    <w:rsid w:val="00AF66DC"/>
  </w:style>
  <w:style w:type="numbering" w:customStyle="1" w:styleId="NoList930">
    <w:name w:val="No List930"/>
    <w:next w:val="NoList"/>
    <w:uiPriority w:val="99"/>
    <w:semiHidden/>
    <w:unhideWhenUsed/>
    <w:rsid w:val="00AF66DC"/>
  </w:style>
  <w:style w:type="numbering" w:customStyle="1" w:styleId="NoList1030">
    <w:name w:val="No List1030"/>
    <w:next w:val="NoList"/>
    <w:uiPriority w:val="99"/>
    <w:semiHidden/>
    <w:unhideWhenUsed/>
    <w:rsid w:val="00AF66DC"/>
  </w:style>
  <w:style w:type="numbering" w:customStyle="1" w:styleId="NoList1232">
    <w:name w:val="No List1232"/>
    <w:next w:val="NoList"/>
    <w:semiHidden/>
    <w:rsid w:val="00AF66DC"/>
  </w:style>
  <w:style w:type="numbering" w:customStyle="1" w:styleId="NoList1330">
    <w:name w:val="No List1330"/>
    <w:next w:val="NoList"/>
    <w:semiHidden/>
    <w:rsid w:val="00AF66DC"/>
  </w:style>
  <w:style w:type="numbering" w:customStyle="1" w:styleId="NoList1420">
    <w:name w:val="No List1420"/>
    <w:next w:val="NoList"/>
    <w:semiHidden/>
    <w:rsid w:val="00AF66DC"/>
  </w:style>
  <w:style w:type="numbering" w:customStyle="1" w:styleId="NoList1520">
    <w:name w:val="No List1520"/>
    <w:next w:val="NoList"/>
    <w:uiPriority w:val="99"/>
    <w:semiHidden/>
    <w:unhideWhenUsed/>
    <w:rsid w:val="00AF66DC"/>
  </w:style>
  <w:style w:type="numbering" w:customStyle="1" w:styleId="NoList1620">
    <w:name w:val="No List1620"/>
    <w:next w:val="NoList"/>
    <w:semiHidden/>
    <w:rsid w:val="00AF66DC"/>
  </w:style>
  <w:style w:type="numbering" w:customStyle="1" w:styleId="NoList1720">
    <w:name w:val="No List1720"/>
    <w:next w:val="NoList"/>
    <w:uiPriority w:val="99"/>
    <w:semiHidden/>
    <w:unhideWhenUsed/>
    <w:rsid w:val="00AF66DC"/>
  </w:style>
  <w:style w:type="numbering" w:customStyle="1" w:styleId="NoList1820">
    <w:name w:val="No List1820"/>
    <w:next w:val="NoList"/>
    <w:uiPriority w:val="99"/>
    <w:semiHidden/>
    <w:unhideWhenUsed/>
    <w:rsid w:val="00AF66DC"/>
  </w:style>
  <w:style w:type="numbering" w:customStyle="1" w:styleId="NoList1920">
    <w:name w:val="No List1920"/>
    <w:next w:val="NoList"/>
    <w:uiPriority w:val="99"/>
    <w:semiHidden/>
    <w:unhideWhenUsed/>
    <w:rsid w:val="00AF66DC"/>
  </w:style>
  <w:style w:type="numbering" w:customStyle="1" w:styleId="NoList2020">
    <w:name w:val="No List2020"/>
    <w:next w:val="NoList"/>
    <w:uiPriority w:val="99"/>
    <w:semiHidden/>
    <w:unhideWhenUsed/>
    <w:rsid w:val="00AF66DC"/>
  </w:style>
  <w:style w:type="numbering" w:customStyle="1" w:styleId="NoList2137">
    <w:name w:val="No List2137"/>
    <w:next w:val="NoList"/>
    <w:uiPriority w:val="99"/>
    <w:semiHidden/>
    <w:unhideWhenUsed/>
    <w:rsid w:val="00AF66DC"/>
  </w:style>
  <w:style w:type="numbering" w:customStyle="1" w:styleId="NoList2223">
    <w:name w:val="No List2223"/>
    <w:next w:val="NoList"/>
    <w:uiPriority w:val="99"/>
    <w:semiHidden/>
    <w:unhideWhenUsed/>
    <w:rsid w:val="00AF66DC"/>
  </w:style>
  <w:style w:type="numbering" w:customStyle="1" w:styleId="NoList2322">
    <w:name w:val="No List2322"/>
    <w:next w:val="NoList"/>
    <w:uiPriority w:val="99"/>
    <w:semiHidden/>
    <w:unhideWhenUsed/>
    <w:rsid w:val="00AF66DC"/>
  </w:style>
  <w:style w:type="numbering" w:customStyle="1" w:styleId="NoList2420">
    <w:name w:val="No List2420"/>
    <w:next w:val="NoList"/>
    <w:uiPriority w:val="99"/>
    <w:semiHidden/>
    <w:unhideWhenUsed/>
    <w:rsid w:val="00AF66DC"/>
  </w:style>
  <w:style w:type="numbering" w:customStyle="1" w:styleId="NoList2520">
    <w:name w:val="No List2520"/>
    <w:next w:val="NoList"/>
    <w:uiPriority w:val="99"/>
    <w:semiHidden/>
    <w:unhideWhenUsed/>
    <w:rsid w:val="00AF66DC"/>
  </w:style>
  <w:style w:type="numbering" w:customStyle="1" w:styleId="NoList2620">
    <w:name w:val="No List2620"/>
    <w:next w:val="NoList"/>
    <w:uiPriority w:val="99"/>
    <w:semiHidden/>
    <w:unhideWhenUsed/>
    <w:rsid w:val="00AF66DC"/>
  </w:style>
  <w:style w:type="numbering" w:customStyle="1" w:styleId="NoList2720">
    <w:name w:val="No List2720"/>
    <w:next w:val="NoList"/>
    <w:uiPriority w:val="99"/>
    <w:semiHidden/>
    <w:unhideWhenUsed/>
    <w:rsid w:val="00AF66DC"/>
  </w:style>
  <w:style w:type="numbering" w:customStyle="1" w:styleId="NoList2820">
    <w:name w:val="No List2820"/>
    <w:next w:val="NoList"/>
    <w:semiHidden/>
    <w:rsid w:val="00AF66DC"/>
  </w:style>
  <w:style w:type="numbering" w:customStyle="1" w:styleId="NoList2920">
    <w:name w:val="No List2920"/>
    <w:next w:val="NoList"/>
    <w:uiPriority w:val="99"/>
    <w:semiHidden/>
    <w:unhideWhenUsed/>
    <w:rsid w:val="00AF66DC"/>
  </w:style>
  <w:style w:type="numbering" w:customStyle="1" w:styleId="NoList11020">
    <w:name w:val="No List11020"/>
    <w:next w:val="NoList"/>
    <w:uiPriority w:val="99"/>
    <w:semiHidden/>
    <w:unhideWhenUsed/>
    <w:rsid w:val="00AF66DC"/>
  </w:style>
  <w:style w:type="numbering" w:customStyle="1" w:styleId="NoList21020">
    <w:name w:val="No List21020"/>
    <w:next w:val="NoList"/>
    <w:uiPriority w:val="99"/>
    <w:semiHidden/>
    <w:unhideWhenUsed/>
    <w:rsid w:val="00AF66DC"/>
  </w:style>
  <w:style w:type="numbering" w:customStyle="1" w:styleId="NoList3132">
    <w:name w:val="No List3132"/>
    <w:next w:val="NoList"/>
    <w:uiPriority w:val="99"/>
    <w:semiHidden/>
    <w:unhideWhenUsed/>
    <w:rsid w:val="00AF66DC"/>
  </w:style>
  <w:style w:type="numbering" w:customStyle="1" w:styleId="NoList4130">
    <w:name w:val="No List4130"/>
    <w:next w:val="NoList"/>
    <w:uiPriority w:val="99"/>
    <w:semiHidden/>
    <w:unhideWhenUsed/>
    <w:rsid w:val="00AF66DC"/>
  </w:style>
  <w:style w:type="numbering" w:customStyle="1" w:styleId="NoList5130">
    <w:name w:val="No List5130"/>
    <w:next w:val="NoList"/>
    <w:uiPriority w:val="99"/>
    <w:semiHidden/>
    <w:unhideWhenUsed/>
    <w:rsid w:val="00AF66DC"/>
  </w:style>
  <w:style w:type="numbering" w:customStyle="1" w:styleId="NoList6130">
    <w:name w:val="No List6130"/>
    <w:next w:val="NoList"/>
    <w:uiPriority w:val="99"/>
    <w:semiHidden/>
    <w:unhideWhenUsed/>
    <w:rsid w:val="00AF66DC"/>
  </w:style>
  <w:style w:type="numbering" w:customStyle="1" w:styleId="NoList7130">
    <w:name w:val="No List7130"/>
    <w:next w:val="NoList"/>
    <w:uiPriority w:val="99"/>
    <w:semiHidden/>
    <w:unhideWhenUsed/>
    <w:rsid w:val="00AF66DC"/>
  </w:style>
  <w:style w:type="numbering" w:customStyle="1" w:styleId="NoList8130">
    <w:name w:val="No List8130"/>
    <w:next w:val="NoList"/>
    <w:uiPriority w:val="99"/>
    <w:semiHidden/>
    <w:unhideWhenUsed/>
    <w:rsid w:val="00AF66DC"/>
  </w:style>
  <w:style w:type="numbering" w:customStyle="1" w:styleId="NoList9130">
    <w:name w:val="No List9130"/>
    <w:next w:val="NoList"/>
    <w:uiPriority w:val="99"/>
    <w:semiHidden/>
    <w:unhideWhenUsed/>
    <w:rsid w:val="00AF66DC"/>
  </w:style>
  <w:style w:type="numbering" w:customStyle="1" w:styleId="NoList10130">
    <w:name w:val="No List10130"/>
    <w:next w:val="NoList"/>
    <w:uiPriority w:val="99"/>
    <w:semiHidden/>
    <w:unhideWhenUsed/>
    <w:rsid w:val="00AF66DC"/>
  </w:style>
  <w:style w:type="table" w:customStyle="1" w:styleId="TableGrid5120">
    <w:name w:val="Table Grid5120"/>
    <w:basedOn w:val="TableNormal"/>
    <w:next w:val="TableGrid"/>
    <w:rsid w:val="00AF66DC"/>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0">
    <w:name w:val="No List111130"/>
    <w:next w:val="NoList"/>
    <w:uiPriority w:val="99"/>
    <w:semiHidden/>
    <w:unhideWhenUsed/>
    <w:rsid w:val="00AF66DC"/>
  </w:style>
  <w:style w:type="numbering" w:customStyle="1" w:styleId="NoList12122">
    <w:name w:val="No List12122"/>
    <w:next w:val="NoList"/>
    <w:uiPriority w:val="99"/>
    <w:semiHidden/>
    <w:unhideWhenUsed/>
    <w:rsid w:val="00AF66DC"/>
  </w:style>
  <w:style w:type="numbering" w:customStyle="1" w:styleId="NoList1111122">
    <w:name w:val="No List1111122"/>
    <w:next w:val="NoList"/>
    <w:uiPriority w:val="99"/>
    <w:semiHidden/>
    <w:unhideWhenUsed/>
    <w:rsid w:val="00AF66DC"/>
  </w:style>
  <w:style w:type="numbering" w:customStyle="1" w:styleId="NoList21123">
    <w:name w:val="No List21123"/>
    <w:next w:val="NoList"/>
    <w:uiPriority w:val="99"/>
    <w:semiHidden/>
    <w:unhideWhenUsed/>
    <w:rsid w:val="00AF66DC"/>
  </w:style>
  <w:style w:type="numbering" w:customStyle="1" w:styleId="NoList31122">
    <w:name w:val="No List31122"/>
    <w:next w:val="NoList"/>
    <w:uiPriority w:val="99"/>
    <w:semiHidden/>
    <w:unhideWhenUsed/>
    <w:rsid w:val="00AF66DC"/>
  </w:style>
  <w:style w:type="numbering" w:customStyle="1" w:styleId="NoList41120">
    <w:name w:val="No List41120"/>
    <w:next w:val="NoList"/>
    <w:uiPriority w:val="99"/>
    <w:semiHidden/>
    <w:unhideWhenUsed/>
    <w:rsid w:val="00AF66DC"/>
  </w:style>
  <w:style w:type="numbering" w:customStyle="1" w:styleId="NoList51120">
    <w:name w:val="No List51120"/>
    <w:next w:val="NoList"/>
    <w:uiPriority w:val="99"/>
    <w:semiHidden/>
    <w:unhideWhenUsed/>
    <w:rsid w:val="00AF66DC"/>
  </w:style>
  <w:style w:type="numbering" w:customStyle="1" w:styleId="NoList61120">
    <w:name w:val="No List61120"/>
    <w:next w:val="NoList"/>
    <w:uiPriority w:val="99"/>
    <w:semiHidden/>
    <w:unhideWhenUsed/>
    <w:rsid w:val="00AF66DC"/>
  </w:style>
  <w:style w:type="numbering" w:customStyle="1" w:styleId="NoList71120">
    <w:name w:val="No List71120"/>
    <w:next w:val="NoList"/>
    <w:uiPriority w:val="99"/>
    <w:semiHidden/>
    <w:unhideWhenUsed/>
    <w:rsid w:val="00AF66DC"/>
  </w:style>
  <w:style w:type="numbering" w:customStyle="1" w:styleId="NoList81120">
    <w:name w:val="No List81120"/>
    <w:next w:val="NoList"/>
    <w:uiPriority w:val="99"/>
    <w:semiHidden/>
    <w:unhideWhenUsed/>
    <w:rsid w:val="00AF66DC"/>
  </w:style>
  <w:style w:type="numbering" w:customStyle="1" w:styleId="NoList91120">
    <w:name w:val="No List91120"/>
    <w:next w:val="NoList"/>
    <w:uiPriority w:val="99"/>
    <w:semiHidden/>
    <w:unhideWhenUsed/>
    <w:rsid w:val="00AF66DC"/>
  </w:style>
  <w:style w:type="numbering" w:customStyle="1" w:styleId="NoList101120">
    <w:name w:val="No List101120"/>
    <w:next w:val="NoList"/>
    <w:uiPriority w:val="99"/>
    <w:semiHidden/>
    <w:unhideWhenUsed/>
    <w:rsid w:val="00AF66DC"/>
  </w:style>
  <w:style w:type="numbering" w:customStyle="1" w:styleId="NoList13120">
    <w:name w:val="No List13120"/>
    <w:next w:val="NoList"/>
    <w:uiPriority w:val="99"/>
    <w:semiHidden/>
    <w:unhideWhenUsed/>
    <w:rsid w:val="00AF66DC"/>
  </w:style>
  <w:style w:type="numbering" w:customStyle="1" w:styleId="NoList306">
    <w:name w:val="No List306"/>
    <w:next w:val="NoList"/>
    <w:uiPriority w:val="99"/>
    <w:semiHidden/>
    <w:unhideWhenUsed/>
    <w:rsid w:val="00AF66DC"/>
  </w:style>
  <w:style w:type="numbering" w:customStyle="1" w:styleId="NoList11212">
    <w:name w:val="No List11212"/>
    <w:next w:val="NoList"/>
    <w:uiPriority w:val="99"/>
    <w:semiHidden/>
    <w:unhideWhenUsed/>
    <w:rsid w:val="00AF66DC"/>
  </w:style>
  <w:style w:type="numbering" w:customStyle="1" w:styleId="NoList11310">
    <w:name w:val="No List11310"/>
    <w:next w:val="NoList"/>
    <w:uiPriority w:val="99"/>
    <w:semiHidden/>
    <w:unhideWhenUsed/>
    <w:rsid w:val="00AF66DC"/>
  </w:style>
  <w:style w:type="numbering" w:customStyle="1" w:styleId="NoList111212">
    <w:name w:val="No List111212"/>
    <w:next w:val="NoList"/>
    <w:uiPriority w:val="99"/>
    <w:semiHidden/>
    <w:unhideWhenUsed/>
    <w:rsid w:val="00AF66DC"/>
  </w:style>
  <w:style w:type="numbering" w:customStyle="1" w:styleId="NoList21212">
    <w:name w:val="No List21212"/>
    <w:next w:val="NoList"/>
    <w:uiPriority w:val="99"/>
    <w:semiHidden/>
    <w:unhideWhenUsed/>
    <w:rsid w:val="00AF66DC"/>
  </w:style>
  <w:style w:type="numbering" w:customStyle="1" w:styleId="NoList3212">
    <w:name w:val="No List3212"/>
    <w:next w:val="NoList"/>
    <w:uiPriority w:val="99"/>
    <w:semiHidden/>
    <w:unhideWhenUsed/>
    <w:rsid w:val="00AF66DC"/>
  </w:style>
  <w:style w:type="numbering" w:customStyle="1" w:styleId="NoList4212">
    <w:name w:val="No List4212"/>
    <w:next w:val="NoList"/>
    <w:uiPriority w:val="99"/>
    <w:semiHidden/>
    <w:unhideWhenUsed/>
    <w:rsid w:val="00AF66DC"/>
  </w:style>
  <w:style w:type="numbering" w:customStyle="1" w:styleId="NoList5212">
    <w:name w:val="No List5212"/>
    <w:next w:val="NoList"/>
    <w:uiPriority w:val="99"/>
    <w:semiHidden/>
    <w:unhideWhenUsed/>
    <w:rsid w:val="00AF66DC"/>
  </w:style>
  <w:style w:type="numbering" w:customStyle="1" w:styleId="NoList6212">
    <w:name w:val="No List6212"/>
    <w:next w:val="NoList"/>
    <w:uiPriority w:val="99"/>
    <w:semiHidden/>
    <w:unhideWhenUsed/>
    <w:rsid w:val="00AF66DC"/>
  </w:style>
  <w:style w:type="numbering" w:customStyle="1" w:styleId="NoList7212">
    <w:name w:val="No List7212"/>
    <w:next w:val="NoList"/>
    <w:uiPriority w:val="99"/>
    <w:semiHidden/>
    <w:unhideWhenUsed/>
    <w:rsid w:val="00AF66DC"/>
  </w:style>
  <w:style w:type="numbering" w:customStyle="1" w:styleId="NoList8212">
    <w:name w:val="No List8212"/>
    <w:next w:val="NoList"/>
    <w:uiPriority w:val="99"/>
    <w:semiHidden/>
    <w:unhideWhenUsed/>
    <w:rsid w:val="00AF66DC"/>
  </w:style>
  <w:style w:type="numbering" w:customStyle="1" w:styleId="NoList9212">
    <w:name w:val="No List9212"/>
    <w:next w:val="NoList"/>
    <w:uiPriority w:val="99"/>
    <w:semiHidden/>
    <w:unhideWhenUsed/>
    <w:rsid w:val="00AF66DC"/>
  </w:style>
  <w:style w:type="numbering" w:customStyle="1" w:styleId="NoList10212">
    <w:name w:val="No List10212"/>
    <w:next w:val="NoList"/>
    <w:uiPriority w:val="99"/>
    <w:semiHidden/>
    <w:unhideWhenUsed/>
    <w:rsid w:val="00AF66DC"/>
  </w:style>
  <w:style w:type="numbering" w:customStyle="1" w:styleId="NoList12212">
    <w:name w:val="No List12212"/>
    <w:next w:val="NoList"/>
    <w:semiHidden/>
    <w:rsid w:val="00AF66DC"/>
  </w:style>
  <w:style w:type="numbering" w:customStyle="1" w:styleId="NoList13212">
    <w:name w:val="No List13212"/>
    <w:next w:val="NoList"/>
    <w:semiHidden/>
    <w:rsid w:val="00AF66DC"/>
  </w:style>
  <w:style w:type="numbering" w:customStyle="1" w:styleId="NoList14112">
    <w:name w:val="No List14112"/>
    <w:next w:val="NoList"/>
    <w:semiHidden/>
    <w:rsid w:val="00AF66DC"/>
  </w:style>
  <w:style w:type="numbering" w:customStyle="1" w:styleId="NoList15112">
    <w:name w:val="No List15112"/>
    <w:next w:val="NoList"/>
    <w:uiPriority w:val="99"/>
    <w:semiHidden/>
    <w:unhideWhenUsed/>
    <w:rsid w:val="00AF66DC"/>
  </w:style>
  <w:style w:type="numbering" w:customStyle="1" w:styleId="NoList16112">
    <w:name w:val="No List16112"/>
    <w:next w:val="NoList"/>
    <w:semiHidden/>
    <w:rsid w:val="00AF66DC"/>
  </w:style>
  <w:style w:type="numbering" w:customStyle="1" w:styleId="NoList17112">
    <w:name w:val="No List17112"/>
    <w:next w:val="NoList"/>
    <w:uiPriority w:val="99"/>
    <w:semiHidden/>
    <w:unhideWhenUsed/>
    <w:rsid w:val="00AF66DC"/>
  </w:style>
  <w:style w:type="numbering" w:customStyle="1" w:styleId="NoList18112">
    <w:name w:val="No List18112"/>
    <w:next w:val="NoList"/>
    <w:uiPriority w:val="99"/>
    <w:semiHidden/>
    <w:unhideWhenUsed/>
    <w:rsid w:val="00AF66DC"/>
  </w:style>
  <w:style w:type="numbering" w:customStyle="1" w:styleId="NoList19112">
    <w:name w:val="No List19112"/>
    <w:next w:val="NoList"/>
    <w:uiPriority w:val="99"/>
    <w:semiHidden/>
    <w:unhideWhenUsed/>
    <w:rsid w:val="00AF66DC"/>
  </w:style>
  <w:style w:type="numbering" w:customStyle="1" w:styleId="NoList20112">
    <w:name w:val="No List20112"/>
    <w:next w:val="NoList"/>
    <w:uiPriority w:val="99"/>
    <w:semiHidden/>
    <w:unhideWhenUsed/>
    <w:rsid w:val="00AF66DC"/>
  </w:style>
  <w:style w:type="numbering" w:customStyle="1" w:styleId="NoList2138">
    <w:name w:val="No List2138"/>
    <w:next w:val="NoList"/>
    <w:uiPriority w:val="99"/>
    <w:semiHidden/>
    <w:unhideWhenUsed/>
    <w:rsid w:val="00AF66DC"/>
  </w:style>
  <w:style w:type="numbering" w:customStyle="1" w:styleId="NoList22112">
    <w:name w:val="No List22112"/>
    <w:next w:val="NoList"/>
    <w:uiPriority w:val="99"/>
    <w:semiHidden/>
    <w:unhideWhenUsed/>
    <w:rsid w:val="00AF66DC"/>
  </w:style>
  <w:style w:type="numbering" w:customStyle="1" w:styleId="NoList23112">
    <w:name w:val="No List23112"/>
    <w:next w:val="NoList"/>
    <w:uiPriority w:val="99"/>
    <w:semiHidden/>
    <w:unhideWhenUsed/>
    <w:rsid w:val="00AF66DC"/>
  </w:style>
  <w:style w:type="numbering" w:customStyle="1" w:styleId="NoList24112">
    <w:name w:val="No List24112"/>
    <w:next w:val="NoList"/>
    <w:uiPriority w:val="99"/>
    <w:semiHidden/>
    <w:unhideWhenUsed/>
    <w:rsid w:val="00AF66DC"/>
  </w:style>
  <w:style w:type="numbering" w:customStyle="1" w:styleId="NoList25112">
    <w:name w:val="No List25112"/>
    <w:next w:val="NoList"/>
    <w:uiPriority w:val="99"/>
    <w:semiHidden/>
    <w:unhideWhenUsed/>
    <w:rsid w:val="00AF66DC"/>
  </w:style>
  <w:style w:type="numbering" w:customStyle="1" w:styleId="NoList26112">
    <w:name w:val="No List26112"/>
    <w:next w:val="NoList"/>
    <w:uiPriority w:val="99"/>
    <w:semiHidden/>
    <w:unhideWhenUsed/>
    <w:rsid w:val="00AF66DC"/>
  </w:style>
  <w:style w:type="numbering" w:customStyle="1" w:styleId="NoList27112">
    <w:name w:val="No List27112"/>
    <w:next w:val="NoList"/>
    <w:uiPriority w:val="99"/>
    <w:semiHidden/>
    <w:unhideWhenUsed/>
    <w:rsid w:val="00AF66DC"/>
  </w:style>
  <w:style w:type="numbering" w:customStyle="1" w:styleId="NoList28112">
    <w:name w:val="No List28112"/>
    <w:next w:val="NoList"/>
    <w:semiHidden/>
    <w:rsid w:val="00AF66DC"/>
  </w:style>
  <w:style w:type="numbering" w:customStyle="1" w:styleId="NoList29112">
    <w:name w:val="No List29112"/>
    <w:next w:val="NoList"/>
    <w:uiPriority w:val="99"/>
    <w:semiHidden/>
    <w:unhideWhenUsed/>
    <w:rsid w:val="00AF66DC"/>
  </w:style>
  <w:style w:type="numbering" w:customStyle="1" w:styleId="NoList110112">
    <w:name w:val="No List110112"/>
    <w:next w:val="NoList"/>
    <w:uiPriority w:val="99"/>
    <w:semiHidden/>
    <w:unhideWhenUsed/>
    <w:rsid w:val="00AF66DC"/>
  </w:style>
  <w:style w:type="numbering" w:customStyle="1" w:styleId="NoList210112">
    <w:name w:val="No List210112"/>
    <w:next w:val="NoList"/>
    <w:uiPriority w:val="99"/>
    <w:semiHidden/>
    <w:unhideWhenUsed/>
    <w:rsid w:val="00AF66DC"/>
  </w:style>
  <w:style w:type="numbering" w:customStyle="1" w:styleId="NoList31212">
    <w:name w:val="No List31212"/>
    <w:next w:val="NoList"/>
    <w:uiPriority w:val="99"/>
    <w:semiHidden/>
    <w:unhideWhenUsed/>
    <w:rsid w:val="00AF66DC"/>
  </w:style>
  <w:style w:type="numbering" w:customStyle="1" w:styleId="NoList41212">
    <w:name w:val="No List41212"/>
    <w:next w:val="NoList"/>
    <w:uiPriority w:val="99"/>
    <w:semiHidden/>
    <w:unhideWhenUsed/>
    <w:rsid w:val="00AF66DC"/>
  </w:style>
  <w:style w:type="numbering" w:customStyle="1" w:styleId="NoList51212">
    <w:name w:val="No List51212"/>
    <w:next w:val="NoList"/>
    <w:uiPriority w:val="99"/>
    <w:semiHidden/>
    <w:unhideWhenUsed/>
    <w:rsid w:val="00AF66DC"/>
  </w:style>
  <w:style w:type="numbering" w:customStyle="1" w:styleId="NoList61212">
    <w:name w:val="No List61212"/>
    <w:next w:val="NoList"/>
    <w:uiPriority w:val="99"/>
    <w:semiHidden/>
    <w:unhideWhenUsed/>
    <w:rsid w:val="00AF66DC"/>
  </w:style>
  <w:style w:type="numbering" w:customStyle="1" w:styleId="NoList71212">
    <w:name w:val="No List71212"/>
    <w:next w:val="NoList"/>
    <w:uiPriority w:val="99"/>
    <w:semiHidden/>
    <w:unhideWhenUsed/>
    <w:rsid w:val="00AF66DC"/>
  </w:style>
  <w:style w:type="numbering" w:customStyle="1" w:styleId="NoList81212">
    <w:name w:val="No List81212"/>
    <w:next w:val="NoList"/>
    <w:uiPriority w:val="99"/>
    <w:semiHidden/>
    <w:unhideWhenUsed/>
    <w:rsid w:val="00AF66DC"/>
  </w:style>
  <w:style w:type="numbering" w:customStyle="1" w:styleId="NoList91212">
    <w:name w:val="No List91212"/>
    <w:next w:val="NoList"/>
    <w:uiPriority w:val="99"/>
    <w:semiHidden/>
    <w:unhideWhenUsed/>
    <w:rsid w:val="00AF66DC"/>
  </w:style>
  <w:style w:type="numbering" w:customStyle="1" w:styleId="NoList101212">
    <w:name w:val="No List101212"/>
    <w:next w:val="NoList"/>
    <w:uiPriority w:val="99"/>
    <w:semiHidden/>
    <w:unhideWhenUsed/>
    <w:rsid w:val="00AF66DC"/>
  </w:style>
  <w:style w:type="numbering" w:customStyle="1" w:styleId="NoList1111212">
    <w:name w:val="No List1111212"/>
    <w:next w:val="NoList"/>
    <w:uiPriority w:val="99"/>
    <w:semiHidden/>
    <w:unhideWhenUsed/>
    <w:rsid w:val="00AF66DC"/>
  </w:style>
  <w:style w:type="numbering" w:customStyle="1" w:styleId="NoList121112">
    <w:name w:val="No List121112"/>
    <w:next w:val="NoList"/>
    <w:uiPriority w:val="99"/>
    <w:semiHidden/>
    <w:unhideWhenUsed/>
    <w:rsid w:val="00AF66DC"/>
  </w:style>
  <w:style w:type="numbering" w:customStyle="1" w:styleId="NoList11111113">
    <w:name w:val="No List11111113"/>
    <w:next w:val="NoList"/>
    <w:uiPriority w:val="99"/>
    <w:semiHidden/>
    <w:unhideWhenUsed/>
    <w:rsid w:val="00AF66DC"/>
  </w:style>
  <w:style w:type="numbering" w:customStyle="1" w:styleId="NoList211112">
    <w:name w:val="No List211112"/>
    <w:next w:val="NoList"/>
    <w:uiPriority w:val="99"/>
    <w:semiHidden/>
    <w:unhideWhenUsed/>
    <w:rsid w:val="00AF66DC"/>
  </w:style>
  <w:style w:type="numbering" w:customStyle="1" w:styleId="NoList311112">
    <w:name w:val="No List311112"/>
    <w:next w:val="NoList"/>
    <w:uiPriority w:val="99"/>
    <w:semiHidden/>
    <w:unhideWhenUsed/>
    <w:rsid w:val="00AF66DC"/>
  </w:style>
  <w:style w:type="numbering" w:customStyle="1" w:styleId="NoList411112">
    <w:name w:val="No List411112"/>
    <w:next w:val="NoList"/>
    <w:uiPriority w:val="99"/>
    <w:semiHidden/>
    <w:unhideWhenUsed/>
    <w:rsid w:val="00AF66DC"/>
  </w:style>
  <w:style w:type="numbering" w:customStyle="1" w:styleId="NoList511112">
    <w:name w:val="No List511112"/>
    <w:next w:val="NoList"/>
    <w:uiPriority w:val="99"/>
    <w:semiHidden/>
    <w:unhideWhenUsed/>
    <w:rsid w:val="00AF66DC"/>
  </w:style>
  <w:style w:type="numbering" w:customStyle="1" w:styleId="NoList611112">
    <w:name w:val="No List611112"/>
    <w:next w:val="NoList"/>
    <w:uiPriority w:val="99"/>
    <w:semiHidden/>
    <w:unhideWhenUsed/>
    <w:rsid w:val="00AF66DC"/>
  </w:style>
  <w:style w:type="numbering" w:customStyle="1" w:styleId="NoList711112">
    <w:name w:val="No List711112"/>
    <w:next w:val="NoList"/>
    <w:uiPriority w:val="99"/>
    <w:semiHidden/>
    <w:unhideWhenUsed/>
    <w:rsid w:val="00AF66DC"/>
  </w:style>
  <w:style w:type="numbering" w:customStyle="1" w:styleId="NoList811112">
    <w:name w:val="No List811112"/>
    <w:next w:val="NoList"/>
    <w:uiPriority w:val="99"/>
    <w:semiHidden/>
    <w:unhideWhenUsed/>
    <w:rsid w:val="00AF66DC"/>
  </w:style>
  <w:style w:type="numbering" w:customStyle="1" w:styleId="NoList911112">
    <w:name w:val="No List911112"/>
    <w:next w:val="NoList"/>
    <w:uiPriority w:val="99"/>
    <w:semiHidden/>
    <w:unhideWhenUsed/>
    <w:rsid w:val="00AF66DC"/>
  </w:style>
  <w:style w:type="numbering" w:customStyle="1" w:styleId="NoList1011112">
    <w:name w:val="No List1011112"/>
    <w:next w:val="NoList"/>
    <w:uiPriority w:val="99"/>
    <w:semiHidden/>
    <w:unhideWhenUsed/>
    <w:rsid w:val="00AF66DC"/>
  </w:style>
  <w:style w:type="numbering" w:customStyle="1" w:styleId="NoList131112">
    <w:name w:val="No List131112"/>
    <w:next w:val="NoList"/>
    <w:uiPriority w:val="99"/>
    <w:semiHidden/>
    <w:unhideWhenUsed/>
    <w:rsid w:val="00AF66DC"/>
  </w:style>
  <w:style w:type="numbering" w:customStyle="1" w:styleId="NoList334">
    <w:name w:val="No List334"/>
    <w:next w:val="NoList"/>
    <w:uiPriority w:val="99"/>
    <w:semiHidden/>
    <w:unhideWhenUsed/>
    <w:rsid w:val="00AF66DC"/>
  </w:style>
  <w:style w:type="numbering" w:customStyle="1" w:styleId="NoList1142">
    <w:name w:val="No List1142"/>
    <w:next w:val="NoList"/>
    <w:uiPriority w:val="99"/>
    <w:semiHidden/>
    <w:unhideWhenUsed/>
    <w:rsid w:val="00AF66DC"/>
  </w:style>
  <w:style w:type="numbering" w:customStyle="1" w:styleId="NoList1152">
    <w:name w:val="No List1152"/>
    <w:next w:val="NoList"/>
    <w:uiPriority w:val="99"/>
    <w:semiHidden/>
    <w:unhideWhenUsed/>
    <w:rsid w:val="00AF66DC"/>
  </w:style>
  <w:style w:type="numbering" w:customStyle="1" w:styleId="NoList11133">
    <w:name w:val="No List11133"/>
    <w:next w:val="NoList"/>
    <w:uiPriority w:val="99"/>
    <w:semiHidden/>
    <w:unhideWhenUsed/>
    <w:rsid w:val="00AF66DC"/>
  </w:style>
  <w:style w:type="numbering" w:customStyle="1" w:styleId="NoList2142">
    <w:name w:val="No List2142"/>
    <w:next w:val="NoList"/>
    <w:uiPriority w:val="99"/>
    <w:semiHidden/>
    <w:unhideWhenUsed/>
    <w:rsid w:val="00AF66DC"/>
  </w:style>
  <w:style w:type="numbering" w:customStyle="1" w:styleId="NoList342">
    <w:name w:val="No List342"/>
    <w:next w:val="NoList"/>
    <w:uiPriority w:val="99"/>
    <w:semiHidden/>
    <w:unhideWhenUsed/>
    <w:rsid w:val="00AF66DC"/>
  </w:style>
  <w:style w:type="numbering" w:customStyle="1" w:styleId="NoList433">
    <w:name w:val="No List433"/>
    <w:next w:val="NoList"/>
    <w:uiPriority w:val="99"/>
    <w:semiHidden/>
    <w:unhideWhenUsed/>
    <w:rsid w:val="00AF66DC"/>
  </w:style>
  <w:style w:type="numbering" w:customStyle="1" w:styleId="NoList532">
    <w:name w:val="No List532"/>
    <w:next w:val="NoList"/>
    <w:uiPriority w:val="99"/>
    <w:semiHidden/>
    <w:unhideWhenUsed/>
    <w:rsid w:val="00AF66DC"/>
  </w:style>
  <w:style w:type="numbering" w:customStyle="1" w:styleId="NoList632">
    <w:name w:val="No List632"/>
    <w:next w:val="NoList"/>
    <w:uiPriority w:val="99"/>
    <w:semiHidden/>
    <w:unhideWhenUsed/>
    <w:rsid w:val="00AF66DC"/>
  </w:style>
  <w:style w:type="table" w:customStyle="1" w:styleId="TableGrid8110">
    <w:name w:val="Table Grid8110"/>
    <w:basedOn w:val="TableNormal"/>
    <w:next w:val="TableGrid"/>
    <w:uiPriority w:val="59"/>
    <w:rsid w:val="00AF66DC"/>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2">
    <w:name w:val="No List732"/>
    <w:next w:val="NoList"/>
    <w:uiPriority w:val="99"/>
    <w:semiHidden/>
    <w:unhideWhenUsed/>
    <w:rsid w:val="00AF66DC"/>
  </w:style>
  <w:style w:type="numbering" w:customStyle="1" w:styleId="NoList832">
    <w:name w:val="No List832"/>
    <w:next w:val="NoList"/>
    <w:uiPriority w:val="99"/>
    <w:semiHidden/>
    <w:unhideWhenUsed/>
    <w:rsid w:val="00AF66DC"/>
  </w:style>
  <w:style w:type="numbering" w:customStyle="1" w:styleId="NoList932">
    <w:name w:val="No List932"/>
    <w:next w:val="NoList"/>
    <w:uiPriority w:val="99"/>
    <w:semiHidden/>
    <w:unhideWhenUsed/>
    <w:rsid w:val="00AF66DC"/>
  </w:style>
  <w:style w:type="numbering" w:customStyle="1" w:styleId="NoList1032">
    <w:name w:val="No List1032"/>
    <w:next w:val="NoList"/>
    <w:uiPriority w:val="99"/>
    <w:semiHidden/>
    <w:unhideWhenUsed/>
    <w:rsid w:val="00AF66DC"/>
  </w:style>
  <w:style w:type="numbering" w:customStyle="1" w:styleId="NoList1233">
    <w:name w:val="No List1233"/>
    <w:next w:val="NoList"/>
    <w:semiHidden/>
    <w:rsid w:val="00AF66DC"/>
  </w:style>
  <w:style w:type="numbering" w:customStyle="1" w:styleId="NoList1332">
    <w:name w:val="No List1332"/>
    <w:next w:val="NoList"/>
    <w:semiHidden/>
    <w:rsid w:val="00AF66DC"/>
  </w:style>
  <w:style w:type="numbering" w:customStyle="1" w:styleId="NoList1422">
    <w:name w:val="No List1422"/>
    <w:next w:val="NoList"/>
    <w:semiHidden/>
    <w:rsid w:val="00AF66DC"/>
  </w:style>
  <w:style w:type="numbering" w:customStyle="1" w:styleId="NoList1522">
    <w:name w:val="No List1522"/>
    <w:next w:val="NoList"/>
    <w:uiPriority w:val="99"/>
    <w:semiHidden/>
    <w:unhideWhenUsed/>
    <w:rsid w:val="00AF66DC"/>
  </w:style>
  <w:style w:type="numbering" w:customStyle="1" w:styleId="NoList1622">
    <w:name w:val="No List1622"/>
    <w:next w:val="NoList"/>
    <w:semiHidden/>
    <w:rsid w:val="00AF66DC"/>
  </w:style>
  <w:style w:type="numbering" w:customStyle="1" w:styleId="NoList1722">
    <w:name w:val="No List1722"/>
    <w:next w:val="NoList"/>
    <w:uiPriority w:val="99"/>
    <w:semiHidden/>
    <w:unhideWhenUsed/>
    <w:rsid w:val="00AF66DC"/>
  </w:style>
  <w:style w:type="numbering" w:customStyle="1" w:styleId="NoList1822">
    <w:name w:val="No List1822"/>
    <w:next w:val="NoList"/>
    <w:uiPriority w:val="99"/>
    <w:semiHidden/>
    <w:unhideWhenUsed/>
    <w:rsid w:val="00AF66DC"/>
  </w:style>
  <w:style w:type="numbering" w:customStyle="1" w:styleId="NoList1922">
    <w:name w:val="No List1922"/>
    <w:next w:val="NoList"/>
    <w:uiPriority w:val="99"/>
    <w:semiHidden/>
    <w:unhideWhenUsed/>
    <w:rsid w:val="00AF66DC"/>
  </w:style>
  <w:style w:type="numbering" w:customStyle="1" w:styleId="NoList2022">
    <w:name w:val="No List2022"/>
    <w:next w:val="NoList"/>
    <w:uiPriority w:val="99"/>
    <w:semiHidden/>
    <w:unhideWhenUsed/>
    <w:rsid w:val="00AF66DC"/>
  </w:style>
  <w:style w:type="numbering" w:customStyle="1" w:styleId="NoList2152">
    <w:name w:val="No List2152"/>
    <w:next w:val="NoList"/>
    <w:uiPriority w:val="99"/>
    <w:semiHidden/>
    <w:unhideWhenUsed/>
    <w:rsid w:val="00AF66DC"/>
  </w:style>
  <w:style w:type="numbering" w:customStyle="1" w:styleId="NoList2224">
    <w:name w:val="No List2224"/>
    <w:next w:val="NoList"/>
    <w:uiPriority w:val="99"/>
    <w:semiHidden/>
    <w:unhideWhenUsed/>
    <w:rsid w:val="00AF66DC"/>
  </w:style>
  <w:style w:type="numbering" w:customStyle="1" w:styleId="NoList2323">
    <w:name w:val="No List2323"/>
    <w:next w:val="NoList"/>
    <w:uiPriority w:val="99"/>
    <w:semiHidden/>
    <w:unhideWhenUsed/>
    <w:rsid w:val="00AF66DC"/>
  </w:style>
  <w:style w:type="numbering" w:customStyle="1" w:styleId="NoList2422">
    <w:name w:val="No List2422"/>
    <w:next w:val="NoList"/>
    <w:uiPriority w:val="99"/>
    <w:semiHidden/>
    <w:unhideWhenUsed/>
    <w:rsid w:val="00AF66DC"/>
  </w:style>
  <w:style w:type="numbering" w:customStyle="1" w:styleId="NoList2522">
    <w:name w:val="No List2522"/>
    <w:next w:val="NoList"/>
    <w:uiPriority w:val="99"/>
    <w:semiHidden/>
    <w:unhideWhenUsed/>
    <w:rsid w:val="00AF66DC"/>
  </w:style>
  <w:style w:type="numbering" w:customStyle="1" w:styleId="NoList2622">
    <w:name w:val="No List2622"/>
    <w:next w:val="NoList"/>
    <w:uiPriority w:val="99"/>
    <w:semiHidden/>
    <w:unhideWhenUsed/>
    <w:rsid w:val="00AF66DC"/>
  </w:style>
  <w:style w:type="numbering" w:customStyle="1" w:styleId="NoList2722">
    <w:name w:val="No List2722"/>
    <w:next w:val="NoList"/>
    <w:uiPriority w:val="99"/>
    <w:semiHidden/>
    <w:unhideWhenUsed/>
    <w:rsid w:val="00AF66DC"/>
  </w:style>
  <w:style w:type="numbering" w:customStyle="1" w:styleId="NoList2822">
    <w:name w:val="No List2822"/>
    <w:next w:val="NoList"/>
    <w:semiHidden/>
    <w:rsid w:val="00AF66DC"/>
  </w:style>
  <w:style w:type="numbering" w:customStyle="1" w:styleId="NoList2922">
    <w:name w:val="No List2922"/>
    <w:next w:val="NoList"/>
    <w:uiPriority w:val="99"/>
    <w:semiHidden/>
    <w:unhideWhenUsed/>
    <w:rsid w:val="00AF66DC"/>
  </w:style>
  <w:style w:type="numbering" w:customStyle="1" w:styleId="NoList11022">
    <w:name w:val="No List11022"/>
    <w:next w:val="NoList"/>
    <w:uiPriority w:val="99"/>
    <w:semiHidden/>
    <w:unhideWhenUsed/>
    <w:rsid w:val="00AF66DC"/>
  </w:style>
  <w:style w:type="numbering" w:customStyle="1" w:styleId="NoList21022">
    <w:name w:val="No List21022"/>
    <w:next w:val="NoList"/>
    <w:uiPriority w:val="99"/>
    <w:semiHidden/>
    <w:unhideWhenUsed/>
    <w:rsid w:val="00AF66DC"/>
  </w:style>
  <w:style w:type="numbering" w:customStyle="1" w:styleId="NoList3133">
    <w:name w:val="No List3133"/>
    <w:next w:val="NoList"/>
    <w:uiPriority w:val="99"/>
    <w:semiHidden/>
    <w:unhideWhenUsed/>
    <w:rsid w:val="00AF66DC"/>
  </w:style>
  <w:style w:type="numbering" w:customStyle="1" w:styleId="NoList4132">
    <w:name w:val="No List4132"/>
    <w:next w:val="NoList"/>
    <w:uiPriority w:val="99"/>
    <w:semiHidden/>
    <w:unhideWhenUsed/>
    <w:rsid w:val="00AF66DC"/>
  </w:style>
  <w:style w:type="numbering" w:customStyle="1" w:styleId="NoList5132">
    <w:name w:val="No List5132"/>
    <w:next w:val="NoList"/>
    <w:uiPriority w:val="99"/>
    <w:semiHidden/>
    <w:unhideWhenUsed/>
    <w:rsid w:val="00AF66DC"/>
  </w:style>
  <w:style w:type="numbering" w:customStyle="1" w:styleId="NoList6132">
    <w:name w:val="No List6132"/>
    <w:next w:val="NoList"/>
    <w:uiPriority w:val="99"/>
    <w:semiHidden/>
    <w:unhideWhenUsed/>
    <w:rsid w:val="00AF66DC"/>
  </w:style>
  <w:style w:type="numbering" w:customStyle="1" w:styleId="NoList7132">
    <w:name w:val="No List7132"/>
    <w:next w:val="NoList"/>
    <w:uiPriority w:val="99"/>
    <w:semiHidden/>
    <w:unhideWhenUsed/>
    <w:rsid w:val="00AF66DC"/>
  </w:style>
  <w:style w:type="numbering" w:customStyle="1" w:styleId="NoList8132">
    <w:name w:val="No List8132"/>
    <w:next w:val="NoList"/>
    <w:uiPriority w:val="99"/>
    <w:semiHidden/>
    <w:unhideWhenUsed/>
    <w:rsid w:val="00AF66DC"/>
  </w:style>
  <w:style w:type="numbering" w:customStyle="1" w:styleId="NoList9132">
    <w:name w:val="No List9132"/>
    <w:next w:val="NoList"/>
    <w:uiPriority w:val="99"/>
    <w:semiHidden/>
    <w:unhideWhenUsed/>
    <w:rsid w:val="00AF66DC"/>
  </w:style>
  <w:style w:type="numbering" w:customStyle="1" w:styleId="NoList10132">
    <w:name w:val="No List10132"/>
    <w:next w:val="NoList"/>
    <w:uiPriority w:val="99"/>
    <w:semiHidden/>
    <w:unhideWhenUsed/>
    <w:rsid w:val="00AF66DC"/>
  </w:style>
  <w:style w:type="table" w:customStyle="1" w:styleId="TableGrid51111">
    <w:name w:val="Table Grid51111"/>
    <w:basedOn w:val="TableNormal"/>
    <w:next w:val="TableGrid"/>
    <w:rsid w:val="00AF66D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2">
    <w:name w:val="No List111132"/>
    <w:next w:val="NoList"/>
    <w:uiPriority w:val="99"/>
    <w:semiHidden/>
    <w:unhideWhenUsed/>
    <w:rsid w:val="00AF66DC"/>
  </w:style>
  <w:style w:type="numbering" w:customStyle="1" w:styleId="NoList12123">
    <w:name w:val="No List12123"/>
    <w:next w:val="NoList"/>
    <w:uiPriority w:val="99"/>
    <w:semiHidden/>
    <w:unhideWhenUsed/>
    <w:rsid w:val="00AF66DC"/>
  </w:style>
  <w:style w:type="numbering" w:customStyle="1" w:styleId="NoList1111123">
    <w:name w:val="No List1111123"/>
    <w:next w:val="NoList"/>
    <w:uiPriority w:val="99"/>
    <w:semiHidden/>
    <w:unhideWhenUsed/>
    <w:rsid w:val="00AF66DC"/>
  </w:style>
  <w:style w:type="numbering" w:customStyle="1" w:styleId="NoList21124">
    <w:name w:val="No List21124"/>
    <w:next w:val="NoList"/>
    <w:uiPriority w:val="99"/>
    <w:semiHidden/>
    <w:unhideWhenUsed/>
    <w:rsid w:val="00AF66DC"/>
  </w:style>
  <w:style w:type="numbering" w:customStyle="1" w:styleId="NoList31123">
    <w:name w:val="No List31123"/>
    <w:next w:val="NoList"/>
    <w:uiPriority w:val="99"/>
    <w:semiHidden/>
    <w:unhideWhenUsed/>
    <w:rsid w:val="00AF66DC"/>
  </w:style>
  <w:style w:type="numbering" w:customStyle="1" w:styleId="NoList41122">
    <w:name w:val="No List41122"/>
    <w:next w:val="NoList"/>
    <w:uiPriority w:val="99"/>
    <w:semiHidden/>
    <w:unhideWhenUsed/>
    <w:rsid w:val="00AF66DC"/>
  </w:style>
  <w:style w:type="numbering" w:customStyle="1" w:styleId="NoList51122">
    <w:name w:val="No List51122"/>
    <w:next w:val="NoList"/>
    <w:uiPriority w:val="99"/>
    <w:semiHidden/>
    <w:unhideWhenUsed/>
    <w:rsid w:val="00AF66DC"/>
  </w:style>
  <w:style w:type="numbering" w:customStyle="1" w:styleId="NoList61122">
    <w:name w:val="No List61122"/>
    <w:next w:val="NoList"/>
    <w:uiPriority w:val="99"/>
    <w:semiHidden/>
    <w:unhideWhenUsed/>
    <w:rsid w:val="00AF66DC"/>
  </w:style>
  <w:style w:type="numbering" w:customStyle="1" w:styleId="NoList71122">
    <w:name w:val="No List71122"/>
    <w:next w:val="NoList"/>
    <w:uiPriority w:val="99"/>
    <w:semiHidden/>
    <w:unhideWhenUsed/>
    <w:rsid w:val="00AF66DC"/>
  </w:style>
  <w:style w:type="numbering" w:customStyle="1" w:styleId="NoList81122">
    <w:name w:val="No List81122"/>
    <w:next w:val="NoList"/>
    <w:uiPriority w:val="99"/>
    <w:semiHidden/>
    <w:unhideWhenUsed/>
    <w:rsid w:val="00AF66DC"/>
  </w:style>
  <w:style w:type="numbering" w:customStyle="1" w:styleId="NoList91122">
    <w:name w:val="No List91122"/>
    <w:next w:val="NoList"/>
    <w:uiPriority w:val="99"/>
    <w:semiHidden/>
    <w:unhideWhenUsed/>
    <w:rsid w:val="00AF66DC"/>
  </w:style>
  <w:style w:type="numbering" w:customStyle="1" w:styleId="NoList101122">
    <w:name w:val="No List101122"/>
    <w:next w:val="NoList"/>
    <w:uiPriority w:val="99"/>
    <w:semiHidden/>
    <w:unhideWhenUsed/>
    <w:rsid w:val="00AF66DC"/>
  </w:style>
  <w:style w:type="numbering" w:customStyle="1" w:styleId="NoList13122">
    <w:name w:val="No List13122"/>
    <w:next w:val="NoList"/>
    <w:uiPriority w:val="99"/>
    <w:semiHidden/>
    <w:unhideWhenUsed/>
    <w:rsid w:val="00AF66DC"/>
  </w:style>
  <w:style w:type="numbering" w:customStyle="1" w:styleId="NoList352">
    <w:name w:val="No List352"/>
    <w:next w:val="NoList"/>
    <w:uiPriority w:val="99"/>
    <w:semiHidden/>
    <w:unhideWhenUsed/>
    <w:rsid w:val="00AF66DC"/>
  </w:style>
  <w:style w:type="numbering" w:customStyle="1" w:styleId="NoList1162">
    <w:name w:val="No List1162"/>
    <w:next w:val="NoList"/>
    <w:uiPriority w:val="99"/>
    <w:semiHidden/>
    <w:unhideWhenUsed/>
    <w:rsid w:val="00AF66DC"/>
  </w:style>
  <w:style w:type="numbering" w:customStyle="1" w:styleId="NoList1172">
    <w:name w:val="No List1172"/>
    <w:next w:val="NoList"/>
    <w:uiPriority w:val="99"/>
    <w:semiHidden/>
    <w:unhideWhenUsed/>
    <w:rsid w:val="00AF66DC"/>
  </w:style>
  <w:style w:type="numbering" w:customStyle="1" w:styleId="NoList11142">
    <w:name w:val="No List11142"/>
    <w:next w:val="NoList"/>
    <w:uiPriority w:val="99"/>
    <w:semiHidden/>
    <w:unhideWhenUsed/>
    <w:rsid w:val="00AF66DC"/>
  </w:style>
  <w:style w:type="numbering" w:customStyle="1" w:styleId="NoList2162">
    <w:name w:val="No List2162"/>
    <w:next w:val="NoList"/>
    <w:uiPriority w:val="99"/>
    <w:semiHidden/>
    <w:unhideWhenUsed/>
    <w:rsid w:val="00AF66DC"/>
  </w:style>
  <w:style w:type="numbering" w:customStyle="1" w:styleId="NoList362">
    <w:name w:val="No List362"/>
    <w:next w:val="NoList"/>
    <w:uiPriority w:val="99"/>
    <w:semiHidden/>
    <w:unhideWhenUsed/>
    <w:rsid w:val="00AF66DC"/>
  </w:style>
  <w:style w:type="numbering" w:customStyle="1" w:styleId="NoList442">
    <w:name w:val="No List442"/>
    <w:next w:val="NoList"/>
    <w:uiPriority w:val="99"/>
    <w:semiHidden/>
    <w:unhideWhenUsed/>
    <w:rsid w:val="00AF66DC"/>
  </w:style>
  <w:style w:type="numbering" w:customStyle="1" w:styleId="NoList542">
    <w:name w:val="No List542"/>
    <w:next w:val="NoList"/>
    <w:uiPriority w:val="99"/>
    <w:semiHidden/>
    <w:unhideWhenUsed/>
    <w:rsid w:val="00AF66DC"/>
  </w:style>
  <w:style w:type="numbering" w:customStyle="1" w:styleId="NoList642">
    <w:name w:val="No List642"/>
    <w:next w:val="NoList"/>
    <w:uiPriority w:val="99"/>
    <w:semiHidden/>
    <w:unhideWhenUsed/>
    <w:rsid w:val="00AF66DC"/>
  </w:style>
  <w:style w:type="numbering" w:customStyle="1" w:styleId="NoList742">
    <w:name w:val="No List742"/>
    <w:next w:val="NoList"/>
    <w:uiPriority w:val="99"/>
    <w:semiHidden/>
    <w:unhideWhenUsed/>
    <w:rsid w:val="00AF66DC"/>
  </w:style>
  <w:style w:type="numbering" w:customStyle="1" w:styleId="NoList842">
    <w:name w:val="No List842"/>
    <w:next w:val="NoList"/>
    <w:uiPriority w:val="99"/>
    <w:semiHidden/>
    <w:unhideWhenUsed/>
    <w:rsid w:val="00AF66DC"/>
  </w:style>
  <w:style w:type="numbering" w:customStyle="1" w:styleId="NoList942">
    <w:name w:val="No List942"/>
    <w:next w:val="NoList"/>
    <w:uiPriority w:val="99"/>
    <w:semiHidden/>
    <w:unhideWhenUsed/>
    <w:rsid w:val="00AF66DC"/>
  </w:style>
  <w:style w:type="numbering" w:customStyle="1" w:styleId="NoList1042">
    <w:name w:val="No List1042"/>
    <w:next w:val="NoList"/>
    <w:uiPriority w:val="99"/>
    <w:semiHidden/>
    <w:unhideWhenUsed/>
    <w:rsid w:val="00AF66DC"/>
  </w:style>
  <w:style w:type="numbering" w:customStyle="1" w:styleId="NoList1242">
    <w:name w:val="No List1242"/>
    <w:next w:val="NoList"/>
    <w:semiHidden/>
    <w:rsid w:val="00AF66DC"/>
  </w:style>
  <w:style w:type="numbering" w:customStyle="1" w:styleId="NoList1342">
    <w:name w:val="No List1342"/>
    <w:next w:val="NoList"/>
    <w:semiHidden/>
    <w:rsid w:val="00AF66DC"/>
  </w:style>
  <w:style w:type="numbering" w:customStyle="1" w:styleId="NoList1432">
    <w:name w:val="No List1432"/>
    <w:next w:val="NoList"/>
    <w:semiHidden/>
    <w:rsid w:val="00AF66DC"/>
  </w:style>
  <w:style w:type="numbering" w:customStyle="1" w:styleId="NoList1532">
    <w:name w:val="No List1532"/>
    <w:next w:val="NoList"/>
    <w:uiPriority w:val="99"/>
    <w:semiHidden/>
    <w:unhideWhenUsed/>
    <w:rsid w:val="00AF66DC"/>
  </w:style>
  <w:style w:type="numbering" w:customStyle="1" w:styleId="NoList1632">
    <w:name w:val="No List1632"/>
    <w:next w:val="NoList"/>
    <w:semiHidden/>
    <w:rsid w:val="00AF66DC"/>
  </w:style>
  <w:style w:type="numbering" w:customStyle="1" w:styleId="NoList1732">
    <w:name w:val="No List1732"/>
    <w:next w:val="NoList"/>
    <w:uiPriority w:val="99"/>
    <w:semiHidden/>
    <w:unhideWhenUsed/>
    <w:rsid w:val="00AF66DC"/>
  </w:style>
  <w:style w:type="numbering" w:customStyle="1" w:styleId="NoList1832">
    <w:name w:val="No List1832"/>
    <w:next w:val="NoList"/>
    <w:uiPriority w:val="99"/>
    <w:semiHidden/>
    <w:unhideWhenUsed/>
    <w:rsid w:val="00AF66DC"/>
  </w:style>
  <w:style w:type="numbering" w:customStyle="1" w:styleId="NoList1932">
    <w:name w:val="No List1932"/>
    <w:next w:val="NoList"/>
    <w:uiPriority w:val="99"/>
    <w:semiHidden/>
    <w:unhideWhenUsed/>
    <w:rsid w:val="00AF66DC"/>
  </w:style>
  <w:style w:type="numbering" w:customStyle="1" w:styleId="NoList2032">
    <w:name w:val="No List2032"/>
    <w:next w:val="NoList"/>
    <w:uiPriority w:val="99"/>
    <w:semiHidden/>
    <w:unhideWhenUsed/>
    <w:rsid w:val="00AF66DC"/>
  </w:style>
  <w:style w:type="numbering" w:customStyle="1" w:styleId="NoList2172">
    <w:name w:val="No List2172"/>
    <w:next w:val="NoList"/>
    <w:uiPriority w:val="99"/>
    <w:semiHidden/>
    <w:unhideWhenUsed/>
    <w:rsid w:val="00AF66DC"/>
  </w:style>
  <w:style w:type="numbering" w:customStyle="1" w:styleId="NoList2232">
    <w:name w:val="No List2232"/>
    <w:next w:val="NoList"/>
    <w:uiPriority w:val="99"/>
    <w:semiHidden/>
    <w:unhideWhenUsed/>
    <w:rsid w:val="00AF66DC"/>
  </w:style>
  <w:style w:type="numbering" w:customStyle="1" w:styleId="NoList2332">
    <w:name w:val="No List2332"/>
    <w:next w:val="NoList"/>
    <w:uiPriority w:val="99"/>
    <w:semiHidden/>
    <w:unhideWhenUsed/>
    <w:rsid w:val="00AF66DC"/>
  </w:style>
  <w:style w:type="numbering" w:customStyle="1" w:styleId="NoList2432">
    <w:name w:val="No List2432"/>
    <w:next w:val="NoList"/>
    <w:uiPriority w:val="99"/>
    <w:semiHidden/>
    <w:unhideWhenUsed/>
    <w:rsid w:val="00AF66DC"/>
  </w:style>
  <w:style w:type="numbering" w:customStyle="1" w:styleId="NoList2532">
    <w:name w:val="No List2532"/>
    <w:next w:val="NoList"/>
    <w:uiPriority w:val="99"/>
    <w:semiHidden/>
    <w:unhideWhenUsed/>
    <w:rsid w:val="00AF66DC"/>
  </w:style>
  <w:style w:type="numbering" w:customStyle="1" w:styleId="NoList2632">
    <w:name w:val="No List2632"/>
    <w:next w:val="NoList"/>
    <w:uiPriority w:val="99"/>
    <w:semiHidden/>
    <w:unhideWhenUsed/>
    <w:rsid w:val="00AF66DC"/>
  </w:style>
  <w:style w:type="numbering" w:customStyle="1" w:styleId="NoList2732">
    <w:name w:val="No List2732"/>
    <w:next w:val="NoList"/>
    <w:uiPriority w:val="99"/>
    <w:semiHidden/>
    <w:unhideWhenUsed/>
    <w:rsid w:val="00AF66DC"/>
  </w:style>
  <w:style w:type="numbering" w:customStyle="1" w:styleId="NoList2832">
    <w:name w:val="No List2832"/>
    <w:next w:val="NoList"/>
    <w:semiHidden/>
    <w:rsid w:val="00AF66DC"/>
  </w:style>
  <w:style w:type="numbering" w:customStyle="1" w:styleId="NoList2932">
    <w:name w:val="No List2932"/>
    <w:next w:val="NoList"/>
    <w:uiPriority w:val="99"/>
    <w:semiHidden/>
    <w:unhideWhenUsed/>
    <w:rsid w:val="00AF66DC"/>
  </w:style>
  <w:style w:type="numbering" w:customStyle="1" w:styleId="NoList11032">
    <w:name w:val="No List11032"/>
    <w:next w:val="NoList"/>
    <w:uiPriority w:val="99"/>
    <w:semiHidden/>
    <w:unhideWhenUsed/>
    <w:rsid w:val="00AF66DC"/>
  </w:style>
  <w:style w:type="numbering" w:customStyle="1" w:styleId="NoList21032">
    <w:name w:val="No List21032"/>
    <w:next w:val="NoList"/>
    <w:uiPriority w:val="99"/>
    <w:semiHidden/>
    <w:unhideWhenUsed/>
    <w:rsid w:val="00AF66DC"/>
  </w:style>
  <w:style w:type="numbering" w:customStyle="1" w:styleId="NoList3142">
    <w:name w:val="No List3142"/>
    <w:next w:val="NoList"/>
    <w:uiPriority w:val="99"/>
    <w:semiHidden/>
    <w:unhideWhenUsed/>
    <w:rsid w:val="00AF66DC"/>
  </w:style>
  <w:style w:type="numbering" w:customStyle="1" w:styleId="NoList4142">
    <w:name w:val="No List4142"/>
    <w:next w:val="NoList"/>
    <w:uiPriority w:val="99"/>
    <w:semiHidden/>
    <w:unhideWhenUsed/>
    <w:rsid w:val="00AF66DC"/>
  </w:style>
  <w:style w:type="numbering" w:customStyle="1" w:styleId="NoList5142">
    <w:name w:val="No List5142"/>
    <w:next w:val="NoList"/>
    <w:uiPriority w:val="99"/>
    <w:semiHidden/>
    <w:unhideWhenUsed/>
    <w:rsid w:val="00AF66DC"/>
  </w:style>
  <w:style w:type="numbering" w:customStyle="1" w:styleId="NoList6142">
    <w:name w:val="No List6142"/>
    <w:next w:val="NoList"/>
    <w:uiPriority w:val="99"/>
    <w:semiHidden/>
    <w:unhideWhenUsed/>
    <w:rsid w:val="00AF66DC"/>
  </w:style>
  <w:style w:type="numbering" w:customStyle="1" w:styleId="NoList7142">
    <w:name w:val="No List7142"/>
    <w:next w:val="NoList"/>
    <w:uiPriority w:val="99"/>
    <w:semiHidden/>
    <w:unhideWhenUsed/>
    <w:rsid w:val="00AF66DC"/>
  </w:style>
  <w:style w:type="numbering" w:customStyle="1" w:styleId="NoList8142">
    <w:name w:val="No List8142"/>
    <w:next w:val="NoList"/>
    <w:uiPriority w:val="99"/>
    <w:semiHidden/>
    <w:unhideWhenUsed/>
    <w:rsid w:val="00AF66DC"/>
  </w:style>
  <w:style w:type="numbering" w:customStyle="1" w:styleId="NoList9142">
    <w:name w:val="No List9142"/>
    <w:next w:val="NoList"/>
    <w:uiPriority w:val="99"/>
    <w:semiHidden/>
    <w:unhideWhenUsed/>
    <w:rsid w:val="00AF66DC"/>
  </w:style>
  <w:style w:type="numbering" w:customStyle="1" w:styleId="NoList10142">
    <w:name w:val="No List10142"/>
    <w:next w:val="NoList"/>
    <w:uiPriority w:val="99"/>
    <w:semiHidden/>
    <w:unhideWhenUsed/>
    <w:rsid w:val="00AF66DC"/>
  </w:style>
  <w:style w:type="numbering" w:customStyle="1" w:styleId="NoList111142">
    <w:name w:val="No List111142"/>
    <w:next w:val="NoList"/>
    <w:uiPriority w:val="99"/>
    <w:semiHidden/>
    <w:unhideWhenUsed/>
    <w:rsid w:val="00AF66DC"/>
  </w:style>
  <w:style w:type="numbering" w:customStyle="1" w:styleId="NoList12132">
    <w:name w:val="No List12132"/>
    <w:next w:val="NoList"/>
    <w:uiPriority w:val="99"/>
    <w:semiHidden/>
    <w:unhideWhenUsed/>
    <w:rsid w:val="00AF66DC"/>
  </w:style>
  <w:style w:type="numbering" w:customStyle="1" w:styleId="NoList1111132">
    <w:name w:val="No List1111132"/>
    <w:next w:val="NoList"/>
    <w:uiPriority w:val="99"/>
    <w:semiHidden/>
    <w:unhideWhenUsed/>
    <w:rsid w:val="00AF66DC"/>
  </w:style>
  <w:style w:type="numbering" w:customStyle="1" w:styleId="NoList21132">
    <w:name w:val="No List21132"/>
    <w:next w:val="NoList"/>
    <w:uiPriority w:val="99"/>
    <w:semiHidden/>
    <w:unhideWhenUsed/>
    <w:rsid w:val="00AF66DC"/>
  </w:style>
  <w:style w:type="numbering" w:customStyle="1" w:styleId="NoList31132">
    <w:name w:val="No List31132"/>
    <w:next w:val="NoList"/>
    <w:uiPriority w:val="99"/>
    <w:semiHidden/>
    <w:unhideWhenUsed/>
    <w:rsid w:val="00AF66DC"/>
  </w:style>
  <w:style w:type="numbering" w:customStyle="1" w:styleId="NoList41132">
    <w:name w:val="No List41132"/>
    <w:next w:val="NoList"/>
    <w:uiPriority w:val="99"/>
    <w:semiHidden/>
    <w:unhideWhenUsed/>
    <w:rsid w:val="00AF66DC"/>
  </w:style>
  <w:style w:type="numbering" w:customStyle="1" w:styleId="NoList51132">
    <w:name w:val="No List51132"/>
    <w:next w:val="NoList"/>
    <w:uiPriority w:val="99"/>
    <w:semiHidden/>
    <w:unhideWhenUsed/>
    <w:rsid w:val="00AF66DC"/>
  </w:style>
  <w:style w:type="numbering" w:customStyle="1" w:styleId="NoList61132">
    <w:name w:val="No List61132"/>
    <w:next w:val="NoList"/>
    <w:uiPriority w:val="99"/>
    <w:semiHidden/>
    <w:unhideWhenUsed/>
    <w:rsid w:val="00AF66DC"/>
  </w:style>
  <w:style w:type="numbering" w:customStyle="1" w:styleId="NoList71132">
    <w:name w:val="No List71132"/>
    <w:next w:val="NoList"/>
    <w:uiPriority w:val="99"/>
    <w:semiHidden/>
    <w:unhideWhenUsed/>
    <w:rsid w:val="00AF66DC"/>
  </w:style>
  <w:style w:type="numbering" w:customStyle="1" w:styleId="NoList81132">
    <w:name w:val="No List81132"/>
    <w:next w:val="NoList"/>
    <w:uiPriority w:val="99"/>
    <w:semiHidden/>
    <w:unhideWhenUsed/>
    <w:rsid w:val="00AF66DC"/>
  </w:style>
  <w:style w:type="numbering" w:customStyle="1" w:styleId="NoList91132">
    <w:name w:val="No List91132"/>
    <w:next w:val="NoList"/>
    <w:uiPriority w:val="99"/>
    <w:semiHidden/>
    <w:unhideWhenUsed/>
    <w:rsid w:val="00AF66DC"/>
  </w:style>
  <w:style w:type="numbering" w:customStyle="1" w:styleId="NoList101132">
    <w:name w:val="No List101132"/>
    <w:next w:val="NoList"/>
    <w:uiPriority w:val="99"/>
    <w:semiHidden/>
    <w:unhideWhenUsed/>
    <w:rsid w:val="00AF66DC"/>
  </w:style>
  <w:style w:type="numbering" w:customStyle="1" w:styleId="NoList13132">
    <w:name w:val="No List13132"/>
    <w:next w:val="NoList"/>
    <w:uiPriority w:val="99"/>
    <w:semiHidden/>
    <w:unhideWhenUsed/>
    <w:rsid w:val="00AF66DC"/>
  </w:style>
  <w:style w:type="numbering" w:customStyle="1" w:styleId="NoList372">
    <w:name w:val="No List372"/>
    <w:next w:val="NoList"/>
    <w:uiPriority w:val="99"/>
    <w:semiHidden/>
    <w:unhideWhenUsed/>
    <w:rsid w:val="00AF66DC"/>
  </w:style>
  <w:style w:type="numbering" w:customStyle="1" w:styleId="NoList1182">
    <w:name w:val="No List1182"/>
    <w:next w:val="NoList"/>
    <w:uiPriority w:val="99"/>
    <w:semiHidden/>
    <w:unhideWhenUsed/>
    <w:rsid w:val="00AF66DC"/>
  </w:style>
  <w:style w:type="numbering" w:customStyle="1" w:styleId="NoList1192">
    <w:name w:val="No List1192"/>
    <w:next w:val="NoList"/>
    <w:uiPriority w:val="99"/>
    <w:semiHidden/>
    <w:unhideWhenUsed/>
    <w:rsid w:val="00AF66DC"/>
  </w:style>
  <w:style w:type="numbering" w:customStyle="1" w:styleId="NoList11152">
    <w:name w:val="No List11152"/>
    <w:next w:val="NoList"/>
    <w:uiPriority w:val="99"/>
    <w:semiHidden/>
    <w:unhideWhenUsed/>
    <w:rsid w:val="00AF66DC"/>
  </w:style>
  <w:style w:type="numbering" w:customStyle="1" w:styleId="NoList2182">
    <w:name w:val="No List2182"/>
    <w:next w:val="NoList"/>
    <w:uiPriority w:val="99"/>
    <w:semiHidden/>
    <w:unhideWhenUsed/>
    <w:rsid w:val="00AF66DC"/>
  </w:style>
  <w:style w:type="numbering" w:customStyle="1" w:styleId="NoList382">
    <w:name w:val="No List382"/>
    <w:next w:val="NoList"/>
    <w:uiPriority w:val="99"/>
    <w:semiHidden/>
    <w:unhideWhenUsed/>
    <w:rsid w:val="00AF66DC"/>
  </w:style>
  <w:style w:type="numbering" w:customStyle="1" w:styleId="NoList452">
    <w:name w:val="No List452"/>
    <w:next w:val="NoList"/>
    <w:uiPriority w:val="99"/>
    <w:semiHidden/>
    <w:unhideWhenUsed/>
    <w:rsid w:val="00AF66DC"/>
  </w:style>
  <w:style w:type="numbering" w:customStyle="1" w:styleId="NoList552">
    <w:name w:val="No List552"/>
    <w:next w:val="NoList"/>
    <w:uiPriority w:val="99"/>
    <w:semiHidden/>
    <w:unhideWhenUsed/>
    <w:rsid w:val="00AF66DC"/>
  </w:style>
  <w:style w:type="numbering" w:customStyle="1" w:styleId="NoList652">
    <w:name w:val="No List652"/>
    <w:next w:val="NoList"/>
    <w:uiPriority w:val="99"/>
    <w:semiHidden/>
    <w:unhideWhenUsed/>
    <w:rsid w:val="00AF66DC"/>
  </w:style>
  <w:style w:type="numbering" w:customStyle="1" w:styleId="NoList752">
    <w:name w:val="No List752"/>
    <w:next w:val="NoList"/>
    <w:uiPriority w:val="99"/>
    <w:semiHidden/>
    <w:unhideWhenUsed/>
    <w:rsid w:val="00AF66DC"/>
  </w:style>
  <w:style w:type="numbering" w:customStyle="1" w:styleId="NoList852">
    <w:name w:val="No List852"/>
    <w:next w:val="NoList"/>
    <w:uiPriority w:val="99"/>
    <w:semiHidden/>
    <w:unhideWhenUsed/>
    <w:rsid w:val="00AF66DC"/>
  </w:style>
  <w:style w:type="numbering" w:customStyle="1" w:styleId="NoList952">
    <w:name w:val="No List952"/>
    <w:next w:val="NoList"/>
    <w:uiPriority w:val="99"/>
    <w:semiHidden/>
    <w:unhideWhenUsed/>
    <w:rsid w:val="00AF66DC"/>
  </w:style>
  <w:style w:type="numbering" w:customStyle="1" w:styleId="NoList1052">
    <w:name w:val="No List1052"/>
    <w:next w:val="NoList"/>
    <w:uiPriority w:val="99"/>
    <w:semiHidden/>
    <w:unhideWhenUsed/>
    <w:rsid w:val="00AF66DC"/>
  </w:style>
  <w:style w:type="numbering" w:customStyle="1" w:styleId="NoList1252">
    <w:name w:val="No List1252"/>
    <w:next w:val="NoList"/>
    <w:semiHidden/>
    <w:rsid w:val="00AF66DC"/>
  </w:style>
  <w:style w:type="numbering" w:customStyle="1" w:styleId="NoList1352">
    <w:name w:val="No List1352"/>
    <w:next w:val="NoList"/>
    <w:semiHidden/>
    <w:rsid w:val="00AF66DC"/>
  </w:style>
  <w:style w:type="numbering" w:customStyle="1" w:styleId="NoList1442">
    <w:name w:val="No List1442"/>
    <w:next w:val="NoList"/>
    <w:semiHidden/>
    <w:rsid w:val="00AF66DC"/>
  </w:style>
  <w:style w:type="numbering" w:customStyle="1" w:styleId="NoList1542">
    <w:name w:val="No List1542"/>
    <w:next w:val="NoList"/>
    <w:uiPriority w:val="99"/>
    <w:semiHidden/>
    <w:unhideWhenUsed/>
    <w:rsid w:val="00AF66DC"/>
  </w:style>
  <w:style w:type="numbering" w:customStyle="1" w:styleId="NoList1642">
    <w:name w:val="No List1642"/>
    <w:next w:val="NoList"/>
    <w:semiHidden/>
    <w:rsid w:val="00AF66DC"/>
  </w:style>
  <w:style w:type="numbering" w:customStyle="1" w:styleId="NoList1742">
    <w:name w:val="No List1742"/>
    <w:next w:val="NoList"/>
    <w:uiPriority w:val="99"/>
    <w:semiHidden/>
    <w:unhideWhenUsed/>
    <w:rsid w:val="00AF66DC"/>
  </w:style>
  <w:style w:type="numbering" w:customStyle="1" w:styleId="NoList1842">
    <w:name w:val="No List1842"/>
    <w:next w:val="NoList"/>
    <w:uiPriority w:val="99"/>
    <w:semiHidden/>
    <w:unhideWhenUsed/>
    <w:rsid w:val="00AF66DC"/>
  </w:style>
  <w:style w:type="numbering" w:customStyle="1" w:styleId="NoList1942">
    <w:name w:val="No List1942"/>
    <w:next w:val="NoList"/>
    <w:uiPriority w:val="99"/>
    <w:semiHidden/>
    <w:unhideWhenUsed/>
    <w:rsid w:val="00AF66DC"/>
  </w:style>
  <w:style w:type="numbering" w:customStyle="1" w:styleId="NoList2042">
    <w:name w:val="No List2042"/>
    <w:next w:val="NoList"/>
    <w:uiPriority w:val="99"/>
    <w:semiHidden/>
    <w:unhideWhenUsed/>
    <w:rsid w:val="00AF66DC"/>
  </w:style>
  <w:style w:type="numbering" w:customStyle="1" w:styleId="NoList2192">
    <w:name w:val="No List2192"/>
    <w:next w:val="NoList"/>
    <w:uiPriority w:val="99"/>
    <w:semiHidden/>
    <w:unhideWhenUsed/>
    <w:rsid w:val="00AF66DC"/>
  </w:style>
  <w:style w:type="numbering" w:customStyle="1" w:styleId="NoList2242">
    <w:name w:val="No List2242"/>
    <w:next w:val="NoList"/>
    <w:uiPriority w:val="99"/>
    <w:semiHidden/>
    <w:unhideWhenUsed/>
    <w:rsid w:val="00AF66DC"/>
  </w:style>
  <w:style w:type="numbering" w:customStyle="1" w:styleId="NoList2342">
    <w:name w:val="No List2342"/>
    <w:next w:val="NoList"/>
    <w:uiPriority w:val="99"/>
    <w:semiHidden/>
    <w:unhideWhenUsed/>
    <w:rsid w:val="00AF66DC"/>
  </w:style>
  <w:style w:type="numbering" w:customStyle="1" w:styleId="NoList2442">
    <w:name w:val="No List2442"/>
    <w:next w:val="NoList"/>
    <w:uiPriority w:val="99"/>
    <w:semiHidden/>
    <w:unhideWhenUsed/>
    <w:rsid w:val="00AF66DC"/>
  </w:style>
  <w:style w:type="numbering" w:customStyle="1" w:styleId="NoList2542">
    <w:name w:val="No List2542"/>
    <w:next w:val="NoList"/>
    <w:uiPriority w:val="99"/>
    <w:semiHidden/>
    <w:unhideWhenUsed/>
    <w:rsid w:val="00AF66DC"/>
  </w:style>
  <w:style w:type="numbering" w:customStyle="1" w:styleId="NoList2642">
    <w:name w:val="No List2642"/>
    <w:next w:val="NoList"/>
    <w:uiPriority w:val="99"/>
    <w:semiHidden/>
    <w:unhideWhenUsed/>
    <w:rsid w:val="00AF66DC"/>
  </w:style>
  <w:style w:type="numbering" w:customStyle="1" w:styleId="NoList2742">
    <w:name w:val="No List2742"/>
    <w:next w:val="NoList"/>
    <w:uiPriority w:val="99"/>
    <w:semiHidden/>
    <w:unhideWhenUsed/>
    <w:rsid w:val="00AF66DC"/>
  </w:style>
  <w:style w:type="numbering" w:customStyle="1" w:styleId="NoList2842">
    <w:name w:val="No List2842"/>
    <w:next w:val="NoList"/>
    <w:semiHidden/>
    <w:rsid w:val="00AF66DC"/>
  </w:style>
  <w:style w:type="numbering" w:customStyle="1" w:styleId="NoList2942">
    <w:name w:val="No List2942"/>
    <w:next w:val="NoList"/>
    <w:uiPriority w:val="99"/>
    <w:semiHidden/>
    <w:unhideWhenUsed/>
    <w:rsid w:val="00AF66DC"/>
  </w:style>
  <w:style w:type="numbering" w:customStyle="1" w:styleId="NoList11042">
    <w:name w:val="No List11042"/>
    <w:next w:val="NoList"/>
    <w:uiPriority w:val="99"/>
    <w:semiHidden/>
    <w:unhideWhenUsed/>
    <w:rsid w:val="00AF66DC"/>
  </w:style>
  <w:style w:type="numbering" w:customStyle="1" w:styleId="NoList21042">
    <w:name w:val="No List21042"/>
    <w:next w:val="NoList"/>
    <w:uiPriority w:val="99"/>
    <w:semiHidden/>
    <w:unhideWhenUsed/>
    <w:rsid w:val="00AF66DC"/>
  </w:style>
  <w:style w:type="numbering" w:customStyle="1" w:styleId="NoList3152">
    <w:name w:val="No List3152"/>
    <w:next w:val="NoList"/>
    <w:uiPriority w:val="99"/>
    <w:semiHidden/>
    <w:unhideWhenUsed/>
    <w:rsid w:val="00AF66DC"/>
  </w:style>
  <w:style w:type="numbering" w:customStyle="1" w:styleId="NoList4152">
    <w:name w:val="No List4152"/>
    <w:next w:val="NoList"/>
    <w:uiPriority w:val="99"/>
    <w:semiHidden/>
    <w:unhideWhenUsed/>
    <w:rsid w:val="00AF66DC"/>
  </w:style>
  <w:style w:type="numbering" w:customStyle="1" w:styleId="NoList5152">
    <w:name w:val="No List5152"/>
    <w:next w:val="NoList"/>
    <w:uiPriority w:val="99"/>
    <w:semiHidden/>
    <w:unhideWhenUsed/>
    <w:rsid w:val="00AF66DC"/>
  </w:style>
  <w:style w:type="numbering" w:customStyle="1" w:styleId="NoList6152">
    <w:name w:val="No List6152"/>
    <w:next w:val="NoList"/>
    <w:uiPriority w:val="99"/>
    <w:semiHidden/>
    <w:unhideWhenUsed/>
    <w:rsid w:val="00AF66DC"/>
  </w:style>
  <w:style w:type="numbering" w:customStyle="1" w:styleId="NoList7152">
    <w:name w:val="No List7152"/>
    <w:next w:val="NoList"/>
    <w:uiPriority w:val="99"/>
    <w:semiHidden/>
    <w:unhideWhenUsed/>
    <w:rsid w:val="00AF66DC"/>
  </w:style>
  <w:style w:type="numbering" w:customStyle="1" w:styleId="NoList8152">
    <w:name w:val="No List8152"/>
    <w:next w:val="NoList"/>
    <w:uiPriority w:val="99"/>
    <w:semiHidden/>
    <w:unhideWhenUsed/>
    <w:rsid w:val="00AF66DC"/>
  </w:style>
  <w:style w:type="numbering" w:customStyle="1" w:styleId="NoList9152">
    <w:name w:val="No List9152"/>
    <w:next w:val="NoList"/>
    <w:uiPriority w:val="99"/>
    <w:semiHidden/>
    <w:unhideWhenUsed/>
    <w:rsid w:val="00AF66DC"/>
  </w:style>
  <w:style w:type="numbering" w:customStyle="1" w:styleId="NoList10152">
    <w:name w:val="No List10152"/>
    <w:next w:val="NoList"/>
    <w:uiPriority w:val="99"/>
    <w:semiHidden/>
    <w:unhideWhenUsed/>
    <w:rsid w:val="00AF66DC"/>
  </w:style>
  <w:style w:type="numbering" w:customStyle="1" w:styleId="NoList111152">
    <w:name w:val="No List111152"/>
    <w:next w:val="NoList"/>
    <w:uiPriority w:val="99"/>
    <w:semiHidden/>
    <w:unhideWhenUsed/>
    <w:rsid w:val="00AF66DC"/>
  </w:style>
  <w:style w:type="numbering" w:customStyle="1" w:styleId="NoList12142">
    <w:name w:val="No List12142"/>
    <w:next w:val="NoList"/>
    <w:uiPriority w:val="99"/>
    <w:semiHidden/>
    <w:unhideWhenUsed/>
    <w:rsid w:val="00AF66DC"/>
  </w:style>
  <w:style w:type="numbering" w:customStyle="1" w:styleId="NoList1111142">
    <w:name w:val="No List1111142"/>
    <w:next w:val="NoList"/>
    <w:uiPriority w:val="99"/>
    <w:semiHidden/>
    <w:unhideWhenUsed/>
    <w:rsid w:val="00AF66DC"/>
  </w:style>
  <w:style w:type="numbering" w:customStyle="1" w:styleId="NoList21142">
    <w:name w:val="No List21142"/>
    <w:next w:val="NoList"/>
    <w:uiPriority w:val="99"/>
    <w:semiHidden/>
    <w:unhideWhenUsed/>
    <w:rsid w:val="00AF66DC"/>
  </w:style>
  <w:style w:type="numbering" w:customStyle="1" w:styleId="NoList31142">
    <w:name w:val="No List31142"/>
    <w:next w:val="NoList"/>
    <w:uiPriority w:val="99"/>
    <w:semiHidden/>
    <w:unhideWhenUsed/>
    <w:rsid w:val="00AF66DC"/>
  </w:style>
  <w:style w:type="numbering" w:customStyle="1" w:styleId="NoList41142">
    <w:name w:val="No List41142"/>
    <w:next w:val="NoList"/>
    <w:uiPriority w:val="99"/>
    <w:semiHidden/>
    <w:unhideWhenUsed/>
    <w:rsid w:val="00AF66DC"/>
  </w:style>
  <w:style w:type="numbering" w:customStyle="1" w:styleId="NoList51142">
    <w:name w:val="No List51142"/>
    <w:next w:val="NoList"/>
    <w:uiPriority w:val="99"/>
    <w:semiHidden/>
    <w:unhideWhenUsed/>
    <w:rsid w:val="00AF66DC"/>
  </w:style>
  <w:style w:type="numbering" w:customStyle="1" w:styleId="NoList61142">
    <w:name w:val="No List61142"/>
    <w:next w:val="NoList"/>
    <w:uiPriority w:val="99"/>
    <w:semiHidden/>
    <w:unhideWhenUsed/>
    <w:rsid w:val="00AF66DC"/>
  </w:style>
  <w:style w:type="numbering" w:customStyle="1" w:styleId="NoList71142">
    <w:name w:val="No List71142"/>
    <w:next w:val="NoList"/>
    <w:uiPriority w:val="99"/>
    <w:semiHidden/>
    <w:unhideWhenUsed/>
    <w:rsid w:val="00AF66DC"/>
  </w:style>
  <w:style w:type="numbering" w:customStyle="1" w:styleId="NoList81142">
    <w:name w:val="No List81142"/>
    <w:next w:val="NoList"/>
    <w:uiPriority w:val="99"/>
    <w:semiHidden/>
    <w:unhideWhenUsed/>
    <w:rsid w:val="00AF66DC"/>
  </w:style>
  <w:style w:type="numbering" w:customStyle="1" w:styleId="NoList91142">
    <w:name w:val="No List91142"/>
    <w:next w:val="NoList"/>
    <w:uiPriority w:val="99"/>
    <w:semiHidden/>
    <w:unhideWhenUsed/>
    <w:rsid w:val="00AF66DC"/>
  </w:style>
  <w:style w:type="numbering" w:customStyle="1" w:styleId="NoList101142">
    <w:name w:val="No List101142"/>
    <w:next w:val="NoList"/>
    <w:uiPriority w:val="99"/>
    <w:semiHidden/>
    <w:unhideWhenUsed/>
    <w:rsid w:val="00AF66DC"/>
  </w:style>
  <w:style w:type="numbering" w:customStyle="1" w:styleId="NoList13142">
    <w:name w:val="No List13142"/>
    <w:next w:val="NoList"/>
    <w:uiPriority w:val="99"/>
    <w:semiHidden/>
    <w:unhideWhenUsed/>
    <w:rsid w:val="00AF66DC"/>
  </w:style>
  <w:style w:type="numbering" w:customStyle="1" w:styleId="NoList392">
    <w:name w:val="No List392"/>
    <w:next w:val="NoList"/>
    <w:uiPriority w:val="99"/>
    <w:semiHidden/>
    <w:unhideWhenUsed/>
    <w:rsid w:val="00AF66DC"/>
  </w:style>
  <w:style w:type="numbering" w:customStyle="1" w:styleId="NoList1202">
    <w:name w:val="No List1202"/>
    <w:next w:val="NoList"/>
    <w:uiPriority w:val="99"/>
    <w:semiHidden/>
    <w:unhideWhenUsed/>
    <w:rsid w:val="00AF66DC"/>
  </w:style>
  <w:style w:type="numbering" w:customStyle="1" w:styleId="NoList11102">
    <w:name w:val="No List11102"/>
    <w:next w:val="NoList"/>
    <w:uiPriority w:val="99"/>
    <w:semiHidden/>
    <w:unhideWhenUsed/>
    <w:rsid w:val="00AF66DC"/>
  </w:style>
  <w:style w:type="numbering" w:customStyle="1" w:styleId="NoList11162">
    <w:name w:val="No List11162"/>
    <w:next w:val="NoList"/>
    <w:uiPriority w:val="99"/>
    <w:semiHidden/>
    <w:unhideWhenUsed/>
    <w:rsid w:val="00AF66DC"/>
  </w:style>
  <w:style w:type="numbering" w:customStyle="1" w:styleId="NoList2202">
    <w:name w:val="No List2202"/>
    <w:next w:val="NoList"/>
    <w:uiPriority w:val="99"/>
    <w:semiHidden/>
    <w:unhideWhenUsed/>
    <w:rsid w:val="00AF66DC"/>
  </w:style>
  <w:style w:type="numbering" w:customStyle="1" w:styleId="NoList3102">
    <w:name w:val="No List3102"/>
    <w:next w:val="NoList"/>
    <w:uiPriority w:val="99"/>
    <w:semiHidden/>
    <w:unhideWhenUsed/>
    <w:rsid w:val="00AF66DC"/>
  </w:style>
  <w:style w:type="numbering" w:customStyle="1" w:styleId="NoList462">
    <w:name w:val="No List462"/>
    <w:next w:val="NoList"/>
    <w:uiPriority w:val="99"/>
    <w:semiHidden/>
    <w:unhideWhenUsed/>
    <w:rsid w:val="00AF66DC"/>
  </w:style>
  <w:style w:type="numbering" w:customStyle="1" w:styleId="NoList562">
    <w:name w:val="No List562"/>
    <w:next w:val="NoList"/>
    <w:uiPriority w:val="99"/>
    <w:semiHidden/>
    <w:unhideWhenUsed/>
    <w:rsid w:val="00AF66DC"/>
  </w:style>
  <w:style w:type="numbering" w:customStyle="1" w:styleId="NoList662">
    <w:name w:val="No List662"/>
    <w:next w:val="NoList"/>
    <w:uiPriority w:val="99"/>
    <w:semiHidden/>
    <w:unhideWhenUsed/>
    <w:rsid w:val="00AF66DC"/>
  </w:style>
  <w:style w:type="numbering" w:customStyle="1" w:styleId="NoList762">
    <w:name w:val="No List762"/>
    <w:next w:val="NoList"/>
    <w:uiPriority w:val="99"/>
    <w:semiHidden/>
    <w:unhideWhenUsed/>
    <w:rsid w:val="00AF66DC"/>
  </w:style>
  <w:style w:type="numbering" w:customStyle="1" w:styleId="NoList862">
    <w:name w:val="No List862"/>
    <w:next w:val="NoList"/>
    <w:uiPriority w:val="99"/>
    <w:semiHidden/>
    <w:unhideWhenUsed/>
    <w:rsid w:val="00AF66DC"/>
  </w:style>
  <w:style w:type="numbering" w:customStyle="1" w:styleId="NoList962">
    <w:name w:val="No List962"/>
    <w:next w:val="NoList"/>
    <w:uiPriority w:val="99"/>
    <w:semiHidden/>
    <w:unhideWhenUsed/>
    <w:rsid w:val="00AF66DC"/>
  </w:style>
  <w:style w:type="numbering" w:customStyle="1" w:styleId="NoList1062">
    <w:name w:val="No List1062"/>
    <w:next w:val="NoList"/>
    <w:uiPriority w:val="99"/>
    <w:semiHidden/>
    <w:unhideWhenUsed/>
    <w:rsid w:val="00AF66DC"/>
  </w:style>
  <w:style w:type="numbering" w:customStyle="1" w:styleId="NoList1262">
    <w:name w:val="No List1262"/>
    <w:next w:val="NoList"/>
    <w:semiHidden/>
    <w:rsid w:val="00AF66DC"/>
  </w:style>
  <w:style w:type="numbering" w:customStyle="1" w:styleId="NoList1362">
    <w:name w:val="No List1362"/>
    <w:next w:val="NoList"/>
    <w:semiHidden/>
    <w:rsid w:val="00AF66DC"/>
  </w:style>
  <w:style w:type="numbering" w:customStyle="1" w:styleId="NoList1452">
    <w:name w:val="No List1452"/>
    <w:next w:val="NoList"/>
    <w:semiHidden/>
    <w:rsid w:val="00AF66DC"/>
  </w:style>
  <w:style w:type="numbering" w:customStyle="1" w:styleId="NoList1552">
    <w:name w:val="No List1552"/>
    <w:next w:val="NoList"/>
    <w:uiPriority w:val="99"/>
    <w:semiHidden/>
    <w:unhideWhenUsed/>
    <w:rsid w:val="00AF66DC"/>
  </w:style>
  <w:style w:type="numbering" w:customStyle="1" w:styleId="NoList1652">
    <w:name w:val="No List1652"/>
    <w:next w:val="NoList"/>
    <w:semiHidden/>
    <w:rsid w:val="00AF66DC"/>
  </w:style>
  <w:style w:type="numbering" w:customStyle="1" w:styleId="NoList1752">
    <w:name w:val="No List1752"/>
    <w:next w:val="NoList"/>
    <w:uiPriority w:val="99"/>
    <w:semiHidden/>
    <w:unhideWhenUsed/>
    <w:rsid w:val="00AF66DC"/>
  </w:style>
  <w:style w:type="numbering" w:customStyle="1" w:styleId="NoList1852">
    <w:name w:val="No List1852"/>
    <w:next w:val="NoList"/>
    <w:uiPriority w:val="99"/>
    <w:semiHidden/>
    <w:unhideWhenUsed/>
    <w:rsid w:val="00AF66DC"/>
  </w:style>
  <w:style w:type="numbering" w:customStyle="1" w:styleId="NoList1952">
    <w:name w:val="No List1952"/>
    <w:next w:val="NoList"/>
    <w:uiPriority w:val="99"/>
    <w:semiHidden/>
    <w:unhideWhenUsed/>
    <w:rsid w:val="00AF66DC"/>
  </w:style>
  <w:style w:type="numbering" w:customStyle="1" w:styleId="NoList2052">
    <w:name w:val="No List2052"/>
    <w:next w:val="NoList"/>
    <w:uiPriority w:val="99"/>
    <w:semiHidden/>
    <w:unhideWhenUsed/>
    <w:rsid w:val="00AF66DC"/>
  </w:style>
  <w:style w:type="numbering" w:customStyle="1" w:styleId="NoList21102">
    <w:name w:val="No List21102"/>
    <w:next w:val="NoList"/>
    <w:uiPriority w:val="99"/>
    <w:semiHidden/>
    <w:unhideWhenUsed/>
    <w:rsid w:val="00AF66DC"/>
  </w:style>
  <w:style w:type="numbering" w:customStyle="1" w:styleId="NoList2252">
    <w:name w:val="No List2252"/>
    <w:next w:val="NoList"/>
    <w:uiPriority w:val="99"/>
    <w:semiHidden/>
    <w:unhideWhenUsed/>
    <w:rsid w:val="00AF66DC"/>
  </w:style>
  <w:style w:type="numbering" w:customStyle="1" w:styleId="NoList2352">
    <w:name w:val="No List2352"/>
    <w:next w:val="NoList"/>
    <w:uiPriority w:val="99"/>
    <w:semiHidden/>
    <w:unhideWhenUsed/>
    <w:rsid w:val="00AF66DC"/>
  </w:style>
  <w:style w:type="numbering" w:customStyle="1" w:styleId="NoList2452">
    <w:name w:val="No List2452"/>
    <w:next w:val="NoList"/>
    <w:uiPriority w:val="99"/>
    <w:semiHidden/>
    <w:unhideWhenUsed/>
    <w:rsid w:val="00AF66DC"/>
  </w:style>
  <w:style w:type="numbering" w:customStyle="1" w:styleId="NoList2552">
    <w:name w:val="No List2552"/>
    <w:next w:val="NoList"/>
    <w:uiPriority w:val="99"/>
    <w:semiHidden/>
    <w:unhideWhenUsed/>
    <w:rsid w:val="00AF66DC"/>
  </w:style>
  <w:style w:type="numbering" w:customStyle="1" w:styleId="NoList2652">
    <w:name w:val="No List2652"/>
    <w:next w:val="NoList"/>
    <w:uiPriority w:val="99"/>
    <w:semiHidden/>
    <w:unhideWhenUsed/>
    <w:rsid w:val="00AF66DC"/>
  </w:style>
  <w:style w:type="numbering" w:customStyle="1" w:styleId="NoList2752">
    <w:name w:val="No List2752"/>
    <w:next w:val="NoList"/>
    <w:uiPriority w:val="99"/>
    <w:semiHidden/>
    <w:unhideWhenUsed/>
    <w:rsid w:val="00AF66DC"/>
  </w:style>
  <w:style w:type="numbering" w:customStyle="1" w:styleId="NoList2852">
    <w:name w:val="No List2852"/>
    <w:next w:val="NoList"/>
    <w:semiHidden/>
    <w:rsid w:val="00AF66DC"/>
  </w:style>
  <w:style w:type="numbering" w:customStyle="1" w:styleId="NoList2952">
    <w:name w:val="No List2952"/>
    <w:next w:val="NoList"/>
    <w:uiPriority w:val="99"/>
    <w:semiHidden/>
    <w:unhideWhenUsed/>
    <w:rsid w:val="00AF66DC"/>
  </w:style>
  <w:style w:type="numbering" w:customStyle="1" w:styleId="NoList11052">
    <w:name w:val="No List11052"/>
    <w:next w:val="NoList"/>
    <w:uiPriority w:val="99"/>
    <w:semiHidden/>
    <w:unhideWhenUsed/>
    <w:rsid w:val="00AF66DC"/>
  </w:style>
  <w:style w:type="numbering" w:customStyle="1" w:styleId="NoList21052">
    <w:name w:val="No List21052"/>
    <w:next w:val="NoList"/>
    <w:uiPriority w:val="99"/>
    <w:semiHidden/>
    <w:unhideWhenUsed/>
    <w:rsid w:val="00AF66DC"/>
  </w:style>
  <w:style w:type="numbering" w:customStyle="1" w:styleId="NoList3162">
    <w:name w:val="No List3162"/>
    <w:next w:val="NoList"/>
    <w:uiPriority w:val="99"/>
    <w:semiHidden/>
    <w:unhideWhenUsed/>
    <w:rsid w:val="00AF66DC"/>
  </w:style>
  <w:style w:type="numbering" w:customStyle="1" w:styleId="NoList4162">
    <w:name w:val="No List4162"/>
    <w:next w:val="NoList"/>
    <w:uiPriority w:val="99"/>
    <w:semiHidden/>
    <w:unhideWhenUsed/>
    <w:rsid w:val="00AF66DC"/>
  </w:style>
  <w:style w:type="numbering" w:customStyle="1" w:styleId="NoList5162">
    <w:name w:val="No List5162"/>
    <w:next w:val="NoList"/>
    <w:uiPriority w:val="99"/>
    <w:semiHidden/>
    <w:unhideWhenUsed/>
    <w:rsid w:val="00AF66DC"/>
  </w:style>
  <w:style w:type="numbering" w:customStyle="1" w:styleId="NoList6162">
    <w:name w:val="No List6162"/>
    <w:next w:val="NoList"/>
    <w:uiPriority w:val="99"/>
    <w:semiHidden/>
    <w:unhideWhenUsed/>
    <w:rsid w:val="00AF66DC"/>
  </w:style>
  <w:style w:type="numbering" w:customStyle="1" w:styleId="NoList7162">
    <w:name w:val="No List7162"/>
    <w:next w:val="NoList"/>
    <w:uiPriority w:val="99"/>
    <w:semiHidden/>
    <w:unhideWhenUsed/>
    <w:rsid w:val="00AF66DC"/>
  </w:style>
  <w:style w:type="numbering" w:customStyle="1" w:styleId="NoList8162">
    <w:name w:val="No List8162"/>
    <w:next w:val="NoList"/>
    <w:uiPriority w:val="99"/>
    <w:semiHidden/>
    <w:unhideWhenUsed/>
    <w:rsid w:val="00AF66DC"/>
  </w:style>
  <w:style w:type="numbering" w:customStyle="1" w:styleId="NoList9162">
    <w:name w:val="No List9162"/>
    <w:next w:val="NoList"/>
    <w:uiPriority w:val="99"/>
    <w:semiHidden/>
    <w:unhideWhenUsed/>
    <w:rsid w:val="00AF66DC"/>
  </w:style>
  <w:style w:type="numbering" w:customStyle="1" w:styleId="NoList10162">
    <w:name w:val="No List10162"/>
    <w:next w:val="NoList"/>
    <w:uiPriority w:val="99"/>
    <w:semiHidden/>
    <w:unhideWhenUsed/>
    <w:rsid w:val="00AF66DC"/>
  </w:style>
  <w:style w:type="numbering" w:customStyle="1" w:styleId="NoList111162">
    <w:name w:val="No List111162"/>
    <w:next w:val="NoList"/>
    <w:uiPriority w:val="99"/>
    <w:semiHidden/>
    <w:unhideWhenUsed/>
    <w:rsid w:val="00AF66DC"/>
  </w:style>
  <w:style w:type="numbering" w:customStyle="1" w:styleId="NoList12152">
    <w:name w:val="No List12152"/>
    <w:next w:val="NoList"/>
    <w:uiPriority w:val="99"/>
    <w:semiHidden/>
    <w:unhideWhenUsed/>
    <w:rsid w:val="00AF66DC"/>
  </w:style>
  <w:style w:type="numbering" w:customStyle="1" w:styleId="NoList1111152">
    <w:name w:val="No List1111152"/>
    <w:next w:val="NoList"/>
    <w:uiPriority w:val="99"/>
    <w:semiHidden/>
    <w:unhideWhenUsed/>
    <w:rsid w:val="00AF66DC"/>
  </w:style>
  <w:style w:type="numbering" w:customStyle="1" w:styleId="NoList21152">
    <w:name w:val="No List21152"/>
    <w:next w:val="NoList"/>
    <w:uiPriority w:val="99"/>
    <w:semiHidden/>
    <w:unhideWhenUsed/>
    <w:rsid w:val="00AF66DC"/>
  </w:style>
  <w:style w:type="numbering" w:customStyle="1" w:styleId="NoList31152">
    <w:name w:val="No List31152"/>
    <w:next w:val="NoList"/>
    <w:uiPriority w:val="99"/>
    <w:semiHidden/>
    <w:unhideWhenUsed/>
    <w:rsid w:val="00AF66DC"/>
  </w:style>
  <w:style w:type="numbering" w:customStyle="1" w:styleId="NoList41152">
    <w:name w:val="No List41152"/>
    <w:next w:val="NoList"/>
    <w:uiPriority w:val="99"/>
    <w:semiHidden/>
    <w:unhideWhenUsed/>
    <w:rsid w:val="00AF66DC"/>
  </w:style>
  <w:style w:type="numbering" w:customStyle="1" w:styleId="NoList51152">
    <w:name w:val="No List51152"/>
    <w:next w:val="NoList"/>
    <w:uiPriority w:val="99"/>
    <w:semiHidden/>
    <w:unhideWhenUsed/>
    <w:rsid w:val="00AF66DC"/>
  </w:style>
  <w:style w:type="numbering" w:customStyle="1" w:styleId="NoList61152">
    <w:name w:val="No List61152"/>
    <w:next w:val="NoList"/>
    <w:uiPriority w:val="99"/>
    <w:semiHidden/>
    <w:unhideWhenUsed/>
    <w:rsid w:val="00AF66DC"/>
  </w:style>
  <w:style w:type="numbering" w:customStyle="1" w:styleId="NoList71152">
    <w:name w:val="No List71152"/>
    <w:next w:val="NoList"/>
    <w:uiPriority w:val="99"/>
    <w:semiHidden/>
    <w:unhideWhenUsed/>
    <w:rsid w:val="00AF66DC"/>
  </w:style>
  <w:style w:type="numbering" w:customStyle="1" w:styleId="NoList81152">
    <w:name w:val="No List81152"/>
    <w:next w:val="NoList"/>
    <w:uiPriority w:val="99"/>
    <w:semiHidden/>
    <w:unhideWhenUsed/>
    <w:rsid w:val="00AF66DC"/>
  </w:style>
  <w:style w:type="numbering" w:customStyle="1" w:styleId="NoList91152">
    <w:name w:val="No List91152"/>
    <w:next w:val="NoList"/>
    <w:uiPriority w:val="99"/>
    <w:semiHidden/>
    <w:unhideWhenUsed/>
    <w:rsid w:val="00AF66DC"/>
  </w:style>
  <w:style w:type="numbering" w:customStyle="1" w:styleId="NoList101152">
    <w:name w:val="No List101152"/>
    <w:next w:val="NoList"/>
    <w:uiPriority w:val="99"/>
    <w:semiHidden/>
    <w:unhideWhenUsed/>
    <w:rsid w:val="00AF66DC"/>
  </w:style>
  <w:style w:type="numbering" w:customStyle="1" w:styleId="NoList13152">
    <w:name w:val="No List13152"/>
    <w:next w:val="NoList"/>
    <w:uiPriority w:val="99"/>
    <w:semiHidden/>
    <w:unhideWhenUsed/>
    <w:rsid w:val="00AF66DC"/>
  </w:style>
  <w:style w:type="numbering" w:customStyle="1" w:styleId="NoList402">
    <w:name w:val="No List402"/>
    <w:next w:val="NoList"/>
    <w:uiPriority w:val="99"/>
    <w:semiHidden/>
    <w:unhideWhenUsed/>
    <w:rsid w:val="00AF66DC"/>
  </w:style>
  <w:style w:type="numbering" w:customStyle="1" w:styleId="NoList1272">
    <w:name w:val="No List1272"/>
    <w:next w:val="NoList"/>
    <w:uiPriority w:val="99"/>
    <w:semiHidden/>
    <w:unhideWhenUsed/>
    <w:rsid w:val="00AF66DC"/>
  </w:style>
  <w:style w:type="numbering" w:customStyle="1" w:styleId="NoList11172">
    <w:name w:val="No List11172"/>
    <w:next w:val="NoList"/>
    <w:uiPriority w:val="99"/>
    <w:semiHidden/>
    <w:unhideWhenUsed/>
    <w:rsid w:val="00AF66DC"/>
  </w:style>
  <w:style w:type="numbering" w:customStyle="1" w:styleId="NoList11182">
    <w:name w:val="No List11182"/>
    <w:next w:val="NoList"/>
    <w:uiPriority w:val="99"/>
    <w:semiHidden/>
    <w:unhideWhenUsed/>
    <w:rsid w:val="00AF66DC"/>
  </w:style>
  <w:style w:type="numbering" w:customStyle="1" w:styleId="NoList2262">
    <w:name w:val="No List2262"/>
    <w:next w:val="NoList"/>
    <w:uiPriority w:val="99"/>
    <w:semiHidden/>
    <w:unhideWhenUsed/>
    <w:rsid w:val="00AF66DC"/>
  </w:style>
  <w:style w:type="numbering" w:customStyle="1" w:styleId="NoList3172">
    <w:name w:val="No List3172"/>
    <w:next w:val="NoList"/>
    <w:uiPriority w:val="99"/>
    <w:semiHidden/>
    <w:unhideWhenUsed/>
    <w:rsid w:val="00AF66DC"/>
  </w:style>
  <w:style w:type="numbering" w:customStyle="1" w:styleId="NoList472">
    <w:name w:val="No List472"/>
    <w:next w:val="NoList"/>
    <w:uiPriority w:val="99"/>
    <w:semiHidden/>
    <w:unhideWhenUsed/>
    <w:rsid w:val="00AF66DC"/>
  </w:style>
  <w:style w:type="numbering" w:customStyle="1" w:styleId="NoList572">
    <w:name w:val="No List572"/>
    <w:next w:val="NoList"/>
    <w:uiPriority w:val="99"/>
    <w:semiHidden/>
    <w:unhideWhenUsed/>
    <w:rsid w:val="00AF66DC"/>
  </w:style>
  <w:style w:type="numbering" w:customStyle="1" w:styleId="NoList672">
    <w:name w:val="No List672"/>
    <w:next w:val="NoList"/>
    <w:uiPriority w:val="99"/>
    <w:semiHidden/>
    <w:unhideWhenUsed/>
    <w:rsid w:val="00AF66DC"/>
  </w:style>
  <w:style w:type="numbering" w:customStyle="1" w:styleId="NoList772">
    <w:name w:val="No List772"/>
    <w:next w:val="NoList"/>
    <w:uiPriority w:val="99"/>
    <w:semiHidden/>
    <w:unhideWhenUsed/>
    <w:rsid w:val="00AF66DC"/>
  </w:style>
  <w:style w:type="numbering" w:customStyle="1" w:styleId="NoList872">
    <w:name w:val="No List872"/>
    <w:next w:val="NoList"/>
    <w:uiPriority w:val="99"/>
    <w:semiHidden/>
    <w:unhideWhenUsed/>
    <w:rsid w:val="00AF66DC"/>
  </w:style>
  <w:style w:type="numbering" w:customStyle="1" w:styleId="NoList972">
    <w:name w:val="No List972"/>
    <w:next w:val="NoList"/>
    <w:uiPriority w:val="99"/>
    <w:semiHidden/>
    <w:unhideWhenUsed/>
    <w:rsid w:val="00AF66DC"/>
  </w:style>
  <w:style w:type="numbering" w:customStyle="1" w:styleId="NoList1072">
    <w:name w:val="No List1072"/>
    <w:next w:val="NoList"/>
    <w:uiPriority w:val="99"/>
    <w:semiHidden/>
    <w:unhideWhenUsed/>
    <w:rsid w:val="00AF66DC"/>
  </w:style>
  <w:style w:type="numbering" w:customStyle="1" w:styleId="NoList1282">
    <w:name w:val="No List1282"/>
    <w:next w:val="NoList"/>
    <w:semiHidden/>
    <w:rsid w:val="00AF66DC"/>
  </w:style>
  <w:style w:type="numbering" w:customStyle="1" w:styleId="NoList1372">
    <w:name w:val="No List1372"/>
    <w:next w:val="NoList"/>
    <w:semiHidden/>
    <w:rsid w:val="00AF66DC"/>
  </w:style>
  <w:style w:type="numbering" w:customStyle="1" w:styleId="NoList1462">
    <w:name w:val="No List1462"/>
    <w:next w:val="NoList"/>
    <w:semiHidden/>
    <w:rsid w:val="00AF66DC"/>
  </w:style>
  <w:style w:type="numbering" w:customStyle="1" w:styleId="NoList1562">
    <w:name w:val="No List1562"/>
    <w:next w:val="NoList"/>
    <w:uiPriority w:val="99"/>
    <w:semiHidden/>
    <w:unhideWhenUsed/>
    <w:rsid w:val="00AF66DC"/>
  </w:style>
  <w:style w:type="numbering" w:customStyle="1" w:styleId="NoList1662">
    <w:name w:val="No List1662"/>
    <w:next w:val="NoList"/>
    <w:semiHidden/>
    <w:rsid w:val="00AF66DC"/>
  </w:style>
  <w:style w:type="numbering" w:customStyle="1" w:styleId="NoList1762">
    <w:name w:val="No List1762"/>
    <w:next w:val="NoList"/>
    <w:uiPriority w:val="99"/>
    <w:semiHidden/>
    <w:unhideWhenUsed/>
    <w:rsid w:val="00AF66DC"/>
  </w:style>
  <w:style w:type="numbering" w:customStyle="1" w:styleId="NoList1862">
    <w:name w:val="No List1862"/>
    <w:next w:val="NoList"/>
    <w:uiPriority w:val="99"/>
    <w:semiHidden/>
    <w:unhideWhenUsed/>
    <w:rsid w:val="00AF66DC"/>
  </w:style>
  <w:style w:type="numbering" w:customStyle="1" w:styleId="NoList1962">
    <w:name w:val="No List1962"/>
    <w:next w:val="NoList"/>
    <w:uiPriority w:val="99"/>
    <w:semiHidden/>
    <w:unhideWhenUsed/>
    <w:rsid w:val="00AF66DC"/>
  </w:style>
  <w:style w:type="numbering" w:customStyle="1" w:styleId="NoList2062">
    <w:name w:val="No List2062"/>
    <w:next w:val="NoList"/>
    <w:uiPriority w:val="99"/>
    <w:semiHidden/>
    <w:unhideWhenUsed/>
    <w:rsid w:val="00AF66DC"/>
  </w:style>
  <w:style w:type="numbering" w:customStyle="1" w:styleId="NoList21162">
    <w:name w:val="No List21162"/>
    <w:next w:val="NoList"/>
    <w:uiPriority w:val="99"/>
    <w:semiHidden/>
    <w:unhideWhenUsed/>
    <w:rsid w:val="00AF66DC"/>
  </w:style>
  <w:style w:type="numbering" w:customStyle="1" w:styleId="NoList2272">
    <w:name w:val="No List2272"/>
    <w:next w:val="NoList"/>
    <w:uiPriority w:val="99"/>
    <w:semiHidden/>
    <w:unhideWhenUsed/>
    <w:rsid w:val="00AF66DC"/>
  </w:style>
  <w:style w:type="numbering" w:customStyle="1" w:styleId="NoList2362">
    <w:name w:val="No List2362"/>
    <w:next w:val="NoList"/>
    <w:uiPriority w:val="99"/>
    <w:semiHidden/>
    <w:unhideWhenUsed/>
    <w:rsid w:val="00AF66DC"/>
  </w:style>
  <w:style w:type="numbering" w:customStyle="1" w:styleId="NoList2462">
    <w:name w:val="No List2462"/>
    <w:next w:val="NoList"/>
    <w:uiPriority w:val="99"/>
    <w:semiHidden/>
    <w:unhideWhenUsed/>
    <w:rsid w:val="00AF66DC"/>
  </w:style>
  <w:style w:type="numbering" w:customStyle="1" w:styleId="NoList2562">
    <w:name w:val="No List2562"/>
    <w:next w:val="NoList"/>
    <w:uiPriority w:val="99"/>
    <w:semiHidden/>
    <w:unhideWhenUsed/>
    <w:rsid w:val="00AF66DC"/>
  </w:style>
  <w:style w:type="numbering" w:customStyle="1" w:styleId="NoList2662">
    <w:name w:val="No List2662"/>
    <w:next w:val="NoList"/>
    <w:uiPriority w:val="99"/>
    <w:semiHidden/>
    <w:unhideWhenUsed/>
    <w:rsid w:val="00AF66DC"/>
  </w:style>
  <w:style w:type="numbering" w:customStyle="1" w:styleId="NoList2762">
    <w:name w:val="No List2762"/>
    <w:next w:val="NoList"/>
    <w:uiPriority w:val="99"/>
    <w:semiHidden/>
    <w:unhideWhenUsed/>
    <w:rsid w:val="00AF66DC"/>
  </w:style>
  <w:style w:type="numbering" w:customStyle="1" w:styleId="NoList2862">
    <w:name w:val="No List2862"/>
    <w:next w:val="NoList"/>
    <w:semiHidden/>
    <w:rsid w:val="00AF66DC"/>
  </w:style>
  <w:style w:type="numbering" w:customStyle="1" w:styleId="NoList2962">
    <w:name w:val="No List2962"/>
    <w:next w:val="NoList"/>
    <w:uiPriority w:val="99"/>
    <w:semiHidden/>
    <w:unhideWhenUsed/>
    <w:rsid w:val="00AF66DC"/>
  </w:style>
  <w:style w:type="numbering" w:customStyle="1" w:styleId="NoList11062">
    <w:name w:val="No List11062"/>
    <w:next w:val="NoList"/>
    <w:uiPriority w:val="99"/>
    <w:semiHidden/>
    <w:unhideWhenUsed/>
    <w:rsid w:val="00AF66DC"/>
  </w:style>
  <w:style w:type="numbering" w:customStyle="1" w:styleId="NoList21062">
    <w:name w:val="No List21062"/>
    <w:next w:val="NoList"/>
    <w:uiPriority w:val="99"/>
    <w:semiHidden/>
    <w:unhideWhenUsed/>
    <w:rsid w:val="00AF66DC"/>
  </w:style>
  <w:style w:type="numbering" w:customStyle="1" w:styleId="NoList3182">
    <w:name w:val="No List3182"/>
    <w:next w:val="NoList"/>
    <w:uiPriority w:val="99"/>
    <w:semiHidden/>
    <w:unhideWhenUsed/>
    <w:rsid w:val="00AF66DC"/>
  </w:style>
  <w:style w:type="numbering" w:customStyle="1" w:styleId="NoList4172">
    <w:name w:val="No List4172"/>
    <w:next w:val="NoList"/>
    <w:uiPriority w:val="99"/>
    <w:semiHidden/>
    <w:unhideWhenUsed/>
    <w:rsid w:val="00AF66DC"/>
  </w:style>
  <w:style w:type="numbering" w:customStyle="1" w:styleId="NoList5172">
    <w:name w:val="No List5172"/>
    <w:next w:val="NoList"/>
    <w:uiPriority w:val="99"/>
    <w:semiHidden/>
    <w:unhideWhenUsed/>
    <w:rsid w:val="00AF66DC"/>
  </w:style>
  <w:style w:type="numbering" w:customStyle="1" w:styleId="NoList6172">
    <w:name w:val="No List6172"/>
    <w:next w:val="NoList"/>
    <w:uiPriority w:val="99"/>
    <w:semiHidden/>
    <w:unhideWhenUsed/>
    <w:rsid w:val="00AF66DC"/>
  </w:style>
  <w:style w:type="numbering" w:customStyle="1" w:styleId="NoList7172">
    <w:name w:val="No List7172"/>
    <w:next w:val="NoList"/>
    <w:uiPriority w:val="99"/>
    <w:semiHidden/>
    <w:unhideWhenUsed/>
    <w:rsid w:val="00AF66DC"/>
  </w:style>
  <w:style w:type="numbering" w:customStyle="1" w:styleId="NoList8172">
    <w:name w:val="No List8172"/>
    <w:next w:val="NoList"/>
    <w:uiPriority w:val="99"/>
    <w:semiHidden/>
    <w:unhideWhenUsed/>
    <w:rsid w:val="00AF66DC"/>
  </w:style>
  <w:style w:type="numbering" w:customStyle="1" w:styleId="NoList9172">
    <w:name w:val="No List9172"/>
    <w:next w:val="NoList"/>
    <w:uiPriority w:val="99"/>
    <w:semiHidden/>
    <w:unhideWhenUsed/>
    <w:rsid w:val="00AF66DC"/>
  </w:style>
  <w:style w:type="numbering" w:customStyle="1" w:styleId="NoList10172">
    <w:name w:val="No List10172"/>
    <w:next w:val="NoList"/>
    <w:uiPriority w:val="99"/>
    <w:semiHidden/>
    <w:unhideWhenUsed/>
    <w:rsid w:val="00AF66DC"/>
  </w:style>
  <w:style w:type="numbering" w:customStyle="1" w:styleId="NoList111172">
    <w:name w:val="No List111172"/>
    <w:next w:val="NoList"/>
    <w:uiPriority w:val="99"/>
    <w:semiHidden/>
    <w:unhideWhenUsed/>
    <w:rsid w:val="00AF66DC"/>
  </w:style>
  <w:style w:type="numbering" w:customStyle="1" w:styleId="NoList12162">
    <w:name w:val="No List12162"/>
    <w:next w:val="NoList"/>
    <w:uiPriority w:val="99"/>
    <w:semiHidden/>
    <w:unhideWhenUsed/>
    <w:rsid w:val="00AF66DC"/>
  </w:style>
  <w:style w:type="numbering" w:customStyle="1" w:styleId="NoList1111162">
    <w:name w:val="No List1111162"/>
    <w:next w:val="NoList"/>
    <w:uiPriority w:val="99"/>
    <w:semiHidden/>
    <w:unhideWhenUsed/>
    <w:rsid w:val="00AF66DC"/>
  </w:style>
  <w:style w:type="numbering" w:customStyle="1" w:styleId="NoList21172">
    <w:name w:val="No List21172"/>
    <w:next w:val="NoList"/>
    <w:uiPriority w:val="99"/>
    <w:semiHidden/>
    <w:unhideWhenUsed/>
    <w:rsid w:val="00AF66DC"/>
  </w:style>
  <w:style w:type="numbering" w:customStyle="1" w:styleId="NoList31162">
    <w:name w:val="No List31162"/>
    <w:next w:val="NoList"/>
    <w:uiPriority w:val="99"/>
    <w:semiHidden/>
    <w:unhideWhenUsed/>
    <w:rsid w:val="00AF66DC"/>
  </w:style>
  <w:style w:type="numbering" w:customStyle="1" w:styleId="NoList41162">
    <w:name w:val="No List41162"/>
    <w:next w:val="NoList"/>
    <w:uiPriority w:val="99"/>
    <w:semiHidden/>
    <w:unhideWhenUsed/>
    <w:rsid w:val="00AF66DC"/>
  </w:style>
  <w:style w:type="numbering" w:customStyle="1" w:styleId="NoList51162">
    <w:name w:val="No List51162"/>
    <w:next w:val="NoList"/>
    <w:uiPriority w:val="99"/>
    <w:semiHidden/>
    <w:unhideWhenUsed/>
    <w:rsid w:val="00AF66DC"/>
  </w:style>
  <w:style w:type="numbering" w:customStyle="1" w:styleId="NoList61162">
    <w:name w:val="No List61162"/>
    <w:next w:val="NoList"/>
    <w:uiPriority w:val="99"/>
    <w:semiHidden/>
    <w:unhideWhenUsed/>
    <w:rsid w:val="00AF66DC"/>
  </w:style>
  <w:style w:type="numbering" w:customStyle="1" w:styleId="NoList71162">
    <w:name w:val="No List71162"/>
    <w:next w:val="NoList"/>
    <w:uiPriority w:val="99"/>
    <w:semiHidden/>
    <w:unhideWhenUsed/>
    <w:rsid w:val="00AF66DC"/>
  </w:style>
  <w:style w:type="numbering" w:customStyle="1" w:styleId="NoList81162">
    <w:name w:val="No List81162"/>
    <w:next w:val="NoList"/>
    <w:uiPriority w:val="99"/>
    <w:semiHidden/>
    <w:unhideWhenUsed/>
    <w:rsid w:val="00AF66DC"/>
  </w:style>
  <w:style w:type="numbering" w:customStyle="1" w:styleId="NoList91162">
    <w:name w:val="No List91162"/>
    <w:next w:val="NoList"/>
    <w:uiPriority w:val="99"/>
    <w:semiHidden/>
    <w:unhideWhenUsed/>
    <w:rsid w:val="00AF66DC"/>
  </w:style>
  <w:style w:type="numbering" w:customStyle="1" w:styleId="NoList101162">
    <w:name w:val="No List101162"/>
    <w:next w:val="NoList"/>
    <w:uiPriority w:val="99"/>
    <w:semiHidden/>
    <w:unhideWhenUsed/>
    <w:rsid w:val="00AF66DC"/>
  </w:style>
  <w:style w:type="numbering" w:customStyle="1" w:styleId="NoList13162">
    <w:name w:val="No List13162"/>
    <w:next w:val="NoList"/>
    <w:uiPriority w:val="99"/>
    <w:semiHidden/>
    <w:unhideWhenUsed/>
    <w:rsid w:val="00AF66DC"/>
  </w:style>
  <w:style w:type="numbering" w:customStyle="1" w:styleId="NoList482">
    <w:name w:val="No List482"/>
    <w:next w:val="NoList"/>
    <w:uiPriority w:val="99"/>
    <w:semiHidden/>
    <w:unhideWhenUsed/>
    <w:rsid w:val="00AF66DC"/>
  </w:style>
  <w:style w:type="numbering" w:customStyle="1" w:styleId="NoList1292">
    <w:name w:val="No List1292"/>
    <w:next w:val="NoList"/>
    <w:uiPriority w:val="99"/>
    <w:semiHidden/>
    <w:unhideWhenUsed/>
    <w:rsid w:val="00AF66DC"/>
  </w:style>
  <w:style w:type="numbering" w:customStyle="1" w:styleId="NoList11192">
    <w:name w:val="No List11192"/>
    <w:next w:val="NoList"/>
    <w:uiPriority w:val="99"/>
    <w:semiHidden/>
    <w:unhideWhenUsed/>
    <w:rsid w:val="00AF66DC"/>
  </w:style>
  <w:style w:type="numbering" w:customStyle="1" w:styleId="NoList111102">
    <w:name w:val="No List111102"/>
    <w:next w:val="NoList"/>
    <w:uiPriority w:val="99"/>
    <w:semiHidden/>
    <w:unhideWhenUsed/>
    <w:rsid w:val="00AF66DC"/>
  </w:style>
  <w:style w:type="numbering" w:customStyle="1" w:styleId="NoList2282">
    <w:name w:val="No List2282"/>
    <w:next w:val="NoList"/>
    <w:uiPriority w:val="99"/>
    <w:semiHidden/>
    <w:unhideWhenUsed/>
    <w:rsid w:val="00AF66DC"/>
  </w:style>
  <w:style w:type="numbering" w:customStyle="1" w:styleId="NoList3192">
    <w:name w:val="No List3192"/>
    <w:next w:val="NoList"/>
    <w:uiPriority w:val="99"/>
    <w:semiHidden/>
    <w:unhideWhenUsed/>
    <w:rsid w:val="00AF66DC"/>
  </w:style>
  <w:style w:type="numbering" w:customStyle="1" w:styleId="NoList492">
    <w:name w:val="No List492"/>
    <w:next w:val="NoList"/>
    <w:uiPriority w:val="99"/>
    <w:semiHidden/>
    <w:unhideWhenUsed/>
    <w:rsid w:val="00AF66DC"/>
  </w:style>
  <w:style w:type="numbering" w:customStyle="1" w:styleId="NoList582">
    <w:name w:val="No List582"/>
    <w:next w:val="NoList"/>
    <w:uiPriority w:val="99"/>
    <w:semiHidden/>
    <w:unhideWhenUsed/>
    <w:rsid w:val="00AF66DC"/>
  </w:style>
  <w:style w:type="numbering" w:customStyle="1" w:styleId="NoList682">
    <w:name w:val="No List682"/>
    <w:next w:val="NoList"/>
    <w:uiPriority w:val="99"/>
    <w:semiHidden/>
    <w:unhideWhenUsed/>
    <w:rsid w:val="00AF66DC"/>
  </w:style>
  <w:style w:type="numbering" w:customStyle="1" w:styleId="NoList782">
    <w:name w:val="No List782"/>
    <w:next w:val="NoList"/>
    <w:uiPriority w:val="99"/>
    <w:semiHidden/>
    <w:unhideWhenUsed/>
    <w:rsid w:val="00AF66DC"/>
  </w:style>
  <w:style w:type="numbering" w:customStyle="1" w:styleId="NoList882">
    <w:name w:val="No List882"/>
    <w:next w:val="NoList"/>
    <w:uiPriority w:val="99"/>
    <w:semiHidden/>
    <w:unhideWhenUsed/>
    <w:rsid w:val="00AF66DC"/>
  </w:style>
  <w:style w:type="numbering" w:customStyle="1" w:styleId="NoList982">
    <w:name w:val="No List982"/>
    <w:next w:val="NoList"/>
    <w:uiPriority w:val="99"/>
    <w:semiHidden/>
    <w:unhideWhenUsed/>
    <w:rsid w:val="00AF66DC"/>
  </w:style>
  <w:style w:type="numbering" w:customStyle="1" w:styleId="NoList1082">
    <w:name w:val="No List1082"/>
    <w:next w:val="NoList"/>
    <w:uiPriority w:val="99"/>
    <w:semiHidden/>
    <w:unhideWhenUsed/>
    <w:rsid w:val="00AF66DC"/>
  </w:style>
  <w:style w:type="numbering" w:customStyle="1" w:styleId="NoList12102">
    <w:name w:val="No List12102"/>
    <w:next w:val="NoList"/>
    <w:semiHidden/>
    <w:rsid w:val="00AF66DC"/>
  </w:style>
  <w:style w:type="numbering" w:customStyle="1" w:styleId="NoList1382">
    <w:name w:val="No List1382"/>
    <w:next w:val="NoList"/>
    <w:semiHidden/>
    <w:rsid w:val="00AF66DC"/>
  </w:style>
  <w:style w:type="numbering" w:customStyle="1" w:styleId="NoList1472">
    <w:name w:val="No List1472"/>
    <w:next w:val="NoList"/>
    <w:semiHidden/>
    <w:rsid w:val="00AF66DC"/>
  </w:style>
  <w:style w:type="numbering" w:customStyle="1" w:styleId="NoList1572">
    <w:name w:val="No List1572"/>
    <w:next w:val="NoList"/>
    <w:uiPriority w:val="99"/>
    <w:semiHidden/>
    <w:unhideWhenUsed/>
    <w:rsid w:val="00AF66DC"/>
  </w:style>
  <w:style w:type="numbering" w:customStyle="1" w:styleId="NoList1672">
    <w:name w:val="No List1672"/>
    <w:next w:val="NoList"/>
    <w:semiHidden/>
    <w:rsid w:val="00AF66DC"/>
  </w:style>
  <w:style w:type="numbering" w:customStyle="1" w:styleId="NoList1772">
    <w:name w:val="No List1772"/>
    <w:next w:val="NoList"/>
    <w:uiPriority w:val="99"/>
    <w:semiHidden/>
    <w:unhideWhenUsed/>
    <w:rsid w:val="00AF66DC"/>
  </w:style>
  <w:style w:type="numbering" w:customStyle="1" w:styleId="NoList1872">
    <w:name w:val="No List1872"/>
    <w:next w:val="NoList"/>
    <w:uiPriority w:val="99"/>
    <w:semiHidden/>
    <w:unhideWhenUsed/>
    <w:rsid w:val="00AF66DC"/>
  </w:style>
  <w:style w:type="numbering" w:customStyle="1" w:styleId="NoList1972">
    <w:name w:val="No List1972"/>
    <w:next w:val="NoList"/>
    <w:uiPriority w:val="99"/>
    <w:semiHidden/>
    <w:unhideWhenUsed/>
    <w:rsid w:val="00AF66DC"/>
  </w:style>
  <w:style w:type="numbering" w:customStyle="1" w:styleId="NoList2072">
    <w:name w:val="No List2072"/>
    <w:next w:val="NoList"/>
    <w:uiPriority w:val="99"/>
    <w:semiHidden/>
    <w:unhideWhenUsed/>
    <w:rsid w:val="00AF66DC"/>
  </w:style>
  <w:style w:type="numbering" w:customStyle="1" w:styleId="NoList21182">
    <w:name w:val="No List21182"/>
    <w:next w:val="NoList"/>
    <w:uiPriority w:val="99"/>
    <w:semiHidden/>
    <w:unhideWhenUsed/>
    <w:rsid w:val="00AF66DC"/>
  </w:style>
  <w:style w:type="numbering" w:customStyle="1" w:styleId="NoList2292">
    <w:name w:val="No List2292"/>
    <w:next w:val="NoList"/>
    <w:uiPriority w:val="99"/>
    <w:semiHidden/>
    <w:unhideWhenUsed/>
    <w:rsid w:val="00AF66DC"/>
  </w:style>
  <w:style w:type="numbering" w:customStyle="1" w:styleId="NoList2372">
    <w:name w:val="No List2372"/>
    <w:next w:val="NoList"/>
    <w:uiPriority w:val="99"/>
    <w:semiHidden/>
    <w:unhideWhenUsed/>
    <w:rsid w:val="00AF66DC"/>
  </w:style>
  <w:style w:type="numbering" w:customStyle="1" w:styleId="NoList2472">
    <w:name w:val="No List2472"/>
    <w:next w:val="NoList"/>
    <w:uiPriority w:val="99"/>
    <w:semiHidden/>
    <w:unhideWhenUsed/>
    <w:rsid w:val="00AF66DC"/>
  </w:style>
  <w:style w:type="numbering" w:customStyle="1" w:styleId="NoList2572">
    <w:name w:val="No List2572"/>
    <w:next w:val="NoList"/>
    <w:uiPriority w:val="99"/>
    <w:semiHidden/>
    <w:unhideWhenUsed/>
    <w:rsid w:val="00AF66DC"/>
  </w:style>
  <w:style w:type="numbering" w:customStyle="1" w:styleId="NoList2672">
    <w:name w:val="No List2672"/>
    <w:next w:val="NoList"/>
    <w:uiPriority w:val="99"/>
    <w:semiHidden/>
    <w:unhideWhenUsed/>
    <w:rsid w:val="00AF66DC"/>
  </w:style>
  <w:style w:type="numbering" w:customStyle="1" w:styleId="NoList2772">
    <w:name w:val="No List2772"/>
    <w:next w:val="NoList"/>
    <w:uiPriority w:val="99"/>
    <w:semiHidden/>
    <w:unhideWhenUsed/>
    <w:rsid w:val="00AF66DC"/>
  </w:style>
  <w:style w:type="numbering" w:customStyle="1" w:styleId="NoList2872">
    <w:name w:val="No List2872"/>
    <w:next w:val="NoList"/>
    <w:semiHidden/>
    <w:rsid w:val="00AF66DC"/>
  </w:style>
  <w:style w:type="numbering" w:customStyle="1" w:styleId="NoList2972">
    <w:name w:val="No List2972"/>
    <w:next w:val="NoList"/>
    <w:uiPriority w:val="99"/>
    <w:semiHidden/>
    <w:unhideWhenUsed/>
    <w:rsid w:val="00AF66DC"/>
  </w:style>
  <w:style w:type="numbering" w:customStyle="1" w:styleId="NoList11072">
    <w:name w:val="No List11072"/>
    <w:next w:val="NoList"/>
    <w:uiPriority w:val="99"/>
    <w:semiHidden/>
    <w:unhideWhenUsed/>
    <w:rsid w:val="00AF66DC"/>
  </w:style>
  <w:style w:type="numbering" w:customStyle="1" w:styleId="NoList21072">
    <w:name w:val="No List21072"/>
    <w:next w:val="NoList"/>
    <w:uiPriority w:val="99"/>
    <w:semiHidden/>
    <w:unhideWhenUsed/>
    <w:rsid w:val="00AF66DC"/>
  </w:style>
  <w:style w:type="numbering" w:customStyle="1" w:styleId="NoList31102">
    <w:name w:val="No List31102"/>
    <w:next w:val="NoList"/>
    <w:uiPriority w:val="99"/>
    <w:semiHidden/>
    <w:unhideWhenUsed/>
    <w:rsid w:val="00AF66DC"/>
  </w:style>
  <w:style w:type="numbering" w:customStyle="1" w:styleId="NoList4182">
    <w:name w:val="No List4182"/>
    <w:next w:val="NoList"/>
    <w:uiPriority w:val="99"/>
    <w:semiHidden/>
    <w:unhideWhenUsed/>
    <w:rsid w:val="00AF66DC"/>
  </w:style>
  <w:style w:type="numbering" w:customStyle="1" w:styleId="NoList5182">
    <w:name w:val="No List5182"/>
    <w:next w:val="NoList"/>
    <w:uiPriority w:val="99"/>
    <w:semiHidden/>
    <w:unhideWhenUsed/>
    <w:rsid w:val="00AF66DC"/>
  </w:style>
  <w:style w:type="numbering" w:customStyle="1" w:styleId="NoList6182">
    <w:name w:val="No List6182"/>
    <w:next w:val="NoList"/>
    <w:uiPriority w:val="99"/>
    <w:semiHidden/>
    <w:unhideWhenUsed/>
    <w:rsid w:val="00AF66DC"/>
  </w:style>
  <w:style w:type="numbering" w:customStyle="1" w:styleId="NoList7182">
    <w:name w:val="No List7182"/>
    <w:next w:val="NoList"/>
    <w:uiPriority w:val="99"/>
    <w:semiHidden/>
    <w:unhideWhenUsed/>
    <w:rsid w:val="00AF66DC"/>
  </w:style>
  <w:style w:type="numbering" w:customStyle="1" w:styleId="NoList8182">
    <w:name w:val="No List8182"/>
    <w:next w:val="NoList"/>
    <w:uiPriority w:val="99"/>
    <w:semiHidden/>
    <w:unhideWhenUsed/>
    <w:rsid w:val="00AF66DC"/>
  </w:style>
  <w:style w:type="numbering" w:customStyle="1" w:styleId="NoList9182">
    <w:name w:val="No List9182"/>
    <w:next w:val="NoList"/>
    <w:uiPriority w:val="99"/>
    <w:semiHidden/>
    <w:unhideWhenUsed/>
    <w:rsid w:val="00AF66DC"/>
  </w:style>
  <w:style w:type="numbering" w:customStyle="1" w:styleId="NoList10182">
    <w:name w:val="No List10182"/>
    <w:next w:val="NoList"/>
    <w:uiPriority w:val="99"/>
    <w:semiHidden/>
    <w:unhideWhenUsed/>
    <w:rsid w:val="00AF66DC"/>
  </w:style>
  <w:style w:type="numbering" w:customStyle="1" w:styleId="NoList111182">
    <w:name w:val="No List111182"/>
    <w:next w:val="NoList"/>
    <w:uiPriority w:val="99"/>
    <w:semiHidden/>
    <w:unhideWhenUsed/>
    <w:rsid w:val="00AF66DC"/>
  </w:style>
  <w:style w:type="numbering" w:customStyle="1" w:styleId="NoList12172">
    <w:name w:val="No List12172"/>
    <w:next w:val="NoList"/>
    <w:uiPriority w:val="99"/>
    <w:semiHidden/>
    <w:unhideWhenUsed/>
    <w:rsid w:val="00AF66DC"/>
  </w:style>
  <w:style w:type="numbering" w:customStyle="1" w:styleId="NoList1111172">
    <w:name w:val="No List1111172"/>
    <w:next w:val="NoList"/>
    <w:uiPriority w:val="99"/>
    <w:semiHidden/>
    <w:unhideWhenUsed/>
    <w:rsid w:val="00AF66DC"/>
  </w:style>
  <w:style w:type="numbering" w:customStyle="1" w:styleId="NoList21192">
    <w:name w:val="No List21192"/>
    <w:next w:val="NoList"/>
    <w:uiPriority w:val="99"/>
    <w:semiHidden/>
    <w:unhideWhenUsed/>
    <w:rsid w:val="00AF66DC"/>
  </w:style>
  <w:style w:type="numbering" w:customStyle="1" w:styleId="NoList31172">
    <w:name w:val="No List31172"/>
    <w:next w:val="NoList"/>
    <w:uiPriority w:val="99"/>
    <w:semiHidden/>
    <w:unhideWhenUsed/>
    <w:rsid w:val="00AF66DC"/>
  </w:style>
  <w:style w:type="numbering" w:customStyle="1" w:styleId="NoList41172">
    <w:name w:val="No List41172"/>
    <w:next w:val="NoList"/>
    <w:uiPriority w:val="99"/>
    <w:semiHidden/>
    <w:unhideWhenUsed/>
    <w:rsid w:val="00AF66DC"/>
  </w:style>
  <w:style w:type="numbering" w:customStyle="1" w:styleId="NoList51172">
    <w:name w:val="No List51172"/>
    <w:next w:val="NoList"/>
    <w:uiPriority w:val="99"/>
    <w:semiHidden/>
    <w:unhideWhenUsed/>
    <w:rsid w:val="00AF66DC"/>
  </w:style>
  <w:style w:type="numbering" w:customStyle="1" w:styleId="NoList61172">
    <w:name w:val="No List61172"/>
    <w:next w:val="NoList"/>
    <w:uiPriority w:val="99"/>
    <w:semiHidden/>
    <w:unhideWhenUsed/>
    <w:rsid w:val="00AF66DC"/>
  </w:style>
  <w:style w:type="numbering" w:customStyle="1" w:styleId="NoList71172">
    <w:name w:val="No List71172"/>
    <w:next w:val="NoList"/>
    <w:uiPriority w:val="99"/>
    <w:semiHidden/>
    <w:unhideWhenUsed/>
    <w:rsid w:val="00AF66DC"/>
  </w:style>
  <w:style w:type="numbering" w:customStyle="1" w:styleId="NoList81172">
    <w:name w:val="No List81172"/>
    <w:next w:val="NoList"/>
    <w:uiPriority w:val="99"/>
    <w:semiHidden/>
    <w:unhideWhenUsed/>
    <w:rsid w:val="00AF66DC"/>
  </w:style>
  <w:style w:type="numbering" w:customStyle="1" w:styleId="NoList91172">
    <w:name w:val="No List91172"/>
    <w:next w:val="NoList"/>
    <w:uiPriority w:val="99"/>
    <w:semiHidden/>
    <w:unhideWhenUsed/>
    <w:rsid w:val="00AF66DC"/>
  </w:style>
  <w:style w:type="numbering" w:customStyle="1" w:styleId="NoList101172">
    <w:name w:val="No List101172"/>
    <w:next w:val="NoList"/>
    <w:uiPriority w:val="99"/>
    <w:semiHidden/>
    <w:unhideWhenUsed/>
    <w:rsid w:val="00AF66DC"/>
  </w:style>
  <w:style w:type="numbering" w:customStyle="1" w:styleId="NoList13172">
    <w:name w:val="No List13172"/>
    <w:next w:val="NoList"/>
    <w:uiPriority w:val="99"/>
    <w:semiHidden/>
    <w:unhideWhenUsed/>
    <w:rsid w:val="00AF66DC"/>
  </w:style>
  <w:style w:type="numbering" w:customStyle="1" w:styleId="NoList502">
    <w:name w:val="No List502"/>
    <w:next w:val="NoList"/>
    <w:uiPriority w:val="99"/>
    <w:semiHidden/>
    <w:unhideWhenUsed/>
    <w:rsid w:val="00AF66DC"/>
  </w:style>
  <w:style w:type="numbering" w:customStyle="1" w:styleId="NoList1302">
    <w:name w:val="No List1302"/>
    <w:next w:val="NoList"/>
    <w:uiPriority w:val="99"/>
    <w:semiHidden/>
    <w:unhideWhenUsed/>
    <w:rsid w:val="00AF66DC"/>
  </w:style>
  <w:style w:type="numbering" w:customStyle="1" w:styleId="NoList11202">
    <w:name w:val="No List11202"/>
    <w:next w:val="NoList"/>
    <w:uiPriority w:val="99"/>
    <w:semiHidden/>
    <w:unhideWhenUsed/>
    <w:rsid w:val="00AF66DC"/>
  </w:style>
  <w:style w:type="numbering" w:customStyle="1" w:styleId="NoList111192">
    <w:name w:val="No List111192"/>
    <w:next w:val="NoList"/>
    <w:uiPriority w:val="99"/>
    <w:semiHidden/>
    <w:unhideWhenUsed/>
    <w:rsid w:val="00AF66DC"/>
  </w:style>
  <w:style w:type="numbering" w:customStyle="1" w:styleId="NoList2302">
    <w:name w:val="No List2302"/>
    <w:next w:val="NoList"/>
    <w:uiPriority w:val="99"/>
    <w:semiHidden/>
    <w:unhideWhenUsed/>
    <w:rsid w:val="00AF66DC"/>
  </w:style>
  <w:style w:type="numbering" w:customStyle="1" w:styleId="NoList3202">
    <w:name w:val="No List3202"/>
    <w:next w:val="NoList"/>
    <w:uiPriority w:val="99"/>
    <w:semiHidden/>
    <w:unhideWhenUsed/>
    <w:rsid w:val="00AF66DC"/>
  </w:style>
  <w:style w:type="numbering" w:customStyle="1" w:styleId="NoList4102">
    <w:name w:val="No List4102"/>
    <w:next w:val="NoList"/>
    <w:uiPriority w:val="99"/>
    <w:semiHidden/>
    <w:unhideWhenUsed/>
    <w:rsid w:val="00AF66DC"/>
  </w:style>
  <w:style w:type="numbering" w:customStyle="1" w:styleId="NoList592">
    <w:name w:val="No List592"/>
    <w:next w:val="NoList"/>
    <w:uiPriority w:val="99"/>
    <w:semiHidden/>
    <w:unhideWhenUsed/>
    <w:rsid w:val="00AF66DC"/>
  </w:style>
  <w:style w:type="numbering" w:customStyle="1" w:styleId="NoList692">
    <w:name w:val="No List692"/>
    <w:next w:val="NoList"/>
    <w:uiPriority w:val="99"/>
    <w:semiHidden/>
    <w:unhideWhenUsed/>
    <w:rsid w:val="00AF66DC"/>
  </w:style>
  <w:style w:type="numbering" w:customStyle="1" w:styleId="NoList792">
    <w:name w:val="No List792"/>
    <w:next w:val="NoList"/>
    <w:uiPriority w:val="99"/>
    <w:semiHidden/>
    <w:unhideWhenUsed/>
    <w:rsid w:val="00AF66DC"/>
  </w:style>
  <w:style w:type="numbering" w:customStyle="1" w:styleId="NoList892">
    <w:name w:val="No List892"/>
    <w:next w:val="NoList"/>
    <w:uiPriority w:val="99"/>
    <w:semiHidden/>
    <w:unhideWhenUsed/>
    <w:rsid w:val="00AF66DC"/>
  </w:style>
  <w:style w:type="numbering" w:customStyle="1" w:styleId="NoList992">
    <w:name w:val="No List992"/>
    <w:next w:val="NoList"/>
    <w:uiPriority w:val="99"/>
    <w:semiHidden/>
    <w:unhideWhenUsed/>
    <w:rsid w:val="00AF66DC"/>
  </w:style>
  <w:style w:type="numbering" w:customStyle="1" w:styleId="NoList1092">
    <w:name w:val="No List1092"/>
    <w:next w:val="NoList"/>
    <w:uiPriority w:val="99"/>
    <w:semiHidden/>
    <w:unhideWhenUsed/>
    <w:rsid w:val="00AF66DC"/>
  </w:style>
  <w:style w:type="numbering" w:customStyle="1" w:styleId="NoList12182">
    <w:name w:val="No List12182"/>
    <w:next w:val="NoList"/>
    <w:semiHidden/>
    <w:rsid w:val="00AF66DC"/>
  </w:style>
  <w:style w:type="numbering" w:customStyle="1" w:styleId="NoList1392">
    <w:name w:val="No List1392"/>
    <w:next w:val="NoList"/>
    <w:semiHidden/>
    <w:rsid w:val="00AF66DC"/>
  </w:style>
  <w:style w:type="numbering" w:customStyle="1" w:styleId="NoList1482">
    <w:name w:val="No List1482"/>
    <w:next w:val="NoList"/>
    <w:semiHidden/>
    <w:rsid w:val="00AF66DC"/>
  </w:style>
  <w:style w:type="numbering" w:customStyle="1" w:styleId="NoList1582">
    <w:name w:val="No List1582"/>
    <w:next w:val="NoList"/>
    <w:uiPriority w:val="99"/>
    <w:semiHidden/>
    <w:unhideWhenUsed/>
    <w:rsid w:val="00AF66DC"/>
  </w:style>
  <w:style w:type="numbering" w:customStyle="1" w:styleId="NoList1682">
    <w:name w:val="No List1682"/>
    <w:next w:val="NoList"/>
    <w:semiHidden/>
    <w:rsid w:val="00AF66DC"/>
  </w:style>
  <w:style w:type="numbering" w:customStyle="1" w:styleId="NoList1782">
    <w:name w:val="No List1782"/>
    <w:next w:val="NoList"/>
    <w:uiPriority w:val="99"/>
    <w:semiHidden/>
    <w:unhideWhenUsed/>
    <w:rsid w:val="00AF66DC"/>
  </w:style>
  <w:style w:type="numbering" w:customStyle="1" w:styleId="NoList1882">
    <w:name w:val="No List1882"/>
    <w:next w:val="NoList"/>
    <w:uiPriority w:val="99"/>
    <w:semiHidden/>
    <w:unhideWhenUsed/>
    <w:rsid w:val="00AF66DC"/>
  </w:style>
  <w:style w:type="numbering" w:customStyle="1" w:styleId="NoList1982">
    <w:name w:val="No List1982"/>
    <w:next w:val="NoList"/>
    <w:uiPriority w:val="99"/>
    <w:semiHidden/>
    <w:unhideWhenUsed/>
    <w:rsid w:val="00AF66DC"/>
  </w:style>
  <w:style w:type="numbering" w:customStyle="1" w:styleId="NoList2082">
    <w:name w:val="No List2082"/>
    <w:next w:val="NoList"/>
    <w:uiPriority w:val="99"/>
    <w:semiHidden/>
    <w:unhideWhenUsed/>
    <w:rsid w:val="00AF66DC"/>
  </w:style>
  <w:style w:type="numbering" w:customStyle="1" w:styleId="NoList21202">
    <w:name w:val="No List21202"/>
    <w:next w:val="NoList"/>
    <w:uiPriority w:val="99"/>
    <w:semiHidden/>
    <w:unhideWhenUsed/>
    <w:rsid w:val="00AF66DC"/>
  </w:style>
  <w:style w:type="numbering" w:customStyle="1" w:styleId="NoList22102">
    <w:name w:val="No List22102"/>
    <w:next w:val="NoList"/>
    <w:uiPriority w:val="99"/>
    <w:semiHidden/>
    <w:unhideWhenUsed/>
    <w:rsid w:val="00AF66DC"/>
  </w:style>
  <w:style w:type="numbering" w:customStyle="1" w:styleId="NoList2382">
    <w:name w:val="No List2382"/>
    <w:next w:val="NoList"/>
    <w:uiPriority w:val="99"/>
    <w:semiHidden/>
    <w:unhideWhenUsed/>
    <w:rsid w:val="00AF66DC"/>
  </w:style>
  <w:style w:type="numbering" w:customStyle="1" w:styleId="NoList2482">
    <w:name w:val="No List2482"/>
    <w:next w:val="NoList"/>
    <w:uiPriority w:val="99"/>
    <w:semiHidden/>
    <w:unhideWhenUsed/>
    <w:rsid w:val="00AF66DC"/>
  </w:style>
  <w:style w:type="numbering" w:customStyle="1" w:styleId="NoList2582">
    <w:name w:val="No List2582"/>
    <w:next w:val="NoList"/>
    <w:uiPriority w:val="99"/>
    <w:semiHidden/>
    <w:unhideWhenUsed/>
    <w:rsid w:val="00AF66DC"/>
  </w:style>
  <w:style w:type="numbering" w:customStyle="1" w:styleId="NoList2682">
    <w:name w:val="No List2682"/>
    <w:next w:val="NoList"/>
    <w:uiPriority w:val="99"/>
    <w:semiHidden/>
    <w:unhideWhenUsed/>
    <w:rsid w:val="00AF66DC"/>
  </w:style>
  <w:style w:type="numbering" w:customStyle="1" w:styleId="NoList2782">
    <w:name w:val="No List2782"/>
    <w:next w:val="NoList"/>
    <w:uiPriority w:val="99"/>
    <w:semiHidden/>
    <w:unhideWhenUsed/>
    <w:rsid w:val="00AF66DC"/>
  </w:style>
  <w:style w:type="numbering" w:customStyle="1" w:styleId="NoList2882">
    <w:name w:val="No List2882"/>
    <w:next w:val="NoList"/>
    <w:semiHidden/>
    <w:rsid w:val="00AF66DC"/>
  </w:style>
  <w:style w:type="numbering" w:customStyle="1" w:styleId="NoList2982">
    <w:name w:val="No List2982"/>
    <w:next w:val="NoList"/>
    <w:uiPriority w:val="99"/>
    <w:semiHidden/>
    <w:unhideWhenUsed/>
    <w:rsid w:val="00AF66DC"/>
  </w:style>
  <w:style w:type="numbering" w:customStyle="1" w:styleId="NoList11082">
    <w:name w:val="No List11082"/>
    <w:next w:val="NoList"/>
    <w:uiPriority w:val="99"/>
    <w:semiHidden/>
    <w:unhideWhenUsed/>
    <w:rsid w:val="00AF66DC"/>
  </w:style>
  <w:style w:type="numbering" w:customStyle="1" w:styleId="NoList21082">
    <w:name w:val="No List21082"/>
    <w:next w:val="NoList"/>
    <w:uiPriority w:val="99"/>
    <w:semiHidden/>
    <w:unhideWhenUsed/>
    <w:rsid w:val="00AF66DC"/>
  </w:style>
  <w:style w:type="numbering" w:customStyle="1" w:styleId="NoList31182">
    <w:name w:val="No List31182"/>
    <w:next w:val="NoList"/>
    <w:uiPriority w:val="99"/>
    <w:semiHidden/>
    <w:unhideWhenUsed/>
    <w:rsid w:val="00AF66DC"/>
  </w:style>
  <w:style w:type="numbering" w:customStyle="1" w:styleId="NoList4192">
    <w:name w:val="No List4192"/>
    <w:next w:val="NoList"/>
    <w:uiPriority w:val="99"/>
    <w:semiHidden/>
    <w:unhideWhenUsed/>
    <w:rsid w:val="00AF66DC"/>
  </w:style>
  <w:style w:type="numbering" w:customStyle="1" w:styleId="NoList5192">
    <w:name w:val="No List5192"/>
    <w:next w:val="NoList"/>
    <w:uiPriority w:val="99"/>
    <w:semiHidden/>
    <w:unhideWhenUsed/>
    <w:rsid w:val="00AF66DC"/>
  </w:style>
  <w:style w:type="numbering" w:customStyle="1" w:styleId="NoList6192">
    <w:name w:val="No List6192"/>
    <w:next w:val="NoList"/>
    <w:uiPriority w:val="99"/>
    <w:semiHidden/>
    <w:unhideWhenUsed/>
    <w:rsid w:val="00AF66DC"/>
  </w:style>
  <w:style w:type="numbering" w:customStyle="1" w:styleId="NoList7192">
    <w:name w:val="No List7192"/>
    <w:next w:val="NoList"/>
    <w:uiPriority w:val="99"/>
    <w:semiHidden/>
    <w:unhideWhenUsed/>
    <w:rsid w:val="00AF66DC"/>
  </w:style>
  <w:style w:type="numbering" w:customStyle="1" w:styleId="NoList8192">
    <w:name w:val="No List8192"/>
    <w:next w:val="NoList"/>
    <w:uiPriority w:val="99"/>
    <w:semiHidden/>
    <w:unhideWhenUsed/>
    <w:rsid w:val="00AF66DC"/>
  </w:style>
  <w:style w:type="numbering" w:customStyle="1" w:styleId="NoList9192">
    <w:name w:val="No List9192"/>
    <w:next w:val="NoList"/>
    <w:uiPriority w:val="99"/>
    <w:semiHidden/>
    <w:unhideWhenUsed/>
    <w:rsid w:val="00AF66DC"/>
  </w:style>
  <w:style w:type="numbering" w:customStyle="1" w:styleId="NoList10192">
    <w:name w:val="No List10192"/>
    <w:next w:val="NoList"/>
    <w:uiPriority w:val="99"/>
    <w:semiHidden/>
    <w:unhideWhenUsed/>
    <w:rsid w:val="00AF66DC"/>
  </w:style>
  <w:style w:type="numbering" w:customStyle="1" w:styleId="NoList1111102">
    <w:name w:val="No List1111102"/>
    <w:next w:val="NoList"/>
    <w:uiPriority w:val="99"/>
    <w:semiHidden/>
    <w:unhideWhenUsed/>
    <w:rsid w:val="00AF66DC"/>
  </w:style>
  <w:style w:type="numbering" w:customStyle="1" w:styleId="NoList12192">
    <w:name w:val="No List12192"/>
    <w:next w:val="NoList"/>
    <w:uiPriority w:val="99"/>
    <w:semiHidden/>
    <w:unhideWhenUsed/>
    <w:rsid w:val="00AF66DC"/>
  </w:style>
  <w:style w:type="numbering" w:customStyle="1" w:styleId="NoList1111182">
    <w:name w:val="No List1111182"/>
    <w:next w:val="NoList"/>
    <w:uiPriority w:val="99"/>
    <w:semiHidden/>
    <w:unhideWhenUsed/>
    <w:rsid w:val="00AF66DC"/>
  </w:style>
  <w:style w:type="numbering" w:customStyle="1" w:styleId="NoList211102">
    <w:name w:val="No List211102"/>
    <w:next w:val="NoList"/>
    <w:uiPriority w:val="99"/>
    <w:semiHidden/>
    <w:unhideWhenUsed/>
    <w:rsid w:val="00AF66DC"/>
  </w:style>
  <w:style w:type="numbering" w:customStyle="1" w:styleId="NoList31192">
    <w:name w:val="No List31192"/>
    <w:next w:val="NoList"/>
    <w:uiPriority w:val="99"/>
    <w:semiHidden/>
    <w:unhideWhenUsed/>
    <w:rsid w:val="00AF66DC"/>
  </w:style>
  <w:style w:type="numbering" w:customStyle="1" w:styleId="NoList41182">
    <w:name w:val="No List41182"/>
    <w:next w:val="NoList"/>
    <w:uiPriority w:val="99"/>
    <w:semiHidden/>
    <w:unhideWhenUsed/>
    <w:rsid w:val="00AF66DC"/>
  </w:style>
  <w:style w:type="numbering" w:customStyle="1" w:styleId="NoList51182">
    <w:name w:val="No List51182"/>
    <w:next w:val="NoList"/>
    <w:uiPriority w:val="99"/>
    <w:semiHidden/>
    <w:unhideWhenUsed/>
    <w:rsid w:val="00AF66DC"/>
  </w:style>
  <w:style w:type="numbering" w:customStyle="1" w:styleId="NoList61182">
    <w:name w:val="No List61182"/>
    <w:next w:val="NoList"/>
    <w:uiPriority w:val="99"/>
    <w:semiHidden/>
    <w:unhideWhenUsed/>
    <w:rsid w:val="00AF66DC"/>
  </w:style>
  <w:style w:type="numbering" w:customStyle="1" w:styleId="NoList71182">
    <w:name w:val="No List71182"/>
    <w:next w:val="NoList"/>
    <w:uiPriority w:val="99"/>
    <w:semiHidden/>
    <w:unhideWhenUsed/>
    <w:rsid w:val="00AF66DC"/>
  </w:style>
  <w:style w:type="numbering" w:customStyle="1" w:styleId="NoList81182">
    <w:name w:val="No List81182"/>
    <w:next w:val="NoList"/>
    <w:uiPriority w:val="99"/>
    <w:semiHidden/>
    <w:unhideWhenUsed/>
    <w:rsid w:val="00AF66DC"/>
  </w:style>
  <w:style w:type="numbering" w:customStyle="1" w:styleId="NoList91182">
    <w:name w:val="No List91182"/>
    <w:next w:val="NoList"/>
    <w:uiPriority w:val="99"/>
    <w:semiHidden/>
    <w:unhideWhenUsed/>
    <w:rsid w:val="00AF66DC"/>
  </w:style>
  <w:style w:type="numbering" w:customStyle="1" w:styleId="NoList101182">
    <w:name w:val="No List101182"/>
    <w:next w:val="NoList"/>
    <w:uiPriority w:val="99"/>
    <w:semiHidden/>
    <w:unhideWhenUsed/>
    <w:rsid w:val="00AF66DC"/>
  </w:style>
  <w:style w:type="numbering" w:customStyle="1" w:styleId="NoList13182">
    <w:name w:val="No List13182"/>
    <w:next w:val="NoList"/>
    <w:uiPriority w:val="99"/>
    <w:semiHidden/>
    <w:unhideWhenUsed/>
    <w:rsid w:val="00AF66DC"/>
  </w:style>
  <w:style w:type="numbering" w:customStyle="1" w:styleId="NoList602">
    <w:name w:val="No List602"/>
    <w:next w:val="NoList"/>
    <w:uiPriority w:val="99"/>
    <w:semiHidden/>
    <w:unhideWhenUsed/>
    <w:rsid w:val="00AF66DC"/>
  </w:style>
  <w:style w:type="numbering" w:customStyle="1" w:styleId="NoList1402">
    <w:name w:val="No List1402"/>
    <w:next w:val="NoList"/>
    <w:uiPriority w:val="99"/>
    <w:semiHidden/>
    <w:unhideWhenUsed/>
    <w:rsid w:val="00AF66DC"/>
  </w:style>
  <w:style w:type="numbering" w:customStyle="1" w:styleId="NoList11213">
    <w:name w:val="No List11213"/>
    <w:next w:val="NoList"/>
    <w:uiPriority w:val="99"/>
    <w:semiHidden/>
    <w:unhideWhenUsed/>
    <w:rsid w:val="00AF66DC"/>
  </w:style>
  <w:style w:type="numbering" w:customStyle="1" w:styleId="NoList111202">
    <w:name w:val="No List111202"/>
    <w:next w:val="NoList"/>
    <w:uiPriority w:val="99"/>
    <w:semiHidden/>
    <w:unhideWhenUsed/>
    <w:rsid w:val="00AF66DC"/>
  </w:style>
  <w:style w:type="numbering" w:customStyle="1" w:styleId="NoList2392">
    <w:name w:val="No List2392"/>
    <w:next w:val="NoList"/>
    <w:uiPriority w:val="99"/>
    <w:semiHidden/>
    <w:unhideWhenUsed/>
    <w:rsid w:val="00AF66DC"/>
  </w:style>
  <w:style w:type="numbering" w:customStyle="1" w:styleId="NoList3213">
    <w:name w:val="No List3213"/>
    <w:next w:val="NoList"/>
    <w:uiPriority w:val="99"/>
    <w:semiHidden/>
    <w:unhideWhenUsed/>
    <w:rsid w:val="00AF66DC"/>
  </w:style>
  <w:style w:type="numbering" w:customStyle="1" w:styleId="NoList4202">
    <w:name w:val="No List4202"/>
    <w:next w:val="NoList"/>
    <w:uiPriority w:val="99"/>
    <w:semiHidden/>
    <w:unhideWhenUsed/>
    <w:rsid w:val="00AF66DC"/>
  </w:style>
  <w:style w:type="numbering" w:customStyle="1" w:styleId="NoList5102">
    <w:name w:val="No List5102"/>
    <w:next w:val="NoList"/>
    <w:uiPriority w:val="99"/>
    <w:semiHidden/>
    <w:unhideWhenUsed/>
    <w:rsid w:val="00AF66DC"/>
  </w:style>
  <w:style w:type="numbering" w:customStyle="1" w:styleId="NoList6102">
    <w:name w:val="No List6102"/>
    <w:next w:val="NoList"/>
    <w:uiPriority w:val="99"/>
    <w:semiHidden/>
    <w:unhideWhenUsed/>
    <w:rsid w:val="00AF66DC"/>
  </w:style>
  <w:style w:type="numbering" w:customStyle="1" w:styleId="NoList7102">
    <w:name w:val="No List7102"/>
    <w:next w:val="NoList"/>
    <w:uiPriority w:val="99"/>
    <w:semiHidden/>
    <w:unhideWhenUsed/>
    <w:rsid w:val="00AF66DC"/>
  </w:style>
  <w:style w:type="numbering" w:customStyle="1" w:styleId="NoList8102">
    <w:name w:val="No List8102"/>
    <w:next w:val="NoList"/>
    <w:uiPriority w:val="99"/>
    <w:semiHidden/>
    <w:unhideWhenUsed/>
    <w:rsid w:val="00AF66DC"/>
  </w:style>
  <w:style w:type="numbering" w:customStyle="1" w:styleId="NoList9102">
    <w:name w:val="No List9102"/>
    <w:next w:val="NoList"/>
    <w:uiPriority w:val="99"/>
    <w:semiHidden/>
    <w:unhideWhenUsed/>
    <w:rsid w:val="00AF66DC"/>
  </w:style>
  <w:style w:type="numbering" w:customStyle="1" w:styleId="NoList10102">
    <w:name w:val="No List10102"/>
    <w:next w:val="NoList"/>
    <w:uiPriority w:val="99"/>
    <w:semiHidden/>
    <w:unhideWhenUsed/>
    <w:rsid w:val="00AF66DC"/>
  </w:style>
  <w:style w:type="numbering" w:customStyle="1" w:styleId="NoList12202">
    <w:name w:val="No List12202"/>
    <w:next w:val="NoList"/>
    <w:semiHidden/>
    <w:rsid w:val="00AF66DC"/>
  </w:style>
  <w:style w:type="numbering" w:customStyle="1" w:styleId="NoList13102">
    <w:name w:val="No List13102"/>
    <w:next w:val="NoList"/>
    <w:semiHidden/>
    <w:rsid w:val="00AF66DC"/>
  </w:style>
  <w:style w:type="numbering" w:customStyle="1" w:styleId="NoList1492">
    <w:name w:val="No List1492"/>
    <w:next w:val="NoList"/>
    <w:semiHidden/>
    <w:rsid w:val="00AF66DC"/>
  </w:style>
  <w:style w:type="numbering" w:customStyle="1" w:styleId="NoList1592">
    <w:name w:val="No List1592"/>
    <w:next w:val="NoList"/>
    <w:uiPriority w:val="99"/>
    <w:semiHidden/>
    <w:unhideWhenUsed/>
    <w:rsid w:val="00AF66DC"/>
  </w:style>
  <w:style w:type="numbering" w:customStyle="1" w:styleId="NoList1692">
    <w:name w:val="No List1692"/>
    <w:next w:val="NoList"/>
    <w:semiHidden/>
    <w:rsid w:val="00AF66DC"/>
  </w:style>
  <w:style w:type="numbering" w:customStyle="1" w:styleId="NoList1792">
    <w:name w:val="No List1792"/>
    <w:next w:val="NoList"/>
    <w:uiPriority w:val="99"/>
    <w:semiHidden/>
    <w:unhideWhenUsed/>
    <w:rsid w:val="00AF66DC"/>
  </w:style>
  <w:style w:type="numbering" w:customStyle="1" w:styleId="NoList1892">
    <w:name w:val="No List1892"/>
    <w:next w:val="NoList"/>
    <w:uiPriority w:val="99"/>
    <w:semiHidden/>
    <w:unhideWhenUsed/>
    <w:rsid w:val="00AF66DC"/>
  </w:style>
  <w:style w:type="numbering" w:customStyle="1" w:styleId="NoList1992">
    <w:name w:val="No List1992"/>
    <w:next w:val="NoList"/>
    <w:uiPriority w:val="99"/>
    <w:semiHidden/>
    <w:unhideWhenUsed/>
    <w:rsid w:val="00AF66DC"/>
  </w:style>
  <w:style w:type="numbering" w:customStyle="1" w:styleId="NoList2092">
    <w:name w:val="No List2092"/>
    <w:next w:val="NoList"/>
    <w:uiPriority w:val="99"/>
    <w:semiHidden/>
    <w:unhideWhenUsed/>
    <w:rsid w:val="00AF66DC"/>
  </w:style>
  <w:style w:type="numbering" w:customStyle="1" w:styleId="NoList21213">
    <w:name w:val="No List21213"/>
    <w:next w:val="NoList"/>
    <w:uiPriority w:val="99"/>
    <w:semiHidden/>
    <w:unhideWhenUsed/>
    <w:rsid w:val="00AF66DC"/>
  </w:style>
  <w:style w:type="numbering" w:customStyle="1" w:styleId="NoList22113">
    <w:name w:val="No List22113"/>
    <w:next w:val="NoList"/>
    <w:uiPriority w:val="99"/>
    <w:semiHidden/>
    <w:unhideWhenUsed/>
    <w:rsid w:val="00AF66DC"/>
  </w:style>
  <w:style w:type="numbering" w:customStyle="1" w:styleId="NoList23102">
    <w:name w:val="No List23102"/>
    <w:next w:val="NoList"/>
    <w:uiPriority w:val="99"/>
    <w:semiHidden/>
    <w:unhideWhenUsed/>
    <w:rsid w:val="00AF66DC"/>
  </w:style>
  <w:style w:type="numbering" w:customStyle="1" w:styleId="NoList2492">
    <w:name w:val="No List2492"/>
    <w:next w:val="NoList"/>
    <w:uiPriority w:val="99"/>
    <w:semiHidden/>
    <w:unhideWhenUsed/>
    <w:rsid w:val="00AF66DC"/>
  </w:style>
  <w:style w:type="numbering" w:customStyle="1" w:styleId="NoList2592">
    <w:name w:val="No List2592"/>
    <w:next w:val="NoList"/>
    <w:uiPriority w:val="99"/>
    <w:semiHidden/>
    <w:unhideWhenUsed/>
    <w:rsid w:val="00AF66DC"/>
  </w:style>
  <w:style w:type="numbering" w:customStyle="1" w:styleId="NoList2692">
    <w:name w:val="No List2692"/>
    <w:next w:val="NoList"/>
    <w:uiPriority w:val="99"/>
    <w:semiHidden/>
    <w:unhideWhenUsed/>
    <w:rsid w:val="00AF66DC"/>
  </w:style>
  <w:style w:type="numbering" w:customStyle="1" w:styleId="NoList2792">
    <w:name w:val="No List2792"/>
    <w:next w:val="NoList"/>
    <w:uiPriority w:val="99"/>
    <w:semiHidden/>
    <w:unhideWhenUsed/>
    <w:rsid w:val="00AF66DC"/>
  </w:style>
  <w:style w:type="numbering" w:customStyle="1" w:styleId="NoList2892">
    <w:name w:val="No List2892"/>
    <w:next w:val="NoList"/>
    <w:semiHidden/>
    <w:rsid w:val="00AF66DC"/>
  </w:style>
  <w:style w:type="numbering" w:customStyle="1" w:styleId="NoList2992">
    <w:name w:val="No List2992"/>
    <w:next w:val="NoList"/>
    <w:uiPriority w:val="99"/>
    <w:semiHidden/>
    <w:unhideWhenUsed/>
    <w:rsid w:val="00AF66DC"/>
  </w:style>
  <w:style w:type="numbering" w:customStyle="1" w:styleId="NoList11092">
    <w:name w:val="No List11092"/>
    <w:next w:val="NoList"/>
    <w:uiPriority w:val="99"/>
    <w:semiHidden/>
    <w:unhideWhenUsed/>
    <w:rsid w:val="00AF66DC"/>
  </w:style>
  <w:style w:type="numbering" w:customStyle="1" w:styleId="NoList21092">
    <w:name w:val="No List21092"/>
    <w:next w:val="NoList"/>
    <w:uiPriority w:val="99"/>
    <w:semiHidden/>
    <w:unhideWhenUsed/>
    <w:rsid w:val="00AF66DC"/>
  </w:style>
  <w:style w:type="numbering" w:customStyle="1" w:styleId="NoList31202">
    <w:name w:val="No List31202"/>
    <w:next w:val="NoList"/>
    <w:uiPriority w:val="99"/>
    <w:semiHidden/>
    <w:unhideWhenUsed/>
    <w:rsid w:val="00AF66DC"/>
  </w:style>
  <w:style w:type="numbering" w:customStyle="1" w:styleId="NoList41102">
    <w:name w:val="No List41102"/>
    <w:next w:val="NoList"/>
    <w:uiPriority w:val="99"/>
    <w:semiHidden/>
    <w:unhideWhenUsed/>
    <w:rsid w:val="00AF66DC"/>
  </w:style>
  <w:style w:type="numbering" w:customStyle="1" w:styleId="NoList51102">
    <w:name w:val="No List51102"/>
    <w:next w:val="NoList"/>
    <w:uiPriority w:val="99"/>
    <w:semiHidden/>
    <w:unhideWhenUsed/>
    <w:rsid w:val="00AF66DC"/>
  </w:style>
  <w:style w:type="numbering" w:customStyle="1" w:styleId="NoList61102">
    <w:name w:val="No List61102"/>
    <w:next w:val="NoList"/>
    <w:uiPriority w:val="99"/>
    <w:semiHidden/>
    <w:unhideWhenUsed/>
    <w:rsid w:val="00AF66DC"/>
  </w:style>
  <w:style w:type="numbering" w:customStyle="1" w:styleId="NoList71102">
    <w:name w:val="No List71102"/>
    <w:next w:val="NoList"/>
    <w:uiPriority w:val="99"/>
    <w:semiHidden/>
    <w:unhideWhenUsed/>
    <w:rsid w:val="00AF66DC"/>
  </w:style>
  <w:style w:type="numbering" w:customStyle="1" w:styleId="NoList81102">
    <w:name w:val="No List81102"/>
    <w:next w:val="NoList"/>
    <w:uiPriority w:val="99"/>
    <w:semiHidden/>
    <w:unhideWhenUsed/>
    <w:rsid w:val="00AF66DC"/>
  </w:style>
  <w:style w:type="numbering" w:customStyle="1" w:styleId="NoList91102">
    <w:name w:val="No List91102"/>
    <w:next w:val="NoList"/>
    <w:uiPriority w:val="99"/>
    <w:semiHidden/>
    <w:unhideWhenUsed/>
    <w:rsid w:val="00AF66DC"/>
  </w:style>
  <w:style w:type="numbering" w:customStyle="1" w:styleId="NoList101102">
    <w:name w:val="No List101102"/>
    <w:next w:val="NoList"/>
    <w:uiPriority w:val="99"/>
    <w:semiHidden/>
    <w:unhideWhenUsed/>
    <w:rsid w:val="00AF66DC"/>
  </w:style>
  <w:style w:type="numbering" w:customStyle="1" w:styleId="NoList1111192">
    <w:name w:val="No List1111192"/>
    <w:next w:val="NoList"/>
    <w:uiPriority w:val="99"/>
    <w:semiHidden/>
    <w:unhideWhenUsed/>
    <w:rsid w:val="00AF66DC"/>
  </w:style>
  <w:style w:type="numbering" w:customStyle="1" w:styleId="NoList121102">
    <w:name w:val="No List121102"/>
    <w:next w:val="NoList"/>
    <w:uiPriority w:val="99"/>
    <w:semiHidden/>
    <w:unhideWhenUsed/>
    <w:rsid w:val="00AF66DC"/>
  </w:style>
  <w:style w:type="numbering" w:customStyle="1" w:styleId="NoList11111102">
    <w:name w:val="No List11111102"/>
    <w:next w:val="NoList"/>
    <w:uiPriority w:val="99"/>
    <w:semiHidden/>
    <w:unhideWhenUsed/>
    <w:rsid w:val="00AF66DC"/>
  </w:style>
  <w:style w:type="numbering" w:customStyle="1" w:styleId="NoList211113">
    <w:name w:val="No List211113"/>
    <w:next w:val="NoList"/>
    <w:uiPriority w:val="99"/>
    <w:semiHidden/>
    <w:unhideWhenUsed/>
    <w:rsid w:val="00AF66DC"/>
  </w:style>
  <w:style w:type="numbering" w:customStyle="1" w:styleId="NoList311102">
    <w:name w:val="No List311102"/>
    <w:next w:val="NoList"/>
    <w:uiPriority w:val="99"/>
    <w:semiHidden/>
    <w:unhideWhenUsed/>
    <w:rsid w:val="00AF66DC"/>
  </w:style>
  <w:style w:type="numbering" w:customStyle="1" w:styleId="NoList41192">
    <w:name w:val="No List41192"/>
    <w:next w:val="NoList"/>
    <w:uiPriority w:val="99"/>
    <w:semiHidden/>
    <w:unhideWhenUsed/>
    <w:rsid w:val="00AF66DC"/>
  </w:style>
  <w:style w:type="numbering" w:customStyle="1" w:styleId="NoList51192">
    <w:name w:val="No List51192"/>
    <w:next w:val="NoList"/>
    <w:uiPriority w:val="99"/>
    <w:semiHidden/>
    <w:unhideWhenUsed/>
    <w:rsid w:val="00AF66DC"/>
  </w:style>
  <w:style w:type="numbering" w:customStyle="1" w:styleId="NoList61192">
    <w:name w:val="No List61192"/>
    <w:next w:val="NoList"/>
    <w:uiPriority w:val="99"/>
    <w:semiHidden/>
    <w:unhideWhenUsed/>
    <w:rsid w:val="00AF66DC"/>
  </w:style>
  <w:style w:type="numbering" w:customStyle="1" w:styleId="NoList71192">
    <w:name w:val="No List71192"/>
    <w:next w:val="NoList"/>
    <w:uiPriority w:val="99"/>
    <w:semiHidden/>
    <w:unhideWhenUsed/>
    <w:rsid w:val="00AF66DC"/>
  </w:style>
  <w:style w:type="numbering" w:customStyle="1" w:styleId="NoList81192">
    <w:name w:val="No List81192"/>
    <w:next w:val="NoList"/>
    <w:uiPriority w:val="99"/>
    <w:semiHidden/>
    <w:unhideWhenUsed/>
    <w:rsid w:val="00AF66DC"/>
  </w:style>
  <w:style w:type="numbering" w:customStyle="1" w:styleId="NoList91192">
    <w:name w:val="No List91192"/>
    <w:next w:val="NoList"/>
    <w:uiPriority w:val="99"/>
    <w:semiHidden/>
    <w:unhideWhenUsed/>
    <w:rsid w:val="00AF66DC"/>
  </w:style>
  <w:style w:type="numbering" w:customStyle="1" w:styleId="NoList101192">
    <w:name w:val="No List101192"/>
    <w:next w:val="NoList"/>
    <w:uiPriority w:val="99"/>
    <w:semiHidden/>
    <w:unhideWhenUsed/>
    <w:rsid w:val="00AF66DC"/>
  </w:style>
  <w:style w:type="numbering" w:customStyle="1" w:styleId="NoList13192">
    <w:name w:val="No List13192"/>
    <w:next w:val="NoList"/>
    <w:uiPriority w:val="99"/>
    <w:semiHidden/>
    <w:unhideWhenUsed/>
    <w:rsid w:val="00AF66DC"/>
  </w:style>
  <w:style w:type="numbering" w:customStyle="1" w:styleId="NoList702">
    <w:name w:val="No List702"/>
    <w:next w:val="NoList"/>
    <w:uiPriority w:val="99"/>
    <w:semiHidden/>
    <w:unhideWhenUsed/>
    <w:rsid w:val="00AF66DC"/>
  </w:style>
  <w:style w:type="numbering" w:customStyle="1" w:styleId="NoList1502">
    <w:name w:val="No List1502"/>
    <w:next w:val="NoList"/>
    <w:uiPriority w:val="99"/>
    <w:semiHidden/>
    <w:unhideWhenUsed/>
    <w:rsid w:val="00AF66DC"/>
  </w:style>
  <w:style w:type="numbering" w:customStyle="1" w:styleId="NoList11222">
    <w:name w:val="No List11222"/>
    <w:next w:val="NoList"/>
    <w:uiPriority w:val="99"/>
    <w:semiHidden/>
    <w:unhideWhenUsed/>
    <w:rsid w:val="00AF66DC"/>
  </w:style>
  <w:style w:type="numbering" w:customStyle="1" w:styleId="NoList111213">
    <w:name w:val="No List111213"/>
    <w:next w:val="NoList"/>
    <w:uiPriority w:val="99"/>
    <w:semiHidden/>
    <w:unhideWhenUsed/>
    <w:rsid w:val="00AF66DC"/>
  </w:style>
  <w:style w:type="numbering" w:customStyle="1" w:styleId="NoList2402">
    <w:name w:val="No List2402"/>
    <w:next w:val="NoList"/>
    <w:uiPriority w:val="99"/>
    <w:semiHidden/>
    <w:unhideWhenUsed/>
    <w:rsid w:val="00AF66DC"/>
  </w:style>
  <w:style w:type="numbering" w:customStyle="1" w:styleId="NoList3222">
    <w:name w:val="No List3222"/>
    <w:next w:val="NoList"/>
    <w:uiPriority w:val="99"/>
    <w:semiHidden/>
    <w:unhideWhenUsed/>
    <w:rsid w:val="00AF66DC"/>
  </w:style>
  <w:style w:type="numbering" w:customStyle="1" w:styleId="NoList4213">
    <w:name w:val="No List4213"/>
    <w:next w:val="NoList"/>
    <w:uiPriority w:val="99"/>
    <w:semiHidden/>
    <w:unhideWhenUsed/>
    <w:rsid w:val="00AF66DC"/>
  </w:style>
  <w:style w:type="numbering" w:customStyle="1" w:styleId="NoList5202">
    <w:name w:val="No List5202"/>
    <w:next w:val="NoList"/>
    <w:uiPriority w:val="99"/>
    <w:semiHidden/>
    <w:unhideWhenUsed/>
    <w:rsid w:val="00AF66DC"/>
  </w:style>
  <w:style w:type="table" w:customStyle="1" w:styleId="TableGrid4213">
    <w:name w:val="Table Grid421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02">
    <w:name w:val="No List6202"/>
    <w:next w:val="NoList"/>
    <w:uiPriority w:val="99"/>
    <w:semiHidden/>
    <w:unhideWhenUsed/>
    <w:rsid w:val="00AF66DC"/>
  </w:style>
  <w:style w:type="numbering" w:customStyle="1" w:styleId="NoList7202">
    <w:name w:val="No List7202"/>
    <w:next w:val="NoList"/>
    <w:uiPriority w:val="99"/>
    <w:semiHidden/>
    <w:unhideWhenUsed/>
    <w:rsid w:val="00AF66DC"/>
  </w:style>
  <w:style w:type="numbering" w:customStyle="1" w:styleId="NoList8202">
    <w:name w:val="No List8202"/>
    <w:next w:val="NoList"/>
    <w:uiPriority w:val="99"/>
    <w:semiHidden/>
    <w:unhideWhenUsed/>
    <w:rsid w:val="00AF66DC"/>
  </w:style>
  <w:style w:type="numbering" w:customStyle="1" w:styleId="NoList9202">
    <w:name w:val="No List9202"/>
    <w:next w:val="NoList"/>
    <w:uiPriority w:val="99"/>
    <w:semiHidden/>
    <w:unhideWhenUsed/>
    <w:rsid w:val="00AF66DC"/>
  </w:style>
  <w:style w:type="numbering" w:customStyle="1" w:styleId="NoList10202">
    <w:name w:val="No List10202"/>
    <w:next w:val="NoList"/>
    <w:uiPriority w:val="99"/>
    <w:semiHidden/>
    <w:unhideWhenUsed/>
    <w:rsid w:val="00AF66DC"/>
  </w:style>
  <w:style w:type="numbering" w:customStyle="1" w:styleId="NoList12213">
    <w:name w:val="No List12213"/>
    <w:next w:val="NoList"/>
    <w:semiHidden/>
    <w:rsid w:val="00AF66DC"/>
  </w:style>
  <w:style w:type="numbering" w:customStyle="1" w:styleId="NoList13202">
    <w:name w:val="No List13202"/>
    <w:next w:val="NoList"/>
    <w:semiHidden/>
    <w:rsid w:val="00AF66DC"/>
  </w:style>
  <w:style w:type="numbering" w:customStyle="1" w:styleId="NoList14102">
    <w:name w:val="No List14102"/>
    <w:next w:val="NoList"/>
    <w:semiHidden/>
    <w:rsid w:val="00AF66DC"/>
  </w:style>
  <w:style w:type="numbering" w:customStyle="1" w:styleId="NoList15102">
    <w:name w:val="No List15102"/>
    <w:next w:val="NoList"/>
    <w:uiPriority w:val="99"/>
    <w:semiHidden/>
    <w:unhideWhenUsed/>
    <w:rsid w:val="00AF66DC"/>
  </w:style>
  <w:style w:type="numbering" w:customStyle="1" w:styleId="NoList16102">
    <w:name w:val="No List16102"/>
    <w:next w:val="NoList"/>
    <w:semiHidden/>
    <w:rsid w:val="00AF66DC"/>
  </w:style>
  <w:style w:type="numbering" w:customStyle="1" w:styleId="NoList17102">
    <w:name w:val="No List17102"/>
    <w:next w:val="NoList"/>
    <w:uiPriority w:val="99"/>
    <w:semiHidden/>
    <w:unhideWhenUsed/>
    <w:rsid w:val="00AF66DC"/>
  </w:style>
  <w:style w:type="numbering" w:customStyle="1" w:styleId="NoList18102">
    <w:name w:val="No List18102"/>
    <w:next w:val="NoList"/>
    <w:uiPriority w:val="99"/>
    <w:semiHidden/>
    <w:unhideWhenUsed/>
    <w:rsid w:val="00AF66DC"/>
  </w:style>
  <w:style w:type="numbering" w:customStyle="1" w:styleId="NoList19102">
    <w:name w:val="No List19102"/>
    <w:next w:val="NoList"/>
    <w:uiPriority w:val="99"/>
    <w:semiHidden/>
    <w:unhideWhenUsed/>
    <w:rsid w:val="00AF66DC"/>
  </w:style>
  <w:style w:type="numbering" w:customStyle="1" w:styleId="NoList20102">
    <w:name w:val="No List20102"/>
    <w:next w:val="NoList"/>
    <w:uiPriority w:val="99"/>
    <w:semiHidden/>
    <w:unhideWhenUsed/>
    <w:rsid w:val="00AF66DC"/>
  </w:style>
  <w:style w:type="numbering" w:customStyle="1" w:styleId="NoList21222">
    <w:name w:val="No List21222"/>
    <w:next w:val="NoList"/>
    <w:uiPriority w:val="99"/>
    <w:semiHidden/>
    <w:unhideWhenUsed/>
    <w:rsid w:val="00AF66DC"/>
  </w:style>
  <w:style w:type="numbering" w:customStyle="1" w:styleId="NoList22122">
    <w:name w:val="No List22122"/>
    <w:next w:val="NoList"/>
    <w:uiPriority w:val="99"/>
    <w:semiHidden/>
    <w:unhideWhenUsed/>
    <w:rsid w:val="00AF66DC"/>
  </w:style>
  <w:style w:type="numbering" w:customStyle="1" w:styleId="NoList23113">
    <w:name w:val="No List23113"/>
    <w:next w:val="NoList"/>
    <w:uiPriority w:val="99"/>
    <w:semiHidden/>
    <w:unhideWhenUsed/>
    <w:rsid w:val="00AF66DC"/>
  </w:style>
  <w:style w:type="numbering" w:customStyle="1" w:styleId="NoList24102">
    <w:name w:val="No List24102"/>
    <w:next w:val="NoList"/>
    <w:uiPriority w:val="99"/>
    <w:semiHidden/>
    <w:unhideWhenUsed/>
    <w:rsid w:val="00AF66DC"/>
  </w:style>
  <w:style w:type="numbering" w:customStyle="1" w:styleId="NoList25102">
    <w:name w:val="No List25102"/>
    <w:next w:val="NoList"/>
    <w:uiPriority w:val="99"/>
    <w:semiHidden/>
    <w:unhideWhenUsed/>
    <w:rsid w:val="00AF66DC"/>
  </w:style>
  <w:style w:type="numbering" w:customStyle="1" w:styleId="NoList26102">
    <w:name w:val="No List26102"/>
    <w:next w:val="NoList"/>
    <w:uiPriority w:val="99"/>
    <w:semiHidden/>
    <w:unhideWhenUsed/>
    <w:rsid w:val="00AF66DC"/>
  </w:style>
  <w:style w:type="numbering" w:customStyle="1" w:styleId="NoList27102">
    <w:name w:val="No List27102"/>
    <w:next w:val="NoList"/>
    <w:uiPriority w:val="99"/>
    <w:semiHidden/>
    <w:unhideWhenUsed/>
    <w:rsid w:val="00AF66DC"/>
  </w:style>
  <w:style w:type="numbering" w:customStyle="1" w:styleId="NoList28102">
    <w:name w:val="No List28102"/>
    <w:next w:val="NoList"/>
    <w:semiHidden/>
    <w:rsid w:val="00AF66DC"/>
  </w:style>
  <w:style w:type="numbering" w:customStyle="1" w:styleId="NoList29102">
    <w:name w:val="No List29102"/>
    <w:next w:val="NoList"/>
    <w:uiPriority w:val="99"/>
    <w:semiHidden/>
    <w:unhideWhenUsed/>
    <w:rsid w:val="00AF66DC"/>
  </w:style>
  <w:style w:type="numbering" w:customStyle="1" w:styleId="NoList110102">
    <w:name w:val="No List110102"/>
    <w:next w:val="NoList"/>
    <w:uiPriority w:val="99"/>
    <w:semiHidden/>
    <w:unhideWhenUsed/>
    <w:rsid w:val="00AF66DC"/>
  </w:style>
  <w:style w:type="numbering" w:customStyle="1" w:styleId="NoList210102">
    <w:name w:val="No List210102"/>
    <w:next w:val="NoList"/>
    <w:uiPriority w:val="99"/>
    <w:semiHidden/>
    <w:unhideWhenUsed/>
    <w:rsid w:val="00AF66DC"/>
  </w:style>
  <w:style w:type="numbering" w:customStyle="1" w:styleId="NoList31213">
    <w:name w:val="No List31213"/>
    <w:next w:val="NoList"/>
    <w:uiPriority w:val="99"/>
    <w:semiHidden/>
    <w:unhideWhenUsed/>
    <w:rsid w:val="00AF66DC"/>
  </w:style>
  <w:style w:type="numbering" w:customStyle="1" w:styleId="NoList41202">
    <w:name w:val="No List41202"/>
    <w:next w:val="NoList"/>
    <w:uiPriority w:val="99"/>
    <w:semiHidden/>
    <w:unhideWhenUsed/>
    <w:rsid w:val="00AF66DC"/>
  </w:style>
  <w:style w:type="numbering" w:customStyle="1" w:styleId="NoList51202">
    <w:name w:val="No List51202"/>
    <w:next w:val="NoList"/>
    <w:uiPriority w:val="99"/>
    <w:semiHidden/>
    <w:unhideWhenUsed/>
    <w:rsid w:val="00AF66DC"/>
  </w:style>
  <w:style w:type="numbering" w:customStyle="1" w:styleId="NoList61202">
    <w:name w:val="No List61202"/>
    <w:next w:val="NoList"/>
    <w:uiPriority w:val="99"/>
    <w:semiHidden/>
    <w:unhideWhenUsed/>
    <w:rsid w:val="00AF66DC"/>
  </w:style>
  <w:style w:type="numbering" w:customStyle="1" w:styleId="NoList71202">
    <w:name w:val="No List71202"/>
    <w:next w:val="NoList"/>
    <w:uiPriority w:val="99"/>
    <w:semiHidden/>
    <w:unhideWhenUsed/>
    <w:rsid w:val="00AF66DC"/>
  </w:style>
  <w:style w:type="numbering" w:customStyle="1" w:styleId="NoList81202">
    <w:name w:val="No List81202"/>
    <w:next w:val="NoList"/>
    <w:uiPriority w:val="99"/>
    <w:semiHidden/>
    <w:unhideWhenUsed/>
    <w:rsid w:val="00AF66DC"/>
  </w:style>
  <w:style w:type="numbering" w:customStyle="1" w:styleId="NoList91202">
    <w:name w:val="No List91202"/>
    <w:next w:val="NoList"/>
    <w:uiPriority w:val="99"/>
    <w:semiHidden/>
    <w:unhideWhenUsed/>
    <w:rsid w:val="00AF66DC"/>
  </w:style>
  <w:style w:type="numbering" w:customStyle="1" w:styleId="NoList101202">
    <w:name w:val="No List101202"/>
    <w:next w:val="NoList"/>
    <w:uiPriority w:val="99"/>
    <w:semiHidden/>
    <w:unhideWhenUsed/>
    <w:rsid w:val="00AF66DC"/>
  </w:style>
  <w:style w:type="numbering" w:customStyle="1" w:styleId="NoList1111202">
    <w:name w:val="No List1111202"/>
    <w:next w:val="NoList"/>
    <w:uiPriority w:val="99"/>
    <w:semiHidden/>
    <w:unhideWhenUsed/>
    <w:rsid w:val="00AF66DC"/>
  </w:style>
  <w:style w:type="numbering" w:customStyle="1" w:styleId="NoList121113">
    <w:name w:val="No List121113"/>
    <w:next w:val="NoList"/>
    <w:uiPriority w:val="99"/>
    <w:semiHidden/>
    <w:unhideWhenUsed/>
    <w:rsid w:val="00AF66DC"/>
  </w:style>
  <w:style w:type="numbering" w:customStyle="1" w:styleId="NoList11111114">
    <w:name w:val="No List11111114"/>
    <w:next w:val="NoList"/>
    <w:uiPriority w:val="99"/>
    <w:semiHidden/>
    <w:unhideWhenUsed/>
    <w:rsid w:val="00AF66DC"/>
  </w:style>
  <w:style w:type="numbering" w:customStyle="1" w:styleId="NoList211122">
    <w:name w:val="No List211122"/>
    <w:next w:val="NoList"/>
    <w:uiPriority w:val="99"/>
    <w:semiHidden/>
    <w:unhideWhenUsed/>
    <w:rsid w:val="00AF66DC"/>
  </w:style>
  <w:style w:type="numbering" w:customStyle="1" w:styleId="NoList311113">
    <w:name w:val="No List311113"/>
    <w:next w:val="NoList"/>
    <w:uiPriority w:val="99"/>
    <w:semiHidden/>
    <w:unhideWhenUsed/>
    <w:rsid w:val="00AF66DC"/>
  </w:style>
  <w:style w:type="numbering" w:customStyle="1" w:styleId="NoList411102">
    <w:name w:val="No List411102"/>
    <w:next w:val="NoList"/>
    <w:uiPriority w:val="99"/>
    <w:semiHidden/>
    <w:unhideWhenUsed/>
    <w:rsid w:val="00AF66DC"/>
  </w:style>
  <w:style w:type="numbering" w:customStyle="1" w:styleId="NoList511102">
    <w:name w:val="No List511102"/>
    <w:next w:val="NoList"/>
    <w:uiPriority w:val="99"/>
    <w:semiHidden/>
    <w:unhideWhenUsed/>
    <w:rsid w:val="00AF66DC"/>
  </w:style>
  <w:style w:type="numbering" w:customStyle="1" w:styleId="NoList611102">
    <w:name w:val="No List611102"/>
    <w:next w:val="NoList"/>
    <w:uiPriority w:val="99"/>
    <w:semiHidden/>
    <w:unhideWhenUsed/>
    <w:rsid w:val="00AF66DC"/>
  </w:style>
  <w:style w:type="numbering" w:customStyle="1" w:styleId="NoList711102">
    <w:name w:val="No List711102"/>
    <w:next w:val="NoList"/>
    <w:uiPriority w:val="99"/>
    <w:semiHidden/>
    <w:unhideWhenUsed/>
    <w:rsid w:val="00AF66DC"/>
  </w:style>
  <w:style w:type="numbering" w:customStyle="1" w:styleId="NoList811102">
    <w:name w:val="No List811102"/>
    <w:next w:val="NoList"/>
    <w:uiPriority w:val="99"/>
    <w:semiHidden/>
    <w:unhideWhenUsed/>
    <w:rsid w:val="00AF66DC"/>
  </w:style>
  <w:style w:type="numbering" w:customStyle="1" w:styleId="NoList911102">
    <w:name w:val="No List911102"/>
    <w:next w:val="NoList"/>
    <w:uiPriority w:val="99"/>
    <w:semiHidden/>
    <w:unhideWhenUsed/>
    <w:rsid w:val="00AF66DC"/>
  </w:style>
  <w:style w:type="numbering" w:customStyle="1" w:styleId="NoList1011102">
    <w:name w:val="No List1011102"/>
    <w:next w:val="NoList"/>
    <w:uiPriority w:val="99"/>
    <w:semiHidden/>
    <w:unhideWhenUsed/>
    <w:rsid w:val="00AF66DC"/>
  </w:style>
  <w:style w:type="numbering" w:customStyle="1" w:styleId="NoList131102">
    <w:name w:val="No List131102"/>
    <w:next w:val="NoList"/>
    <w:uiPriority w:val="99"/>
    <w:semiHidden/>
    <w:unhideWhenUsed/>
    <w:rsid w:val="00AF66DC"/>
  </w:style>
  <w:style w:type="numbering" w:customStyle="1" w:styleId="NoList802">
    <w:name w:val="No List802"/>
    <w:next w:val="NoList"/>
    <w:uiPriority w:val="99"/>
    <w:semiHidden/>
    <w:unhideWhenUsed/>
    <w:rsid w:val="00AF66DC"/>
  </w:style>
  <w:style w:type="numbering" w:customStyle="1" w:styleId="NoList1602">
    <w:name w:val="No List1602"/>
    <w:next w:val="NoList"/>
    <w:uiPriority w:val="99"/>
    <w:semiHidden/>
    <w:unhideWhenUsed/>
    <w:rsid w:val="00AF66DC"/>
  </w:style>
  <w:style w:type="numbering" w:customStyle="1" w:styleId="NoList11232">
    <w:name w:val="No List11232"/>
    <w:next w:val="NoList"/>
    <w:uiPriority w:val="99"/>
    <w:semiHidden/>
    <w:unhideWhenUsed/>
    <w:rsid w:val="00AF66DC"/>
  </w:style>
  <w:style w:type="numbering" w:customStyle="1" w:styleId="NoList111222">
    <w:name w:val="No List111222"/>
    <w:next w:val="NoList"/>
    <w:uiPriority w:val="99"/>
    <w:semiHidden/>
    <w:unhideWhenUsed/>
    <w:rsid w:val="00AF66DC"/>
  </w:style>
  <w:style w:type="numbering" w:customStyle="1" w:styleId="NoList2502">
    <w:name w:val="No List2502"/>
    <w:next w:val="NoList"/>
    <w:uiPriority w:val="99"/>
    <w:semiHidden/>
    <w:unhideWhenUsed/>
    <w:rsid w:val="00AF66DC"/>
  </w:style>
  <w:style w:type="numbering" w:customStyle="1" w:styleId="NoList3232">
    <w:name w:val="No List3232"/>
    <w:next w:val="NoList"/>
    <w:uiPriority w:val="99"/>
    <w:semiHidden/>
    <w:unhideWhenUsed/>
    <w:rsid w:val="00AF66DC"/>
  </w:style>
  <w:style w:type="numbering" w:customStyle="1" w:styleId="NoList4222">
    <w:name w:val="No List4222"/>
    <w:next w:val="NoList"/>
    <w:uiPriority w:val="99"/>
    <w:semiHidden/>
    <w:unhideWhenUsed/>
    <w:rsid w:val="00AF66DC"/>
  </w:style>
  <w:style w:type="numbering" w:customStyle="1" w:styleId="NoList5213">
    <w:name w:val="No List5213"/>
    <w:next w:val="NoList"/>
    <w:uiPriority w:val="99"/>
    <w:semiHidden/>
    <w:unhideWhenUsed/>
    <w:rsid w:val="00AF66DC"/>
  </w:style>
  <w:style w:type="table" w:customStyle="1" w:styleId="TableGrid4223">
    <w:name w:val="Table Grid422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AF66DC"/>
  </w:style>
  <w:style w:type="numbering" w:customStyle="1" w:styleId="NoList7213">
    <w:name w:val="No List7213"/>
    <w:next w:val="NoList"/>
    <w:uiPriority w:val="99"/>
    <w:semiHidden/>
    <w:unhideWhenUsed/>
    <w:rsid w:val="00AF66DC"/>
  </w:style>
  <w:style w:type="numbering" w:customStyle="1" w:styleId="NoList8213">
    <w:name w:val="No List8213"/>
    <w:next w:val="NoList"/>
    <w:uiPriority w:val="99"/>
    <w:semiHidden/>
    <w:unhideWhenUsed/>
    <w:rsid w:val="00AF66DC"/>
  </w:style>
  <w:style w:type="numbering" w:customStyle="1" w:styleId="NoList9213">
    <w:name w:val="No List9213"/>
    <w:next w:val="NoList"/>
    <w:uiPriority w:val="99"/>
    <w:semiHidden/>
    <w:unhideWhenUsed/>
    <w:rsid w:val="00AF66DC"/>
  </w:style>
  <w:style w:type="numbering" w:customStyle="1" w:styleId="NoList10213">
    <w:name w:val="No List10213"/>
    <w:next w:val="NoList"/>
    <w:uiPriority w:val="99"/>
    <w:semiHidden/>
    <w:unhideWhenUsed/>
    <w:rsid w:val="00AF66DC"/>
  </w:style>
  <w:style w:type="numbering" w:customStyle="1" w:styleId="NoList12222">
    <w:name w:val="No List12222"/>
    <w:next w:val="NoList"/>
    <w:semiHidden/>
    <w:rsid w:val="00AF66DC"/>
  </w:style>
  <w:style w:type="numbering" w:customStyle="1" w:styleId="NoList13213">
    <w:name w:val="No List13213"/>
    <w:next w:val="NoList"/>
    <w:semiHidden/>
    <w:rsid w:val="00AF66DC"/>
  </w:style>
  <w:style w:type="numbering" w:customStyle="1" w:styleId="NoList14113">
    <w:name w:val="No List14113"/>
    <w:next w:val="NoList"/>
    <w:semiHidden/>
    <w:rsid w:val="00AF66DC"/>
  </w:style>
  <w:style w:type="numbering" w:customStyle="1" w:styleId="NoList15113">
    <w:name w:val="No List15113"/>
    <w:next w:val="NoList"/>
    <w:uiPriority w:val="99"/>
    <w:semiHidden/>
    <w:unhideWhenUsed/>
    <w:rsid w:val="00AF66DC"/>
  </w:style>
  <w:style w:type="numbering" w:customStyle="1" w:styleId="NoList16113">
    <w:name w:val="No List16113"/>
    <w:next w:val="NoList"/>
    <w:semiHidden/>
    <w:rsid w:val="00AF66DC"/>
  </w:style>
  <w:style w:type="numbering" w:customStyle="1" w:styleId="NoList17113">
    <w:name w:val="No List17113"/>
    <w:next w:val="NoList"/>
    <w:uiPriority w:val="99"/>
    <w:semiHidden/>
    <w:unhideWhenUsed/>
    <w:rsid w:val="00AF66DC"/>
  </w:style>
  <w:style w:type="numbering" w:customStyle="1" w:styleId="NoList18113">
    <w:name w:val="No List18113"/>
    <w:next w:val="NoList"/>
    <w:uiPriority w:val="99"/>
    <w:semiHidden/>
    <w:unhideWhenUsed/>
    <w:rsid w:val="00AF66DC"/>
  </w:style>
  <w:style w:type="numbering" w:customStyle="1" w:styleId="NoList19113">
    <w:name w:val="No List19113"/>
    <w:next w:val="NoList"/>
    <w:uiPriority w:val="99"/>
    <w:semiHidden/>
    <w:unhideWhenUsed/>
    <w:rsid w:val="00AF66DC"/>
  </w:style>
  <w:style w:type="numbering" w:customStyle="1" w:styleId="NoList20113">
    <w:name w:val="No List20113"/>
    <w:next w:val="NoList"/>
    <w:uiPriority w:val="99"/>
    <w:semiHidden/>
    <w:unhideWhenUsed/>
    <w:rsid w:val="00AF66DC"/>
  </w:style>
  <w:style w:type="numbering" w:customStyle="1" w:styleId="NoList21232">
    <w:name w:val="No List21232"/>
    <w:next w:val="NoList"/>
    <w:uiPriority w:val="99"/>
    <w:semiHidden/>
    <w:unhideWhenUsed/>
    <w:rsid w:val="00AF66DC"/>
  </w:style>
  <w:style w:type="numbering" w:customStyle="1" w:styleId="NoList22132">
    <w:name w:val="No List22132"/>
    <w:next w:val="NoList"/>
    <w:uiPriority w:val="99"/>
    <w:semiHidden/>
    <w:unhideWhenUsed/>
    <w:rsid w:val="00AF66DC"/>
  </w:style>
  <w:style w:type="numbering" w:customStyle="1" w:styleId="NoList23122">
    <w:name w:val="No List23122"/>
    <w:next w:val="NoList"/>
    <w:uiPriority w:val="99"/>
    <w:semiHidden/>
    <w:unhideWhenUsed/>
    <w:rsid w:val="00AF66DC"/>
  </w:style>
  <w:style w:type="numbering" w:customStyle="1" w:styleId="NoList24113">
    <w:name w:val="No List24113"/>
    <w:next w:val="NoList"/>
    <w:uiPriority w:val="99"/>
    <w:semiHidden/>
    <w:unhideWhenUsed/>
    <w:rsid w:val="00AF66DC"/>
  </w:style>
  <w:style w:type="numbering" w:customStyle="1" w:styleId="NoList25113">
    <w:name w:val="No List25113"/>
    <w:next w:val="NoList"/>
    <w:uiPriority w:val="99"/>
    <w:semiHidden/>
    <w:unhideWhenUsed/>
    <w:rsid w:val="00AF66DC"/>
  </w:style>
  <w:style w:type="numbering" w:customStyle="1" w:styleId="NoList26113">
    <w:name w:val="No List26113"/>
    <w:next w:val="NoList"/>
    <w:uiPriority w:val="99"/>
    <w:semiHidden/>
    <w:unhideWhenUsed/>
    <w:rsid w:val="00AF66DC"/>
  </w:style>
  <w:style w:type="numbering" w:customStyle="1" w:styleId="NoList27113">
    <w:name w:val="No List27113"/>
    <w:next w:val="NoList"/>
    <w:uiPriority w:val="99"/>
    <w:semiHidden/>
    <w:unhideWhenUsed/>
    <w:rsid w:val="00AF66DC"/>
  </w:style>
  <w:style w:type="numbering" w:customStyle="1" w:styleId="NoList28113">
    <w:name w:val="No List28113"/>
    <w:next w:val="NoList"/>
    <w:semiHidden/>
    <w:rsid w:val="00AF66DC"/>
  </w:style>
  <w:style w:type="numbering" w:customStyle="1" w:styleId="NoList29113">
    <w:name w:val="No List29113"/>
    <w:next w:val="NoList"/>
    <w:uiPriority w:val="99"/>
    <w:semiHidden/>
    <w:unhideWhenUsed/>
    <w:rsid w:val="00AF66DC"/>
  </w:style>
  <w:style w:type="numbering" w:customStyle="1" w:styleId="NoList110113">
    <w:name w:val="No List110113"/>
    <w:next w:val="NoList"/>
    <w:uiPriority w:val="99"/>
    <w:semiHidden/>
    <w:unhideWhenUsed/>
    <w:rsid w:val="00AF66DC"/>
  </w:style>
  <w:style w:type="numbering" w:customStyle="1" w:styleId="NoList210113">
    <w:name w:val="No List210113"/>
    <w:next w:val="NoList"/>
    <w:uiPriority w:val="99"/>
    <w:semiHidden/>
    <w:unhideWhenUsed/>
    <w:rsid w:val="00AF66DC"/>
  </w:style>
  <w:style w:type="numbering" w:customStyle="1" w:styleId="NoList31222">
    <w:name w:val="No List31222"/>
    <w:next w:val="NoList"/>
    <w:uiPriority w:val="99"/>
    <w:semiHidden/>
    <w:unhideWhenUsed/>
    <w:rsid w:val="00AF66DC"/>
  </w:style>
  <w:style w:type="numbering" w:customStyle="1" w:styleId="NoList41213">
    <w:name w:val="No List41213"/>
    <w:next w:val="NoList"/>
    <w:uiPriority w:val="99"/>
    <w:semiHidden/>
    <w:unhideWhenUsed/>
    <w:rsid w:val="00AF66DC"/>
  </w:style>
  <w:style w:type="numbering" w:customStyle="1" w:styleId="NoList51213">
    <w:name w:val="No List51213"/>
    <w:next w:val="NoList"/>
    <w:uiPriority w:val="99"/>
    <w:semiHidden/>
    <w:unhideWhenUsed/>
    <w:rsid w:val="00AF66DC"/>
  </w:style>
  <w:style w:type="numbering" w:customStyle="1" w:styleId="NoList61213">
    <w:name w:val="No List61213"/>
    <w:next w:val="NoList"/>
    <w:uiPriority w:val="99"/>
    <w:semiHidden/>
    <w:unhideWhenUsed/>
    <w:rsid w:val="00AF66DC"/>
  </w:style>
  <w:style w:type="numbering" w:customStyle="1" w:styleId="NoList71213">
    <w:name w:val="No List71213"/>
    <w:next w:val="NoList"/>
    <w:uiPriority w:val="99"/>
    <w:semiHidden/>
    <w:unhideWhenUsed/>
    <w:rsid w:val="00AF66DC"/>
  </w:style>
  <w:style w:type="numbering" w:customStyle="1" w:styleId="NoList81213">
    <w:name w:val="No List81213"/>
    <w:next w:val="NoList"/>
    <w:uiPriority w:val="99"/>
    <w:semiHidden/>
    <w:unhideWhenUsed/>
    <w:rsid w:val="00AF66DC"/>
  </w:style>
  <w:style w:type="numbering" w:customStyle="1" w:styleId="NoList91213">
    <w:name w:val="No List91213"/>
    <w:next w:val="NoList"/>
    <w:uiPriority w:val="99"/>
    <w:semiHidden/>
    <w:unhideWhenUsed/>
    <w:rsid w:val="00AF66DC"/>
  </w:style>
  <w:style w:type="numbering" w:customStyle="1" w:styleId="NoList101213">
    <w:name w:val="No List101213"/>
    <w:next w:val="NoList"/>
    <w:uiPriority w:val="99"/>
    <w:semiHidden/>
    <w:unhideWhenUsed/>
    <w:rsid w:val="00AF66DC"/>
  </w:style>
  <w:style w:type="numbering" w:customStyle="1" w:styleId="NoList1111213">
    <w:name w:val="No List1111213"/>
    <w:next w:val="NoList"/>
    <w:uiPriority w:val="99"/>
    <w:semiHidden/>
    <w:unhideWhenUsed/>
    <w:rsid w:val="00AF66DC"/>
  </w:style>
  <w:style w:type="numbering" w:customStyle="1" w:styleId="NoList121122">
    <w:name w:val="No List121122"/>
    <w:next w:val="NoList"/>
    <w:uiPriority w:val="99"/>
    <w:semiHidden/>
    <w:unhideWhenUsed/>
    <w:rsid w:val="00AF66DC"/>
  </w:style>
  <w:style w:type="numbering" w:customStyle="1" w:styleId="NoList11111122">
    <w:name w:val="No List11111122"/>
    <w:next w:val="NoList"/>
    <w:uiPriority w:val="99"/>
    <w:semiHidden/>
    <w:unhideWhenUsed/>
    <w:rsid w:val="00AF66DC"/>
  </w:style>
  <w:style w:type="numbering" w:customStyle="1" w:styleId="NoList211132">
    <w:name w:val="No List211132"/>
    <w:next w:val="NoList"/>
    <w:uiPriority w:val="99"/>
    <w:semiHidden/>
    <w:unhideWhenUsed/>
    <w:rsid w:val="00AF66DC"/>
  </w:style>
  <w:style w:type="numbering" w:customStyle="1" w:styleId="NoList311122">
    <w:name w:val="No List311122"/>
    <w:next w:val="NoList"/>
    <w:uiPriority w:val="99"/>
    <w:semiHidden/>
    <w:unhideWhenUsed/>
    <w:rsid w:val="00AF66DC"/>
  </w:style>
  <w:style w:type="numbering" w:customStyle="1" w:styleId="NoList411113">
    <w:name w:val="No List411113"/>
    <w:next w:val="NoList"/>
    <w:uiPriority w:val="99"/>
    <w:semiHidden/>
    <w:unhideWhenUsed/>
    <w:rsid w:val="00AF66DC"/>
  </w:style>
  <w:style w:type="numbering" w:customStyle="1" w:styleId="NoList511113">
    <w:name w:val="No List511113"/>
    <w:next w:val="NoList"/>
    <w:uiPriority w:val="99"/>
    <w:semiHidden/>
    <w:unhideWhenUsed/>
    <w:rsid w:val="00AF66DC"/>
  </w:style>
  <w:style w:type="numbering" w:customStyle="1" w:styleId="NoList611113">
    <w:name w:val="No List611113"/>
    <w:next w:val="NoList"/>
    <w:uiPriority w:val="99"/>
    <w:semiHidden/>
    <w:unhideWhenUsed/>
    <w:rsid w:val="00AF66DC"/>
  </w:style>
  <w:style w:type="numbering" w:customStyle="1" w:styleId="NoList711113">
    <w:name w:val="No List711113"/>
    <w:next w:val="NoList"/>
    <w:uiPriority w:val="99"/>
    <w:semiHidden/>
    <w:unhideWhenUsed/>
    <w:rsid w:val="00AF66DC"/>
  </w:style>
  <w:style w:type="numbering" w:customStyle="1" w:styleId="NoList811113">
    <w:name w:val="No List811113"/>
    <w:next w:val="NoList"/>
    <w:uiPriority w:val="99"/>
    <w:semiHidden/>
    <w:unhideWhenUsed/>
    <w:rsid w:val="00AF66DC"/>
  </w:style>
  <w:style w:type="numbering" w:customStyle="1" w:styleId="NoList911113">
    <w:name w:val="No List911113"/>
    <w:next w:val="NoList"/>
    <w:uiPriority w:val="99"/>
    <w:semiHidden/>
    <w:unhideWhenUsed/>
    <w:rsid w:val="00AF66DC"/>
  </w:style>
  <w:style w:type="numbering" w:customStyle="1" w:styleId="NoList1011113">
    <w:name w:val="No List1011113"/>
    <w:next w:val="NoList"/>
    <w:uiPriority w:val="99"/>
    <w:semiHidden/>
    <w:unhideWhenUsed/>
    <w:rsid w:val="00AF66DC"/>
  </w:style>
  <w:style w:type="numbering" w:customStyle="1" w:styleId="NoList131113">
    <w:name w:val="No List131113"/>
    <w:next w:val="NoList"/>
    <w:uiPriority w:val="99"/>
    <w:semiHidden/>
    <w:unhideWhenUsed/>
    <w:rsid w:val="00AF66DC"/>
  </w:style>
  <w:style w:type="numbering" w:customStyle="1" w:styleId="NoList902">
    <w:name w:val="No List902"/>
    <w:next w:val="NoList"/>
    <w:uiPriority w:val="99"/>
    <w:semiHidden/>
    <w:unhideWhenUsed/>
    <w:rsid w:val="00AF66DC"/>
  </w:style>
  <w:style w:type="numbering" w:customStyle="1" w:styleId="NoList1702">
    <w:name w:val="No List1702"/>
    <w:next w:val="NoList"/>
    <w:uiPriority w:val="99"/>
    <w:semiHidden/>
    <w:unhideWhenUsed/>
    <w:rsid w:val="00AF66DC"/>
  </w:style>
  <w:style w:type="numbering" w:customStyle="1" w:styleId="NoList11242">
    <w:name w:val="No List11242"/>
    <w:next w:val="NoList"/>
    <w:uiPriority w:val="99"/>
    <w:semiHidden/>
    <w:unhideWhenUsed/>
    <w:rsid w:val="00AF66DC"/>
  </w:style>
  <w:style w:type="numbering" w:customStyle="1" w:styleId="NoList111232">
    <w:name w:val="No List111232"/>
    <w:next w:val="NoList"/>
    <w:uiPriority w:val="99"/>
    <w:semiHidden/>
    <w:unhideWhenUsed/>
    <w:rsid w:val="00AF66DC"/>
  </w:style>
  <w:style w:type="numbering" w:customStyle="1" w:styleId="NoList2602">
    <w:name w:val="No List2602"/>
    <w:next w:val="NoList"/>
    <w:uiPriority w:val="99"/>
    <w:semiHidden/>
    <w:unhideWhenUsed/>
    <w:rsid w:val="00AF66DC"/>
  </w:style>
  <w:style w:type="numbering" w:customStyle="1" w:styleId="NoList3242">
    <w:name w:val="No List3242"/>
    <w:next w:val="NoList"/>
    <w:uiPriority w:val="99"/>
    <w:semiHidden/>
    <w:unhideWhenUsed/>
    <w:rsid w:val="00AF66DC"/>
  </w:style>
  <w:style w:type="numbering" w:customStyle="1" w:styleId="NoList4232">
    <w:name w:val="No List4232"/>
    <w:next w:val="NoList"/>
    <w:uiPriority w:val="99"/>
    <w:semiHidden/>
    <w:unhideWhenUsed/>
    <w:rsid w:val="00AF66DC"/>
  </w:style>
  <w:style w:type="numbering" w:customStyle="1" w:styleId="NoList5222">
    <w:name w:val="No List5222"/>
    <w:next w:val="NoList"/>
    <w:uiPriority w:val="99"/>
    <w:semiHidden/>
    <w:unhideWhenUsed/>
    <w:rsid w:val="00AF66DC"/>
  </w:style>
  <w:style w:type="table" w:customStyle="1" w:styleId="TableGrid4233">
    <w:name w:val="Table Grid423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AF66DC"/>
  </w:style>
  <w:style w:type="numbering" w:customStyle="1" w:styleId="NoList7222">
    <w:name w:val="No List7222"/>
    <w:next w:val="NoList"/>
    <w:uiPriority w:val="99"/>
    <w:semiHidden/>
    <w:unhideWhenUsed/>
    <w:rsid w:val="00AF66DC"/>
  </w:style>
  <w:style w:type="numbering" w:customStyle="1" w:styleId="NoList8222">
    <w:name w:val="No List8222"/>
    <w:next w:val="NoList"/>
    <w:uiPriority w:val="99"/>
    <w:semiHidden/>
    <w:unhideWhenUsed/>
    <w:rsid w:val="00AF66DC"/>
  </w:style>
  <w:style w:type="numbering" w:customStyle="1" w:styleId="NoList9222">
    <w:name w:val="No List9222"/>
    <w:next w:val="NoList"/>
    <w:uiPriority w:val="99"/>
    <w:semiHidden/>
    <w:unhideWhenUsed/>
    <w:rsid w:val="00AF66DC"/>
  </w:style>
  <w:style w:type="numbering" w:customStyle="1" w:styleId="NoList10222">
    <w:name w:val="No List10222"/>
    <w:next w:val="NoList"/>
    <w:uiPriority w:val="99"/>
    <w:semiHidden/>
    <w:unhideWhenUsed/>
    <w:rsid w:val="00AF66DC"/>
  </w:style>
  <w:style w:type="numbering" w:customStyle="1" w:styleId="NoList12232">
    <w:name w:val="No List12232"/>
    <w:next w:val="NoList"/>
    <w:semiHidden/>
    <w:rsid w:val="00AF66DC"/>
  </w:style>
  <w:style w:type="numbering" w:customStyle="1" w:styleId="NoList13222">
    <w:name w:val="No List13222"/>
    <w:next w:val="NoList"/>
    <w:semiHidden/>
    <w:rsid w:val="00AF66DC"/>
  </w:style>
  <w:style w:type="numbering" w:customStyle="1" w:styleId="NoList14122">
    <w:name w:val="No List14122"/>
    <w:next w:val="NoList"/>
    <w:semiHidden/>
    <w:rsid w:val="00AF66DC"/>
  </w:style>
  <w:style w:type="numbering" w:customStyle="1" w:styleId="NoList15122">
    <w:name w:val="No List15122"/>
    <w:next w:val="NoList"/>
    <w:uiPriority w:val="99"/>
    <w:semiHidden/>
    <w:unhideWhenUsed/>
    <w:rsid w:val="00AF66DC"/>
  </w:style>
  <w:style w:type="numbering" w:customStyle="1" w:styleId="NoList16122">
    <w:name w:val="No List16122"/>
    <w:next w:val="NoList"/>
    <w:semiHidden/>
    <w:rsid w:val="00AF66DC"/>
  </w:style>
  <w:style w:type="numbering" w:customStyle="1" w:styleId="NoList17122">
    <w:name w:val="No List17122"/>
    <w:next w:val="NoList"/>
    <w:uiPriority w:val="99"/>
    <w:semiHidden/>
    <w:unhideWhenUsed/>
    <w:rsid w:val="00AF66DC"/>
  </w:style>
  <w:style w:type="numbering" w:customStyle="1" w:styleId="NoList18122">
    <w:name w:val="No List18122"/>
    <w:next w:val="NoList"/>
    <w:uiPriority w:val="99"/>
    <w:semiHidden/>
    <w:unhideWhenUsed/>
    <w:rsid w:val="00AF66DC"/>
  </w:style>
  <w:style w:type="numbering" w:customStyle="1" w:styleId="NoList19122">
    <w:name w:val="No List19122"/>
    <w:next w:val="NoList"/>
    <w:uiPriority w:val="99"/>
    <w:semiHidden/>
    <w:unhideWhenUsed/>
    <w:rsid w:val="00AF66DC"/>
  </w:style>
  <w:style w:type="numbering" w:customStyle="1" w:styleId="NoList20122">
    <w:name w:val="No List20122"/>
    <w:next w:val="NoList"/>
    <w:uiPriority w:val="99"/>
    <w:semiHidden/>
    <w:unhideWhenUsed/>
    <w:rsid w:val="00AF66DC"/>
  </w:style>
  <w:style w:type="numbering" w:customStyle="1" w:styleId="NoList21242">
    <w:name w:val="No List21242"/>
    <w:next w:val="NoList"/>
    <w:uiPriority w:val="99"/>
    <w:semiHidden/>
    <w:unhideWhenUsed/>
    <w:rsid w:val="00AF66DC"/>
  </w:style>
  <w:style w:type="numbering" w:customStyle="1" w:styleId="NoList22142">
    <w:name w:val="No List22142"/>
    <w:next w:val="NoList"/>
    <w:uiPriority w:val="99"/>
    <w:semiHidden/>
    <w:unhideWhenUsed/>
    <w:rsid w:val="00AF66DC"/>
  </w:style>
  <w:style w:type="numbering" w:customStyle="1" w:styleId="NoList23132">
    <w:name w:val="No List23132"/>
    <w:next w:val="NoList"/>
    <w:uiPriority w:val="99"/>
    <w:semiHidden/>
    <w:unhideWhenUsed/>
    <w:rsid w:val="00AF66DC"/>
  </w:style>
  <w:style w:type="numbering" w:customStyle="1" w:styleId="NoList24122">
    <w:name w:val="No List24122"/>
    <w:next w:val="NoList"/>
    <w:uiPriority w:val="99"/>
    <w:semiHidden/>
    <w:unhideWhenUsed/>
    <w:rsid w:val="00AF66DC"/>
  </w:style>
  <w:style w:type="numbering" w:customStyle="1" w:styleId="NoList25122">
    <w:name w:val="No List25122"/>
    <w:next w:val="NoList"/>
    <w:uiPriority w:val="99"/>
    <w:semiHidden/>
    <w:unhideWhenUsed/>
    <w:rsid w:val="00AF66DC"/>
  </w:style>
  <w:style w:type="numbering" w:customStyle="1" w:styleId="NoList26122">
    <w:name w:val="No List26122"/>
    <w:next w:val="NoList"/>
    <w:uiPriority w:val="99"/>
    <w:semiHidden/>
    <w:unhideWhenUsed/>
    <w:rsid w:val="00AF66DC"/>
  </w:style>
  <w:style w:type="numbering" w:customStyle="1" w:styleId="NoList27122">
    <w:name w:val="No List27122"/>
    <w:next w:val="NoList"/>
    <w:uiPriority w:val="99"/>
    <w:semiHidden/>
    <w:unhideWhenUsed/>
    <w:rsid w:val="00AF66DC"/>
  </w:style>
  <w:style w:type="numbering" w:customStyle="1" w:styleId="NoList28122">
    <w:name w:val="No List28122"/>
    <w:next w:val="NoList"/>
    <w:semiHidden/>
    <w:rsid w:val="00AF66DC"/>
  </w:style>
  <w:style w:type="numbering" w:customStyle="1" w:styleId="NoList29122">
    <w:name w:val="No List29122"/>
    <w:next w:val="NoList"/>
    <w:uiPriority w:val="99"/>
    <w:semiHidden/>
    <w:unhideWhenUsed/>
    <w:rsid w:val="00AF66DC"/>
  </w:style>
  <w:style w:type="numbering" w:customStyle="1" w:styleId="NoList110122">
    <w:name w:val="No List110122"/>
    <w:next w:val="NoList"/>
    <w:uiPriority w:val="99"/>
    <w:semiHidden/>
    <w:unhideWhenUsed/>
    <w:rsid w:val="00AF66DC"/>
  </w:style>
  <w:style w:type="numbering" w:customStyle="1" w:styleId="NoList210122">
    <w:name w:val="No List210122"/>
    <w:next w:val="NoList"/>
    <w:uiPriority w:val="99"/>
    <w:semiHidden/>
    <w:unhideWhenUsed/>
    <w:rsid w:val="00AF66DC"/>
  </w:style>
  <w:style w:type="numbering" w:customStyle="1" w:styleId="NoList31232">
    <w:name w:val="No List31232"/>
    <w:next w:val="NoList"/>
    <w:uiPriority w:val="99"/>
    <w:semiHidden/>
    <w:unhideWhenUsed/>
    <w:rsid w:val="00AF66DC"/>
  </w:style>
  <w:style w:type="numbering" w:customStyle="1" w:styleId="NoList41222">
    <w:name w:val="No List41222"/>
    <w:next w:val="NoList"/>
    <w:uiPriority w:val="99"/>
    <w:semiHidden/>
    <w:unhideWhenUsed/>
    <w:rsid w:val="00AF66DC"/>
  </w:style>
  <w:style w:type="numbering" w:customStyle="1" w:styleId="NoList51222">
    <w:name w:val="No List51222"/>
    <w:next w:val="NoList"/>
    <w:uiPriority w:val="99"/>
    <w:semiHidden/>
    <w:unhideWhenUsed/>
    <w:rsid w:val="00AF66DC"/>
  </w:style>
  <w:style w:type="numbering" w:customStyle="1" w:styleId="NoList61222">
    <w:name w:val="No List61222"/>
    <w:next w:val="NoList"/>
    <w:uiPriority w:val="99"/>
    <w:semiHidden/>
    <w:unhideWhenUsed/>
    <w:rsid w:val="00AF66DC"/>
  </w:style>
  <w:style w:type="numbering" w:customStyle="1" w:styleId="NoList71222">
    <w:name w:val="No List71222"/>
    <w:next w:val="NoList"/>
    <w:uiPriority w:val="99"/>
    <w:semiHidden/>
    <w:unhideWhenUsed/>
    <w:rsid w:val="00AF66DC"/>
  </w:style>
  <w:style w:type="numbering" w:customStyle="1" w:styleId="NoList81222">
    <w:name w:val="No List81222"/>
    <w:next w:val="NoList"/>
    <w:uiPriority w:val="99"/>
    <w:semiHidden/>
    <w:unhideWhenUsed/>
    <w:rsid w:val="00AF66DC"/>
  </w:style>
  <w:style w:type="numbering" w:customStyle="1" w:styleId="NoList91222">
    <w:name w:val="No List91222"/>
    <w:next w:val="NoList"/>
    <w:uiPriority w:val="99"/>
    <w:semiHidden/>
    <w:unhideWhenUsed/>
    <w:rsid w:val="00AF66DC"/>
  </w:style>
  <w:style w:type="numbering" w:customStyle="1" w:styleId="NoList101222">
    <w:name w:val="No List101222"/>
    <w:next w:val="NoList"/>
    <w:uiPriority w:val="99"/>
    <w:semiHidden/>
    <w:unhideWhenUsed/>
    <w:rsid w:val="00AF66DC"/>
  </w:style>
  <w:style w:type="numbering" w:customStyle="1" w:styleId="NoList1111222">
    <w:name w:val="No List1111222"/>
    <w:next w:val="NoList"/>
    <w:uiPriority w:val="99"/>
    <w:semiHidden/>
    <w:unhideWhenUsed/>
    <w:rsid w:val="00AF66DC"/>
  </w:style>
  <w:style w:type="numbering" w:customStyle="1" w:styleId="NoList121132">
    <w:name w:val="No List121132"/>
    <w:next w:val="NoList"/>
    <w:uiPriority w:val="99"/>
    <w:semiHidden/>
    <w:unhideWhenUsed/>
    <w:rsid w:val="00AF66DC"/>
  </w:style>
  <w:style w:type="numbering" w:customStyle="1" w:styleId="NoList11111132">
    <w:name w:val="No List11111132"/>
    <w:next w:val="NoList"/>
    <w:uiPriority w:val="99"/>
    <w:semiHidden/>
    <w:unhideWhenUsed/>
    <w:rsid w:val="00AF66DC"/>
  </w:style>
  <w:style w:type="numbering" w:customStyle="1" w:styleId="NoList211142">
    <w:name w:val="No List211142"/>
    <w:next w:val="NoList"/>
    <w:uiPriority w:val="99"/>
    <w:semiHidden/>
    <w:unhideWhenUsed/>
    <w:rsid w:val="00AF66DC"/>
  </w:style>
  <w:style w:type="numbering" w:customStyle="1" w:styleId="NoList311132">
    <w:name w:val="No List311132"/>
    <w:next w:val="NoList"/>
    <w:uiPriority w:val="99"/>
    <w:semiHidden/>
    <w:unhideWhenUsed/>
    <w:rsid w:val="00AF66DC"/>
  </w:style>
  <w:style w:type="numbering" w:customStyle="1" w:styleId="NoList411122">
    <w:name w:val="No List411122"/>
    <w:next w:val="NoList"/>
    <w:uiPriority w:val="99"/>
    <w:semiHidden/>
    <w:unhideWhenUsed/>
    <w:rsid w:val="00AF66DC"/>
  </w:style>
  <w:style w:type="numbering" w:customStyle="1" w:styleId="NoList511122">
    <w:name w:val="No List511122"/>
    <w:next w:val="NoList"/>
    <w:uiPriority w:val="99"/>
    <w:semiHidden/>
    <w:unhideWhenUsed/>
    <w:rsid w:val="00AF66DC"/>
  </w:style>
  <w:style w:type="numbering" w:customStyle="1" w:styleId="NoList611122">
    <w:name w:val="No List611122"/>
    <w:next w:val="NoList"/>
    <w:uiPriority w:val="99"/>
    <w:semiHidden/>
    <w:unhideWhenUsed/>
    <w:rsid w:val="00AF66DC"/>
  </w:style>
  <w:style w:type="numbering" w:customStyle="1" w:styleId="NoList711122">
    <w:name w:val="No List711122"/>
    <w:next w:val="NoList"/>
    <w:uiPriority w:val="99"/>
    <w:semiHidden/>
    <w:unhideWhenUsed/>
    <w:rsid w:val="00AF66DC"/>
  </w:style>
  <w:style w:type="numbering" w:customStyle="1" w:styleId="NoList811122">
    <w:name w:val="No List811122"/>
    <w:next w:val="NoList"/>
    <w:uiPriority w:val="99"/>
    <w:semiHidden/>
    <w:unhideWhenUsed/>
    <w:rsid w:val="00AF66DC"/>
  </w:style>
  <w:style w:type="numbering" w:customStyle="1" w:styleId="NoList911122">
    <w:name w:val="No List911122"/>
    <w:next w:val="NoList"/>
    <w:uiPriority w:val="99"/>
    <w:semiHidden/>
    <w:unhideWhenUsed/>
    <w:rsid w:val="00AF66DC"/>
  </w:style>
  <w:style w:type="numbering" w:customStyle="1" w:styleId="NoList1011122">
    <w:name w:val="No List1011122"/>
    <w:next w:val="NoList"/>
    <w:uiPriority w:val="99"/>
    <w:semiHidden/>
    <w:unhideWhenUsed/>
    <w:rsid w:val="00AF66DC"/>
  </w:style>
  <w:style w:type="numbering" w:customStyle="1" w:styleId="NoList131122">
    <w:name w:val="No List131122"/>
    <w:next w:val="NoList"/>
    <w:uiPriority w:val="99"/>
    <w:semiHidden/>
    <w:unhideWhenUsed/>
    <w:rsid w:val="00AF66DC"/>
  </w:style>
  <w:style w:type="numbering" w:customStyle="1" w:styleId="NoList1002">
    <w:name w:val="No List1002"/>
    <w:next w:val="NoList"/>
    <w:uiPriority w:val="99"/>
    <w:semiHidden/>
    <w:unhideWhenUsed/>
    <w:rsid w:val="00AF66DC"/>
  </w:style>
  <w:style w:type="numbering" w:customStyle="1" w:styleId="NoList1802">
    <w:name w:val="No List1802"/>
    <w:next w:val="NoList"/>
    <w:uiPriority w:val="99"/>
    <w:semiHidden/>
    <w:unhideWhenUsed/>
    <w:rsid w:val="00AF66DC"/>
  </w:style>
  <w:style w:type="numbering" w:customStyle="1" w:styleId="NoList11252">
    <w:name w:val="No List11252"/>
    <w:next w:val="NoList"/>
    <w:uiPriority w:val="99"/>
    <w:semiHidden/>
    <w:unhideWhenUsed/>
    <w:rsid w:val="00AF66DC"/>
  </w:style>
  <w:style w:type="numbering" w:customStyle="1" w:styleId="NoList111242">
    <w:name w:val="No List111242"/>
    <w:next w:val="NoList"/>
    <w:uiPriority w:val="99"/>
    <w:semiHidden/>
    <w:unhideWhenUsed/>
    <w:rsid w:val="00AF66DC"/>
  </w:style>
  <w:style w:type="numbering" w:customStyle="1" w:styleId="NoList2702">
    <w:name w:val="No List2702"/>
    <w:next w:val="NoList"/>
    <w:uiPriority w:val="99"/>
    <w:semiHidden/>
    <w:unhideWhenUsed/>
    <w:rsid w:val="00AF66DC"/>
  </w:style>
  <w:style w:type="numbering" w:customStyle="1" w:styleId="NoList3252">
    <w:name w:val="No List3252"/>
    <w:next w:val="NoList"/>
    <w:uiPriority w:val="99"/>
    <w:semiHidden/>
    <w:unhideWhenUsed/>
    <w:rsid w:val="00AF66DC"/>
  </w:style>
  <w:style w:type="numbering" w:customStyle="1" w:styleId="NoList4242">
    <w:name w:val="No List4242"/>
    <w:next w:val="NoList"/>
    <w:uiPriority w:val="99"/>
    <w:semiHidden/>
    <w:unhideWhenUsed/>
    <w:rsid w:val="00AF66DC"/>
  </w:style>
  <w:style w:type="numbering" w:customStyle="1" w:styleId="NoList5232">
    <w:name w:val="No List5232"/>
    <w:next w:val="NoList"/>
    <w:uiPriority w:val="99"/>
    <w:semiHidden/>
    <w:unhideWhenUsed/>
    <w:rsid w:val="00AF66DC"/>
  </w:style>
  <w:style w:type="table" w:customStyle="1" w:styleId="TableGrid4243">
    <w:name w:val="Table Grid424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2">
    <w:name w:val="No List6232"/>
    <w:next w:val="NoList"/>
    <w:uiPriority w:val="99"/>
    <w:semiHidden/>
    <w:unhideWhenUsed/>
    <w:rsid w:val="00AF66DC"/>
  </w:style>
  <w:style w:type="numbering" w:customStyle="1" w:styleId="NoList7232">
    <w:name w:val="No List7232"/>
    <w:next w:val="NoList"/>
    <w:uiPriority w:val="99"/>
    <w:semiHidden/>
    <w:unhideWhenUsed/>
    <w:rsid w:val="00AF66DC"/>
  </w:style>
  <w:style w:type="numbering" w:customStyle="1" w:styleId="NoList8232">
    <w:name w:val="No List8232"/>
    <w:next w:val="NoList"/>
    <w:uiPriority w:val="99"/>
    <w:semiHidden/>
    <w:unhideWhenUsed/>
    <w:rsid w:val="00AF66DC"/>
  </w:style>
  <w:style w:type="numbering" w:customStyle="1" w:styleId="NoList9232">
    <w:name w:val="No List9232"/>
    <w:next w:val="NoList"/>
    <w:uiPriority w:val="99"/>
    <w:semiHidden/>
    <w:unhideWhenUsed/>
    <w:rsid w:val="00AF66DC"/>
  </w:style>
  <w:style w:type="numbering" w:customStyle="1" w:styleId="NoList10232">
    <w:name w:val="No List10232"/>
    <w:next w:val="NoList"/>
    <w:uiPriority w:val="99"/>
    <w:semiHidden/>
    <w:unhideWhenUsed/>
    <w:rsid w:val="00AF66DC"/>
  </w:style>
  <w:style w:type="numbering" w:customStyle="1" w:styleId="NoList12242">
    <w:name w:val="No List12242"/>
    <w:next w:val="NoList"/>
    <w:semiHidden/>
    <w:rsid w:val="00AF66DC"/>
  </w:style>
  <w:style w:type="numbering" w:customStyle="1" w:styleId="NoList13232">
    <w:name w:val="No List13232"/>
    <w:next w:val="NoList"/>
    <w:semiHidden/>
    <w:rsid w:val="00AF66DC"/>
  </w:style>
  <w:style w:type="numbering" w:customStyle="1" w:styleId="NoList14132">
    <w:name w:val="No List14132"/>
    <w:next w:val="NoList"/>
    <w:semiHidden/>
    <w:rsid w:val="00AF66DC"/>
  </w:style>
  <w:style w:type="numbering" w:customStyle="1" w:styleId="NoList15132">
    <w:name w:val="No List15132"/>
    <w:next w:val="NoList"/>
    <w:uiPriority w:val="99"/>
    <w:semiHidden/>
    <w:unhideWhenUsed/>
    <w:rsid w:val="00AF66DC"/>
  </w:style>
  <w:style w:type="numbering" w:customStyle="1" w:styleId="NoList16132">
    <w:name w:val="No List16132"/>
    <w:next w:val="NoList"/>
    <w:semiHidden/>
    <w:rsid w:val="00AF66DC"/>
  </w:style>
  <w:style w:type="numbering" w:customStyle="1" w:styleId="NoList17132">
    <w:name w:val="No List17132"/>
    <w:next w:val="NoList"/>
    <w:uiPriority w:val="99"/>
    <w:semiHidden/>
    <w:unhideWhenUsed/>
    <w:rsid w:val="00AF66DC"/>
  </w:style>
  <w:style w:type="numbering" w:customStyle="1" w:styleId="NoList18132">
    <w:name w:val="No List18132"/>
    <w:next w:val="NoList"/>
    <w:uiPriority w:val="99"/>
    <w:semiHidden/>
    <w:unhideWhenUsed/>
    <w:rsid w:val="00AF66DC"/>
  </w:style>
  <w:style w:type="numbering" w:customStyle="1" w:styleId="NoList19132">
    <w:name w:val="No List19132"/>
    <w:next w:val="NoList"/>
    <w:uiPriority w:val="99"/>
    <w:semiHidden/>
    <w:unhideWhenUsed/>
    <w:rsid w:val="00AF66DC"/>
  </w:style>
  <w:style w:type="numbering" w:customStyle="1" w:styleId="NoList20132">
    <w:name w:val="No List20132"/>
    <w:next w:val="NoList"/>
    <w:uiPriority w:val="99"/>
    <w:semiHidden/>
    <w:unhideWhenUsed/>
    <w:rsid w:val="00AF66DC"/>
  </w:style>
  <w:style w:type="numbering" w:customStyle="1" w:styleId="NoList21252">
    <w:name w:val="No List21252"/>
    <w:next w:val="NoList"/>
    <w:uiPriority w:val="99"/>
    <w:semiHidden/>
    <w:unhideWhenUsed/>
    <w:rsid w:val="00AF66DC"/>
  </w:style>
  <w:style w:type="numbering" w:customStyle="1" w:styleId="NoList22152">
    <w:name w:val="No List22152"/>
    <w:next w:val="NoList"/>
    <w:uiPriority w:val="99"/>
    <w:semiHidden/>
    <w:unhideWhenUsed/>
    <w:rsid w:val="00AF66DC"/>
  </w:style>
  <w:style w:type="numbering" w:customStyle="1" w:styleId="NoList23142">
    <w:name w:val="No List23142"/>
    <w:next w:val="NoList"/>
    <w:uiPriority w:val="99"/>
    <w:semiHidden/>
    <w:unhideWhenUsed/>
    <w:rsid w:val="00AF66DC"/>
  </w:style>
  <w:style w:type="numbering" w:customStyle="1" w:styleId="NoList24132">
    <w:name w:val="No List24132"/>
    <w:next w:val="NoList"/>
    <w:uiPriority w:val="99"/>
    <w:semiHidden/>
    <w:unhideWhenUsed/>
    <w:rsid w:val="00AF66DC"/>
  </w:style>
  <w:style w:type="numbering" w:customStyle="1" w:styleId="NoList25132">
    <w:name w:val="No List25132"/>
    <w:next w:val="NoList"/>
    <w:uiPriority w:val="99"/>
    <w:semiHidden/>
    <w:unhideWhenUsed/>
    <w:rsid w:val="00AF66DC"/>
  </w:style>
  <w:style w:type="numbering" w:customStyle="1" w:styleId="NoList26132">
    <w:name w:val="No List26132"/>
    <w:next w:val="NoList"/>
    <w:uiPriority w:val="99"/>
    <w:semiHidden/>
    <w:unhideWhenUsed/>
    <w:rsid w:val="00AF66DC"/>
  </w:style>
  <w:style w:type="numbering" w:customStyle="1" w:styleId="NoList27132">
    <w:name w:val="No List27132"/>
    <w:next w:val="NoList"/>
    <w:uiPriority w:val="99"/>
    <w:semiHidden/>
    <w:unhideWhenUsed/>
    <w:rsid w:val="00AF66DC"/>
  </w:style>
  <w:style w:type="numbering" w:customStyle="1" w:styleId="NoList28132">
    <w:name w:val="No List28132"/>
    <w:next w:val="NoList"/>
    <w:semiHidden/>
    <w:rsid w:val="00AF66DC"/>
  </w:style>
  <w:style w:type="numbering" w:customStyle="1" w:styleId="NoList29132">
    <w:name w:val="No List29132"/>
    <w:next w:val="NoList"/>
    <w:uiPriority w:val="99"/>
    <w:semiHidden/>
    <w:unhideWhenUsed/>
    <w:rsid w:val="00AF66DC"/>
  </w:style>
  <w:style w:type="numbering" w:customStyle="1" w:styleId="NoList110132">
    <w:name w:val="No List110132"/>
    <w:next w:val="NoList"/>
    <w:uiPriority w:val="99"/>
    <w:semiHidden/>
    <w:unhideWhenUsed/>
    <w:rsid w:val="00AF66DC"/>
  </w:style>
  <w:style w:type="numbering" w:customStyle="1" w:styleId="NoList210132">
    <w:name w:val="No List210132"/>
    <w:next w:val="NoList"/>
    <w:uiPriority w:val="99"/>
    <w:semiHidden/>
    <w:unhideWhenUsed/>
    <w:rsid w:val="00AF66DC"/>
  </w:style>
  <w:style w:type="numbering" w:customStyle="1" w:styleId="NoList31242">
    <w:name w:val="No List31242"/>
    <w:next w:val="NoList"/>
    <w:uiPriority w:val="99"/>
    <w:semiHidden/>
    <w:unhideWhenUsed/>
    <w:rsid w:val="00AF66DC"/>
  </w:style>
  <w:style w:type="numbering" w:customStyle="1" w:styleId="NoList41232">
    <w:name w:val="No List41232"/>
    <w:next w:val="NoList"/>
    <w:uiPriority w:val="99"/>
    <w:semiHidden/>
    <w:unhideWhenUsed/>
    <w:rsid w:val="00AF66DC"/>
  </w:style>
  <w:style w:type="numbering" w:customStyle="1" w:styleId="NoList51232">
    <w:name w:val="No List51232"/>
    <w:next w:val="NoList"/>
    <w:uiPriority w:val="99"/>
    <w:semiHidden/>
    <w:unhideWhenUsed/>
    <w:rsid w:val="00AF66DC"/>
  </w:style>
  <w:style w:type="numbering" w:customStyle="1" w:styleId="NoList61232">
    <w:name w:val="No List61232"/>
    <w:next w:val="NoList"/>
    <w:uiPriority w:val="99"/>
    <w:semiHidden/>
    <w:unhideWhenUsed/>
    <w:rsid w:val="00AF66DC"/>
  </w:style>
  <w:style w:type="numbering" w:customStyle="1" w:styleId="NoList71232">
    <w:name w:val="No List71232"/>
    <w:next w:val="NoList"/>
    <w:uiPriority w:val="99"/>
    <w:semiHidden/>
    <w:unhideWhenUsed/>
    <w:rsid w:val="00AF66DC"/>
  </w:style>
  <w:style w:type="numbering" w:customStyle="1" w:styleId="NoList81232">
    <w:name w:val="No List81232"/>
    <w:next w:val="NoList"/>
    <w:uiPriority w:val="99"/>
    <w:semiHidden/>
    <w:unhideWhenUsed/>
    <w:rsid w:val="00AF66DC"/>
  </w:style>
  <w:style w:type="numbering" w:customStyle="1" w:styleId="NoList91232">
    <w:name w:val="No List91232"/>
    <w:next w:val="NoList"/>
    <w:uiPriority w:val="99"/>
    <w:semiHidden/>
    <w:unhideWhenUsed/>
    <w:rsid w:val="00AF66DC"/>
  </w:style>
  <w:style w:type="numbering" w:customStyle="1" w:styleId="NoList101232">
    <w:name w:val="No List101232"/>
    <w:next w:val="NoList"/>
    <w:uiPriority w:val="99"/>
    <w:semiHidden/>
    <w:unhideWhenUsed/>
    <w:rsid w:val="00AF66DC"/>
  </w:style>
  <w:style w:type="numbering" w:customStyle="1" w:styleId="NoList1111232">
    <w:name w:val="No List1111232"/>
    <w:next w:val="NoList"/>
    <w:uiPriority w:val="99"/>
    <w:semiHidden/>
    <w:unhideWhenUsed/>
    <w:rsid w:val="00AF66DC"/>
  </w:style>
  <w:style w:type="numbering" w:customStyle="1" w:styleId="NoList121142">
    <w:name w:val="No List121142"/>
    <w:next w:val="NoList"/>
    <w:uiPriority w:val="99"/>
    <w:semiHidden/>
    <w:unhideWhenUsed/>
    <w:rsid w:val="00AF66DC"/>
  </w:style>
  <w:style w:type="numbering" w:customStyle="1" w:styleId="NoList11111142">
    <w:name w:val="No List11111142"/>
    <w:next w:val="NoList"/>
    <w:uiPriority w:val="99"/>
    <w:semiHidden/>
    <w:unhideWhenUsed/>
    <w:rsid w:val="00AF66DC"/>
  </w:style>
  <w:style w:type="numbering" w:customStyle="1" w:styleId="NoList211152">
    <w:name w:val="No List211152"/>
    <w:next w:val="NoList"/>
    <w:uiPriority w:val="99"/>
    <w:semiHidden/>
    <w:unhideWhenUsed/>
    <w:rsid w:val="00AF66DC"/>
  </w:style>
  <w:style w:type="numbering" w:customStyle="1" w:styleId="NoList311142">
    <w:name w:val="No List311142"/>
    <w:next w:val="NoList"/>
    <w:uiPriority w:val="99"/>
    <w:semiHidden/>
    <w:unhideWhenUsed/>
    <w:rsid w:val="00AF66DC"/>
  </w:style>
  <w:style w:type="numbering" w:customStyle="1" w:styleId="NoList411132">
    <w:name w:val="No List411132"/>
    <w:next w:val="NoList"/>
    <w:uiPriority w:val="99"/>
    <w:semiHidden/>
    <w:unhideWhenUsed/>
    <w:rsid w:val="00AF66DC"/>
  </w:style>
  <w:style w:type="numbering" w:customStyle="1" w:styleId="NoList511132">
    <w:name w:val="No List511132"/>
    <w:next w:val="NoList"/>
    <w:uiPriority w:val="99"/>
    <w:semiHidden/>
    <w:unhideWhenUsed/>
    <w:rsid w:val="00AF66DC"/>
  </w:style>
  <w:style w:type="numbering" w:customStyle="1" w:styleId="NoList611132">
    <w:name w:val="No List611132"/>
    <w:next w:val="NoList"/>
    <w:uiPriority w:val="99"/>
    <w:semiHidden/>
    <w:unhideWhenUsed/>
    <w:rsid w:val="00AF66DC"/>
  </w:style>
  <w:style w:type="numbering" w:customStyle="1" w:styleId="NoList711132">
    <w:name w:val="No List711132"/>
    <w:next w:val="NoList"/>
    <w:uiPriority w:val="99"/>
    <w:semiHidden/>
    <w:unhideWhenUsed/>
    <w:rsid w:val="00AF66DC"/>
  </w:style>
  <w:style w:type="numbering" w:customStyle="1" w:styleId="NoList811132">
    <w:name w:val="No List811132"/>
    <w:next w:val="NoList"/>
    <w:uiPriority w:val="99"/>
    <w:semiHidden/>
    <w:unhideWhenUsed/>
    <w:rsid w:val="00AF66DC"/>
  </w:style>
  <w:style w:type="numbering" w:customStyle="1" w:styleId="NoList911132">
    <w:name w:val="No List911132"/>
    <w:next w:val="NoList"/>
    <w:uiPriority w:val="99"/>
    <w:semiHidden/>
    <w:unhideWhenUsed/>
    <w:rsid w:val="00AF66DC"/>
  </w:style>
  <w:style w:type="numbering" w:customStyle="1" w:styleId="NoList1011132">
    <w:name w:val="No List1011132"/>
    <w:next w:val="NoList"/>
    <w:uiPriority w:val="99"/>
    <w:semiHidden/>
    <w:unhideWhenUsed/>
    <w:rsid w:val="00AF66DC"/>
  </w:style>
  <w:style w:type="numbering" w:customStyle="1" w:styleId="NoList131132">
    <w:name w:val="No List131132"/>
    <w:next w:val="NoList"/>
    <w:uiPriority w:val="99"/>
    <w:semiHidden/>
    <w:unhideWhenUsed/>
    <w:rsid w:val="00AF66DC"/>
  </w:style>
  <w:style w:type="numbering" w:customStyle="1" w:styleId="NoList1902">
    <w:name w:val="No List1902"/>
    <w:next w:val="NoList"/>
    <w:uiPriority w:val="99"/>
    <w:semiHidden/>
    <w:unhideWhenUsed/>
    <w:rsid w:val="00AF66DC"/>
  </w:style>
  <w:style w:type="numbering" w:customStyle="1" w:styleId="NoList11002">
    <w:name w:val="No List11002"/>
    <w:next w:val="NoList"/>
    <w:uiPriority w:val="99"/>
    <w:semiHidden/>
    <w:unhideWhenUsed/>
    <w:rsid w:val="00AF66DC"/>
  </w:style>
  <w:style w:type="numbering" w:customStyle="1" w:styleId="NoList11262">
    <w:name w:val="No List11262"/>
    <w:next w:val="NoList"/>
    <w:uiPriority w:val="99"/>
    <w:semiHidden/>
    <w:unhideWhenUsed/>
    <w:rsid w:val="00AF66DC"/>
  </w:style>
  <w:style w:type="numbering" w:customStyle="1" w:styleId="NoList111252">
    <w:name w:val="No List111252"/>
    <w:next w:val="NoList"/>
    <w:uiPriority w:val="99"/>
    <w:semiHidden/>
    <w:unhideWhenUsed/>
    <w:rsid w:val="00AF66DC"/>
  </w:style>
  <w:style w:type="numbering" w:customStyle="1" w:styleId="NoList2802">
    <w:name w:val="No List2802"/>
    <w:next w:val="NoList"/>
    <w:uiPriority w:val="99"/>
    <w:semiHidden/>
    <w:unhideWhenUsed/>
    <w:rsid w:val="00AF66DC"/>
  </w:style>
  <w:style w:type="numbering" w:customStyle="1" w:styleId="NoList3262">
    <w:name w:val="No List3262"/>
    <w:next w:val="NoList"/>
    <w:uiPriority w:val="99"/>
    <w:semiHidden/>
    <w:unhideWhenUsed/>
    <w:rsid w:val="00AF66DC"/>
  </w:style>
  <w:style w:type="numbering" w:customStyle="1" w:styleId="NoList4252">
    <w:name w:val="No List4252"/>
    <w:next w:val="NoList"/>
    <w:uiPriority w:val="99"/>
    <w:semiHidden/>
    <w:unhideWhenUsed/>
    <w:rsid w:val="00AF66DC"/>
  </w:style>
  <w:style w:type="numbering" w:customStyle="1" w:styleId="NoList5242">
    <w:name w:val="No List5242"/>
    <w:next w:val="NoList"/>
    <w:uiPriority w:val="99"/>
    <w:semiHidden/>
    <w:unhideWhenUsed/>
    <w:rsid w:val="00AF66DC"/>
  </w:style>
  <w:style w:type="table" w:customStyle="1" w:styleId="TableGrid4253">
    <w:name w:val="Table Grid4253"/>
    <w:basedOn w:val="TableNormal"/>
    <w:next w:val="TableGrid"/>
    <w:uiPriority w:val="59"/>
    <w:rsid w:val="00AF66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2">
    <w:name w:val="No List6242"/>
    <w:next w:val="NoList"/>
    <w:uiPriority w:val="99"/>
    <w:semiHidden/>
    <w:unhideWhenUsed/>
    <w:rsid w:val="00AF66DC"/>
  </w:style>
  <w:style w:type="numbering" w:customStyle="1" w:styleId="NoList7242">
    <w:name w:val="No List7242"/>
    <w:next w:val="NoList"/>
    <w:uiPriority w:val="99"/>
    <w:semiHidden/>
    <w:unhideWhenUsed/>
    <w:rsid w:val="00AF66DC"/>
  </w:style>
  <w:style w:type="numbering" w:customStyle="1" w:styleId="NoList8242">
    <w:name w:val="No List8242"/>
    <w:next w:val="NoList"/>
    <w:uiPriority w:val="99"/>
    <w:semiHidden/>
    <w:unhideWhenUsed/>
    <w:rsid w:val="00AF66DC"/>
  </w:style>
  <w:style w:type="numbering" w:customStyle="1" w:styleId="NoList9242">
    <w:name w:val="No List9242"/>
    <w:next w:val="NoList"/>
    <w:uiPriority w:val="99"/>
    <w:semiHidden/>
    <w:unhideWhenUsed/>
    <w:rsid w:val="00AF66DC"/>
  </w:style>
  <w:style w:type="numbering" w:customStyle="1" w:styleId="NoList10242">
    <w:name w:val="No List10242"/>
    <w:next w:val="NoList"/>
    <w:uiPriority w:val="99"/>
    <w:semiHidden/>
    <w:unhideWhenUsed/>
    <w:rsid w:val="00AF66DC"/>
  </w:style>
  <w:style w:type="numbering" w:customStyle="1" w:styleId="NoList12252">
    <w:name w:val="No List12252"/>
    <w:next w:val="NoList"/>
    <w:semiHidden/>
    <w:rsid w:val="00AF66DC"/>
  </w:style>
  <w:style w:type="numbering" w:customStyle="1" w:styleId="NoList13242">
    <w:name w:val="No List13242"/>
    <w:next w:val="NoList"/>
    <w:semiHidden/>
    <w:rsid w:val="00AF66DC"/>
  </w:style>
  <w:style w:type="numbering" w:customStyle="1" w:styleId="NoList14142">
    <w:name w:val="No List14142"/>
    <w:next w:val="NoList"/>
    <w:semiHidden/>
    <w:rsid w:val="00AF66DC"/>
  </w:style>
  <w:style w:type="numbering" w:customStyle="1" w:styleId="NoList15142">
    <w:name w:val="No List15142"/>
    <w:next w:val="NoList"/>
    <w:uiPriority w:val="99"/>
    <w:semiHidden/>
    <w:unhideWhenUsed/>
    <w:rsid w:val="00AF66DC"/>
  </w:style>
  <w:style w:type="numbering" w:customStyle="1" w:styleId="NoList16142">
    <w:name w:val="No List16142"/>
    <w:next w:val="NoList"/>
    <w:semiHidden/>
    <w:rsid w:val="00AF66DC"/>
  </w:style>
  <w:style w:type="numbering" w:customStyle="1" w:styleId="NoList17142">
    <w:name w:val="No List17142"/>
    <w:next w:val="NoList"/>
    <w:uiPriority w:val="99"/>
    <w:semiHidden/>
    <w:unhideWhenUsed/>
    <w:rsid w:val="00AF66DC"/>
  </w:style>
  <w:style w:type="numbering" w:customStyle="1" w:styleId="NoList18142">
    <w:name w:val="No List18142"/>
    <w:next w:val="NoList"/>
    <w:uiPriority w:val="99"/>
    <w:semiHidden/>
    <w:unhideWhenUsed/>
    <w:rsid w:val="00AF66DC"/>
  </w:style>
  <w:style w:type="numbering" w:customStyle="1" w:styleId="NoList19142">
    <w:name w:val="No List19142"/>
    <w:next w:val="NoList"/>
    <w:uiPriority w:val="99"/>
    <w:semiHidden/>
    <w:unhideWhenUsed/>
    <w:rsid w:val="00AF66DC"/>
  </w:style>
  <w:style w:type="numbering" w:customStyle="1" w:styleId="NoList20142">
    <w:name w:val="No List20142"/>
    <w:next w:val="NoList"/>
    <w:uiPriority w:val="99"/>
    <w:semiHidden/>
    <w:unhideWhenUsed/>
    <w:rsid w:val="00AF66DC"/>
  </w:style>
  <w:style w:type="numbering" w:customStyle="1" w:styleId="NoList21262">
    <w:name w:val="No List21262"/>
    <w:next w:val="NoList"/>
    <w:uiPriority w:val="99"/>
    <w:semiHidden/>
    <w:unhideWhenUsed/>
    <w:rsid w:val="00AF66DC"/>
  </w:style>
  <w:style w:type="numbering" w:customStyle="1" w:styleId="NoList22162">
    <w:name w:val="No List22162"/>
    <w:next w:val="NoList"/>
    <w:uiPriority w:val="99"/>
    <w:semiHidden/>
    <w:unhideWhenUsed/>
    <w:rsid w:val="00AF66DC"/>
  </w:style>
  <w:style w:type="numbering" w:customStyle="1" w:styleId="NoList23152">
    <w:name w:val="No List23152"/>
    <w:next w:val="NoList"/>
    <w:uiPriority w:val="99"/>
    <w:semiHidden/>
    <w:unhideWhenUsed/>
    <w:rsid w:val="00AF66DC"/>
  </w:style>
  <w:style w:type="numbering" w:customStyle="1" w:styleId="NoList24142">
    <w:name w:val="No List24142"/>
    <w:next w:val="NoList"/>
    <w:uiPriority w:val="99"/>
    <w:semiHidden/>
    <w:unhideWhenUsed/>
    <w:rsid w:val="00AF66DC"/>
  </w:style>
  <w:style w:type="numbering" w:customStyle="1" w:styleId="NoList25142">
    <w:name w:val="No List25142"/>
    <w:next w:val="NoList"/>
    <w:uiPriority w:val="99"/>
    <w:semiHidden/>
    <w:unhideWhenUsed/>
    <w:rsid w:val="00AF66DC"/>
  </w:style>
  <w:style w:type="numbering" w:customStyle="1" w:styleId="NoList26142">
    <w:name w:val="No List26142"/>
    <w:next w:val="NoList"/>
    <w:uiPriority w:val="99"/>
    <w:semiHidden/>
    <w:unhideWhenUsed/>
    <w:rsid w:val="00AF66DC"/>
  </w:style>
  <w:style w:type="numbering" w:customStyle="1" w:styleId="NoList27142">
    <w:name w:val="No List27142"/>
    <w:next w:val="NoList"/>
    <w:uiPriority w:val="99"/>
    <w:semiHidden/>
    <w:unhideWhenUsed/>
    <w:rsid w:val="00AF66DC"/>
  </w:style>
  <w:style w:type="numbering" w:customStyle="1" w:styleId="NoList28142">
    <w:name w:val="No List28142"/>
    <w:next w:val="NoList"/>
    <w:semiHidden/>
    <w:rsid w:val="00AF66DC"/>
  </w:style>
  <w:style w:type="numbering" w:customStyle="1" w:styleId="NoList29142">
    <w:name w:val="No List29142"/>
    <w:next w:val="NoList"/>
    <w:uiPriority w:val="99"/>
    <w:semiHidden/>
    <w:unhideWhenUsed/>
    <w:rsid w:val="00AF66DC"/>
  </w:style>
  <w:style w:type="numbering" w:customStyle="1" w:styleId="NoList110142">
    <w:name w:val="No List110142"/>
    <w:next w:val="NoList"/>
    <w:uiPriority w:val="99"/>
    <w:semiHidden/>
    <w:unhideWhenUsed/>
    <w:rsid w:val="00AF66DC"/>
  </w:style>
  <w:style w:type="numbering" w:customStyle="1" w:styleId="NoList210142">
    <w:name w:val="No List210142"/>
    <w:next w:val="NoList"/>
    <w:uiPriority w:val="99"/>
    <w:semiHidden/>
    <w:unhideWhenUsed/>
    <w:rsid w:val="00AF66DC"/>
  </w:style>
  <w:style w:type="numbering" w:customStyle="1" w:styleId="NoList31252">
    <w:name w:val="No List31252"/>
    <w:next w:val="NoList"/>
    <w:uiPriority w:val="99"/>
    <w:semiHidden/>
    <w:unhideWhenUsed/>
    <w:rsid w:val="00AF66DC"/>
  </w:style>
  <w:style w:type="numbering" w:customStyle="1" w:styleId="NoList41242">
    <w:name w:val="No List41242"/>
    <w:next w:val="NoList"/>
    <w:uiPriority w:val="99"/>
    <w:semiHidden/>
    <w:unhideWhenUsed/>
    <w:rsid w:val="00AF66DC"/>
  </w:style>
  <w:style w:type="numbering" w:customStyle="1" w:styleId="NoList51242">
    <w:name w:val="No List51242"/>
    <w:next w:val="NoList"/>
    <w:uiPriority w:val="99"/>
    <w:semiHidden/>
    <w:unhideWhenUsed/>
    <w:rsid w:val="00AF66DC"/>
  </w:style>
  <w:style w:type="numbering" w:customStyle="1" w:styleId="NoList61242">
    <w:name w:val="No List61242"/>
    <w:next w:val="NoList"/>
    <w:uiPriority w:val="99"/>
    <w:semiHidden/>
    <w:unhideWhenUsed/>
    <w:rsid w:val="00AF66DC"/>
  </w:style>
  <w:style w:type="numbering" w:customStyle="1" w:styleId="NoList71242">
    <w:name w:val="No List71242"/>
    <w:next w:val="NoList"/>
    <w:uiPriority w:val="99"/>
    <w:semiHidden/>
    <w:unhideWhenUsed/>
    <w:rsid w:val="00AF66DC"/>
  </w:style>
  <w:style w:type="numbering" w:customStyle="1" w:styleId="NoList81242">
    <w:name w:val="No List81242"/>
    <w:next w:val="NoList"/>
    <w:uiPriority w:val="99"/>
    <w:semiHidden/>
    <w:unhideWhenUsed/>
    <w:rsid w:val="00AF66DC"/>
  </w:style>
  <w:style w:type="numbering" w:customStyle="1" w:styleId="NoList91242">
    <w:name w:val="No List91242"/>
    <w:next w:val="NoList"/>
    <w:uiPriority w:val="99"/>
    <w:semiHidden/>
    <w:unhideWhenUsed/>
    <w:rsid w:val="00AF66DC"/>
  </w:style>
  <w:style w:type="numbering" w:customStyle="1" w:styleId="NoList101242">
    <w:name w:val="No List101242"/>
    <w:next w:val="NoList"/>
    <w:uiPriority w:val="99"/>
    <w:semiHidden/>
    <w:unhideWhenUsed/>
    <w:rsid w:val="00AF66DC"/>
  </w:style>
  <w:style w:type="numbering" w:customStyle="1" w:styleId="NoList1111242">
    <w:name w:val="No List1111242"/>
    <w:next w:val="NoList"/>
    <w:uiPriority w:val="99"/>
    <w:semiHidden/>
    <w:unhideWhenUsed/>
    <w:rsid w:val="00AF66DC"/>
  </w:style>
  <w:style w:type="numbering" w:customStyle="1" w:styleId="NoList121152">
    <w:name w:val="No List121152"/>
    <w:next w:val="NoList"/>
    <w:uiPriority w:val="99"/>
    <w:semiHidden/>
    <w:unhideWhenUsed/>
    <w:rsid w:val="00AF66DC"/>
  </w:style>
  <w:style w:type="numbering" w:customStyle="1" w:styleId="NoList11111152">
    <w:name w:val="No List11111152"/>
    <w:next w:val="NoList"/>
    <w:uiPriority w:val="99"/>
    <w:semiHidden/>
    <w:unhideWhenUsed/>
    <w:rsid w:val="00AF66DC"/>
  </w:style>
  <w:style w:type="numbering" w:customStyle="1" w:styleId="NoList211162">
    <w:name w:val="No List211162"/>
    <w:next w:val="NoList"/>
    <w:uiPriority w:val="99"/>
    <w:semiHidden/>
    <w:unhideWhenUsed/>
    <w:rsid w:val="00AF66DC"/>
  </w:style>
  <w:style w:type="numbering" w:customStyle="1" w:styleId="NoList311152">
    <w:name w:val="No List311152"/>
    <w:next w:val="NoList"/>
    <w:uiPriority w:val="99"/>
    <w:semiHidden/>
    <w:unhideWhenUsed/>
    <w:rsid w:val="00AF66DC"/>
  </w:style>
  <w:style w:type="numbering" w:customStyle="1" w:styleId="NoList411142">
    <w:name w:val="No List411142"/>
    <w:next w:val="NoList"/>
    <w:uiPriority w:val="99"/>
    <w:semiHidden/>
    <w:unhideWhenUsed/>
    <w:rsid w:val="00AF66DC"/>
  </w:style>
  <w:style w:type="numbering" w:customStyle="1" w:styleId="NoList511142">
    <w:name w:val="No List511142"/>
    <w:next w:val="NoList"/>
    <w:uiPriority w:val="99"/>
    <w:semiHidden/>
    <w:unhideWhenUsed/>
    <w:rsid w:val="00AF66DC"/>
  </w:style>
  <w:style w:type="numbering" w:customStyle="1" w:styleId="NoList611142">
    <w:name w:val="No List611142"/>
    <w:next w:val="NoList"/>
    <w:uiPriority w:val="99"/>
    <w:semiHidden/>
    <w:unhideWhenUsed/>
    <w:rsid w:val="00AF66DC"/>
  </w:style>
  <w:style w:type="numbering" w:customStyle="1" w:styleId="NoList711142">
    <w:name w:val="No List711142"/>
    <w:next w:val="NoList"/>
    <w:uiPriority w:val="99"/>
    <w:semiHidden/>
    <w:unhideWhenUsed/>
    <w:rsid w:val="00AF66DC"/>
  </w:style>
  <w:style w:type="numbering" w:customStyle="1" w:styleId="NoList811142">
    <w:name w:val="No List811142"/>
    <w:next w:val="NoList"/>
    <w:uiPriority w:val="99"/>
    <w:semiHidden/>
    <w:unhideWhenUsed/>
    <w:rsid w:val="00AF66DC"/>
  </w:style>
  <w:style w:type="numbering" w:customStyle="1" w:styleId="NoList911142">
    <w:name w:val="No List911142"/>
    <w:next w:val="NoList"/>
    <w:uiPriority w:val="99"/>
    <w:semiHidden/>
    <w:unhideWhenUsed/>
    <w:rsid w:val="00AF66DC"/>
  </w:style>
  <w:style w:type="numbering" w:customStyle="1" w:styleId="NoList1011142">
    <w:name w:val="No List1011142"/>
    <w:next w:val="NoList"/>
    <w:uiPriority w:val="99"/>
    <w:semiHidden/>
    <w:unhideWhenUsed/>
    <w:rsid w:val="00AF66DC"/>
  </w:style>
  <w:style w:type="numbering" w:customStyle="1" w:styleId="NoList131142">
    <w:name w:val="No List131142"/>
    <w:next w:val="NoList"/>
    <w:uiPriority w:val="99"/>
    <w:semiHidden/>
    <w:unhideWhenUsed/>
    <w:rsid w:val="00AF66DC"/>
  </w:style>
  <w:style w:type="numbering" w:customStyle="1" w:styleId="NoList2002">
    <w:name w:val="No List2002"/>
    <w:next w:val="NoList"/>
    <w:uiPriority w:val="99"/>
    <w:semiHidden/>
    <w:unhideWhenUsed/>
    <w:rsid w:val="00AF66DC"/>
  </w:style>
  <w:style w:type="numbering" w:customStyle="1" w:styleId="NoList11272">
    <w:name w:val="No List11272"/>
    <w:next w:val="NoList"/>
    <w:uiPriority w:val="99"/>
    <w:semiHidden/>
    <w:unhideWhenUsed/>
    <w:rsid w:val="00AF66DC"/>
  </w:style>
  <w:style w:type="numbering" w:customStyle="1" w:styleId="NoList11282">
    <w:name w:val="No List11282"/>
    <w:next w:val="NoList"/>
    <w:uiPriority w:val="99"/>
    <w:semiHidden/>
    <w:unhideWhenUsed/>
    <w:rsid w:val="00AF66DC"/>
  </w:style>
  <w:style w:type="numbering" w:customStyle="1" w:styleId="NoList111262">
    <w:name w:val="No List111262"/>
    <w:next w:val="NoList"/>
    <w:uiPriority w:val="99"/>
    <w:semiHidden/>
    <w:unhideWhenUsed/>
    <w:rsid w:val="00AF66DC"/>
  </w:style>
  <w:style w:type="numbering" w:customStyle="1" w:styleId="NoList2902">
    <w:name w:val="No List2902"/>
    <w:next w:val="NoList"/>
    <w:uiPriority w:val="99"/>
    <w:semiHidden/>
    <w:unhideWhenUsed/>
    <w:rsid w:val="00AF66DC"/>
  </w:style>
  <w:style w:type="numbering" w:customStyle="1" w:styleId="NoList3272">
    <w:name w:val="No List3272"/>
    <w:next w:val="NoList"/>
    <w:uiPriority w:val="99"/>
    <w:semiHidden/>
    <w:unhideWhenUsed/>
    <w:rsid w:val="00AF66DC"/>
  </w:style>
  <w:style w:type="numbering" w:customStyle="1" w:styleId="NoList4262">
    <w:name w:val="No List4262"/>
    <w:next w:val="NoList"/>
    <w:uiPriority w:val="99"/>
    <w:semiHidden/>
    <w:unhideWhenUsed/>
    <w:rsid w:val="00AF66DC"/>
  </w:style>
  <w:style w:type="numbering" w:customStyle="1" w:styleId="NoList5252">
    <w:name w:val="No List5252"/>
    <w:next w:val="NoList"/>
    <w:uiPriority w:val="99"/>
    <w:semiHidden/>
    <w:unhideWhenUsed/>
    <w:rsid w:val="00AF66DC"/>
  </w:style>
  <w:style w:type="numbering" w:customStyle="1" w:styleId="NoList6252">
    <w:name w:val="No List6252"/>
    <w:next w:val="NoList"/>
    <w:uiPriority w:val="99"/>
    <w:semiHidden/>
    <w:unhideWhenUsed/>
    <w:rsid w:val="00AF66DC"/>
  </w:style>
  <w:style w:type="numbering" w:customStyle="1" w:styleId="NoList7252">
    <w:name w:val="No List7252"/>
    <w:next w:val="NoList"/>
    <w:uiPriority w:val="99"/>
    <w:semiHidden/>
    <w:unhideWhenUsed/>
    <w:rsid w:val="00AF66DC"/>
  </w:style>
  <w:style w:type="numbering" w:customStyle="1" w:styleId="NoList8252">
    <w:name w:val="No List8252"/>
    <w:next w:val="NoList"/>
    <w:uiPriority w:val="99"/>
    <w:semiHidden/>
    <w:unhideWhenUsed/>
    <w:rsid w:val="00AF66DC"/>
  </w:style>
  <w:style w:type="numbering" w:customStyle="1" w:styleId="NoList9252">
    <w:name w:val="No List9252"/>
    <w:next w:val="NoList"/>
    <w:uiPriority w:val="99"/>
    <w:semiHidden/>
    <w:unhideWhenUsed/>
    <w:rsid w:val="00AF66DC"/>
  </w:style>
  <w:style w:type="numbering" w:customStyle="1" w:styleId="NoList10252">
    <w:name w:val="No List10252"/>
    <w:next w:val="NoList"/>
    <w:uiPriority w:val="99"/>
    <w:semiHidden/>
    <w:unhideWhenUsed/>
    <w:rsid w:val="00AF66DC"/>
  </w:style>
  <w:style w:type="numbering" w:customStyle="1" w:styleId="NoList12262">
    <w:name w:val="No List12262"/>
    <w:next w:val="NoList"/>
    <w:semiHidden/>
    <w:rsid w:val="00AF66DC"/>
  </w:style>
  <w:style w:type="numbering" w:customStyle="1" w:styleId="NoList13252">
    <w:name w:val="No List13252"/>
    <w:next w:val="NoList"/>
    <w:semiHidden/>
    <w:rsid w:val="00AF66DC"/>
  </w:style>
  <w:style w:type="numbering" w:customStyle="1" w:styleId="NoList14152">
    <w:name w:val="No List14152"/>
    <w:next w:val="NoList"/>
    <w:semiHidden/>
    <w:rsid w:val="00AF66DC"/>
  </w:style>
  <w:style w:type="numbering" w:customStyle="1" w:styleId="NoList15152">
    <w:name w:val="No List15152"/>
    <w:next w:val="NoList"/>
    <w:uiPriority w:val="99"/>
    <w:semiHidden/>
    <w:unhideWhenUsed/>
    <w:rsid w:val="00AF66DC"/>
  </w:style>
  <w:style w:type="numbering" w:customStyle="1" w:styleId="NoList16152">
    <w:name w:val="No List16152"/>
    <w:next w:val="NoList"/>
    <w:semiHidden/>
    <w:rsid w:val="00AF66DC"/>
  </w:style>
  <w:style w:type="numbering" w:customStyle="1" w:styleId="NoList17152">
    <w:name w:val="No List17152"/>
    <w:next w:val="NoList"/>
    <w:uiPriority w:val="99"/>
    <w:semiHidden/>
    <w:unhideWhenUsed/>
    <w:rsid w:val="00AF66DC"/>
  </w:style>
  <w:style w:type="numbering" w:customStyle="1" w:styleId="NoList18152">
    <w:name w:val="No List18152"/>
    <w:next w:val="NoList"/>
    <w:uiPriority w:val="99"/>
    <w:semiHidden/>
    <w:unhideWhenUsed/>
    <w:rsid w:val="00AF66DC"/>
  </w:style>
  <w:style w:type="numbering" w:customStyle="1" w:styleId="NoList19152">
    <w:name w:val="No List19152"/>
    <w:next w:val="NoList"/>
    <w:uiPriority w:val="99"/>
    <w:semiHidden/>
    <w:unhideWhenUsed/>
    <w:rsid w:val="00AF66DC"/>
  </w:style>
  <w:style w:type="numbering" w:customStyle="1" w:styleId="NoList20152">
    <w:name w:val="No List20152"/>
    <w:next w:val="NoList"/>
    <w:uiPriority w:val="99"/>
    <w:semiHidden/>
    <w:unhideWhenUsed/>
    <w:rsid w:val="00AF66DC"/>
  </w:style>
  <w:style w:type="numbering" w:customStyle="1" w:styleId="NoList21272">
    <w:name w:val="No List21272"/>
    <w:next w:val="NoList"/>
    <w:uiPriority w:val="99"/>
    <w:semiHidden/>
    <w:unhideWhenUsed/>
    <w:rsid w:val="00AF66DC"/>
  </w:style>
  <w:style w:type="numbering" w:customStyle="1" w:styleId="NoList22172">
    <w:name w:val="No List22172"/>
    <w:next w:val="NoList"/>
    <w:uiPriority w:val="99"/>
    <w:semiHidden/>
    <w:unhideWhenUsed/>
    <w:rsid w:val="00AF66DC"/>
  </w:style>
  <w:style w:type="numbering" w:customStyle="1" w:styleId="NoList23162">
    <w:name w:val="No List23162"/>
    <w:next w:val="NoList"/>
    <w:uiPriority w:val="99"/>
    <w:semiHidden/>
    <w:unhideWhenUsed/>
    <w:rsid w:val="00AF66DC"/>
  </w:style>
  <w:style w:type="numbering" w:customStyle="1" w:styleId="NoList24152">
    <w:name w:val="No List24152"/>
    <w:next w:val="NoList"/>
    <w:uiPriority w:val="99"/>
    <w:semiHidden/>
    <w:unhideWhenUsed/>
    <w:rsid w:val="00AF66DC"/>
  </w:style>
  <w:style w:type="numbering" w:customStyle="1" w:styleId="NoList25152">
    <w:name w:val="No List25152"/>
    <w:next w:val="NoList"/>
    <w:uiPriority w:val="99"/>
    <w:semiHidden/>
    <w:unhideWhenUsed/>
    <w:rsid w:val="00AF66DC"/>
  </w:style>
  <w:style w:type="numbering" w:customStyle="1" w:styleId="NoList26152">
    <w:name w:val="No List26152"/>
    <w:next w:val="NoList"/>
    <w:uiPriority w:val="99"/>
    <w:semiHidden/>
    <w:unhideWhenUsed/>
    <w:rsid w:val="00AF66DC"/>
  </w:style>
  <w:style w:type="numbering" w:customStyle="1" w:styleId="NoList27152">
    <w:name w:val="No List27152"/>
    <w:next w:val="NoList"/>
    <w:uiPriority w:val="99"/>
    <w:semiHidden/>
    <w:unhideWhenUsed/>
    <w:rsid w:val="00AF66DC"/>
  </w:style>
  <w:style w:type="numbering" w:customStyle="1" w:styleId="NoList28152">
    <w:name w:val="No List28152"/>
    <w:next w:val="NoList"/>
    <w:semiHidden/>
    <w:rsid w:val="00AF66DC"/>
  </w:style>
  <w:style w:type="numbering" w:customStyle="1" w:styleId="NoList29152">
    <w:name w:val="No List29152"/>
    <w:next w:val="NoList"/>
    <w:uiPriority w:val="99"/>
    <w:semiHidden/>
    <w:unhideWhenUsed/>
    <w:rsid w:val="00AF66DC"/>
  </w:style>
  <w:style w:type="numbering" w:customStyle="1" w:styleId="NoList110152">
    <w:name w:val="No List110152"/>
    <w:next w:val="NoList"/>
    <w:uiPriority w:val="99"/>
    <w:semiHidden/>
    <w:unhideWhenUsed/>
    <w:rsid w:val="00AF66DC"/>
  </w:style>
  <w:style w:type="numbering" w:customStyle="1" w:styleId="NoList210152">
    <w:name w:val="No List210152"/>
    <w:next w:val="NoList"/>
    <w:uiPriority w:val="99"/>
    <w:semiHidden/>
    <w:unhideWhenUsed/>
    <w:rsid w:val="00AF66DC"/>
  </w:style>
  <w:style w:type="numbering" w:customStyle="1" w:styleId="NoList31262">
    <w:name w:val="No List31262"/>
    <w:next w:val="NoList"/>
    <w:uiPriority w:val="99"/>
    <w:semiHidden/>
    <w:unhideWhenUsed/>
    <w:rsid w:val="00AF66DC"/>
  </w:style>
  <w:style w:type="numbering" w:customStyle="1" w:styleId="NoList41252">
    <w:name w:val="No List41252"/>
    <w:next w:val="NoList"/>
    <w:uiPriority w:val="99"/>
    <w:semiHidden/>
    <w:unhideWhenUsed/>
    <w:rsid w:val="00AF66DC"/>
  </w:style>
  <w:style w:type="numbering" w:customStyle="1" w:styleId="NoList51252">
    <w:name w:val="No List51252"/>
    <w:next w:val="NoList"/>
    <w:uiPriority w:val="99"/>
    <w:semiHidden/>
    <w:unhideWhenUsed/>
    <w:rsid w:val="00AF66DC"/>
  </w:style>
  <w:style w:type="numbering" w:customStyle="1" w:styleId="NoList61252">
    <w:name w:val="No List61252"/>
    <w:next w:val="NoList"/>
    <w:uiPriority w:val="99"/>
    <w:semiHidden/>
    <w:unhideWhenUsed/>
    <w:rsid w:val="00AF66DC"/>
  </w:style>
  <w:style w:type="numbering" w:customStyle="1" w:styleId="NoList71252">
    <w:name w:val="No List71252"/>
    <w:next w:val="NoList"/>
    <w:uiPriority w:val="99"/>
    <w:semiHidden/>
    <w:unhideWhenUsed/>
    <w:rsid w:val="00AF66DC"/>
  </w:style>
  <w:style w:type="numbering" w:customStyle="1" w:styleId="NoList81252">
    <w:name w:val="No List81252"/>
    <w:next w:val="NoList"/>
    <w:uiPriority w:val="99"/>
    <w:semiHidden/>
    <w:unhideWhenUsed/>
    <w:rsid w:val="00AF66DC"/>
  </w:style>
  <w:style w:type="numbering" w:customStyle="1" w:styleId="NoList91252">
    <w:name w:val="No List91252"/>
    <w:next w:val="NoList"/>
    <w:uiPriority w:val="99"/>
    <w:semiHidden/>
    <w:unhideWhenUsed/>
    <w:rsid w:val="00AF66DC"/>
  </w:style>
  <w:style w:type="numbering" w:customStyle="1" w:styleId="NoList101252">
    <w:name w:val="No List101252"/>
    <w:next w:val="NoList"/>
    <w:uiPriority w:val="99"/>
    <w:semiHidden/>
    <w:unhideWhenUsed/>
    <w:rsid w:val="00AF66DC"/>
  </w:style>
  <w:style w:type="numbering" w:customStyle="1" w:styleId="NoList1111252">
    <w:name w:val="No List1111252"/>
    <w:next w:val="NoList"/>
    <w:uiPriority w:val="99"/>
    <w:semiHidden/>
    <w:unhideWhenUsed/>
    <w:rsid w:val="00AF66DC"/>
  </w:style>
  <w:style w:type="numbering" w:customStyle="1" w:styleId="NoList121162">
    <w:name w:val="No List121162"/>
    <w:next w:val="NoList"/>
    <w:uiPriority w:val="99"/>
    <w:semiHidden/>
    <w:unhideWhenUsed/>
    <w:rsid w:val="00AF66DC"/>
  </w:style>
  <w:style w:type="numbering" w:customStyle="1" w:styleId="NoList11111162">
    <w:name w:val="No List11111162"/>
    <w:next w:val="NoList"/>
    <w:uiPriority w:val="99"/>
    <w:semiHidden/>
    <w:unhideWhenUsed/>
    <w:rsid w:val="00AF66DC"/>
  </w:style>
  <w:style w:type="numbering" w:customStyle="1" w:styleId="NoList211172">
    <w:name w:val="No List211172"/>
    <w:next w:val="NoList"/>
    <w:uiPriority w:val="99"/>
    <w:semiHidden/>
    <w:unhideWhenUsed/>
    <w:rsid w:val="00AF66DC"/>
  </w:style>
  <w:style w:type="numbering" w:customStyle="1" w:styleId="NoList311162">
    <w:name w:val="No List311162"/>
    <w:next w:val="NoList"/>
    <w:uiPriority w:val="99"/>
    <w:semiHidden/>
    <w:unhideWhenUsed/>
    <w:rsid w:val="00AF66DC"/>
  </w:style>
  <w:style w:type="numbering" w:customStyle="1" w:styleId="NoList411152">
    <w:name w:val="No List411152"/>
    <w:next w:val="NoList"/>
    <w:uiPriority w:val="99"/>
    <w:semiHidden/>
    <w:unhideWhenUsed/>
    <w:rsid w:val="00AF66DC"/>
  </w:style>
  <w:style w:type="numbering" w:customStyle="1" w:styleId="NoList511152">
    <w:name w:val="No List511152"/>
    <w:next w:val="NoList"/>
    <w:uiPriority w:val="99"/>
    <w:semiHidden/>
    <w:unhideWhenUsed/>
    <w:rsid w:val="00AF66DC"/>
  </w:style>
  <w:style w:type="numbering" w:customStyle="1" w:styleId="NoList611152">
    <w:name w:val="No List611152"/>
    <w:next w:val="NoList"/>
    <w:uiPriority w:val="99"/>
    <w:semiHidden/>
    <w:unhideWhenUsed/>
    <w:rsid w:val="00AF66DC"/>
  </w:style>
  <w:style w:type="numbering" w:customStyle="1" w:styleId="NoList711152">
    <w:name w:val="No List711152"/>
    <w:next w:val="NoList"/>
    <w:uiPriority w:val="99"/>
    <w:semiHidden/>
    <w:unhideWhenUsed/>
    <w:rsid w:val="00AF66DC"/>
  </w:style>
  <w:style w:type="numbering" w:customStyle="1" w:styleId="NoList811152">
    <w:name w:val="No List811152"/>
    <w:next w:val="NoList"/>
    <w:uiPriority w:val="99"/>
    <w:semiHidden/>
    <w:unhideWhenUsed/>
    <w:rsid w:val="00AF66DC"/>
  </w:style>
  <w:style w:type="numbering" w:customStyle="1" w:styleId="NoList911152">
    <w:name w:val="No List911152"/>
    <w:next w:val="NoList"/>
    <w:uiPriority w:val="99"/>
    <w:semiHidden/>
    <w:unhideWhenUsed/>
    <w:rsid w:val="00AF66DC"/>
  </w:style>
  <w:style w:type="numbering" w:customStyle="1" w:styleId="NoList1011152">
    <w:name w:val="No List1011152"/>
    <w:next w:val="NoList"/>
    <w:uiPriority w:val="99"/>
    <w:semiHidden/>
    <w:unhideWhenUsed/>
    <w:rsid w:val="00AF66DC"/>
  </w:style>
  <w:style w:type="numbering" w:customStyle="1" w:styleId="NoList131152">
    <w:name w:val="No List131152"/>
    <w:next w:val="NoList"/>
    <w:uiPriority w:val="99"/>
    <w:semiHidden/>
    <w:unhideWhenUsed/>
    <w:rsid w:val="00AF66DC"/>
  </w:style>
  <w:style w:type="numbering" w:customStyle="1" w:styleId="NoList3002">
    <w:name w:val="No List3002"/>
    <w:next w:val="NoList"/>
    <w:uiPriority w:val="99"/>
    <w:semiHidden/>
    <w:unhideWhenUsed/>
    <w:rsid w:val="00AF66DC"/>
  </w:style>
  <w:style w:type="numbering" w:customStyle="1" w:styleId="NoList11292">
    <w:name w:val="No List11292"/>
    <w:next w:val="NoList"/>
    <w:uiPriority w:val="99"/>
    <w:semiHidden/>
    <w:unhideWhenUsed/>
    <w:rsid w:val="00AF66DC"/>
  </w:style>
  <w:style w:type="numbering" w:customStyle="1" w:styleId="NoList11302">
    <w:name w:val="No List11302"/>
    <w:next w:val="NoList"/>
    <w:uiPriority w:val="99"/>
    <w:semiHidden/>
    <w:unhideWhenUsed/>
    <w:rsid w:val="00AF66DC"/>
  </w:style>
  <w:style w:type="numbering" w:customStyle="1" w:styleId="NoList111272">
    <w:name w:val="No List111272"/>
    <w:next w:val="NoList"/>
    <w:uiPriority w:val="99"/>
    <w:semiHidden/>
    <w:unhideWhenUsed/>
    <w:rsid w:val="00AF66DC"/>
  </w:style>
  <w:style w:type="numbering" w:customStyle="1" w:styleId="NoList21002">
    <w:name w:val="No List21002"/>
    <w:next w:val="NoList"/>
    <w:uiPriority w:val="99"/>
    <w:semiHidden/>
    <w:unhideWhenUsed/>
    <w:rsid w:val="00AF66DC"/>
  </w:style>
  <w:style w:type="numbering" w:customStyle="1" w:styleId="NoList3282">
    <w:name w:val="No List3282"/>
    <w:next w:val="NoList"/>
    <w:uiPriority w:val="99"/>
    <w:semiHidden/>
    <w:unhideWhenUsed/>
    <w:rsid w:val="00AF66DC"/>
  </w:style>
  <w:style w:type="numbering" w:customStyle="1" w:styleId="NoList4272">
    <w:name w:val="No List4272"/>
    <w:next w:val="NoList"/>
    <w:uiPriority w:val="99"/>
    <w:semiHidden/>
    <w:unhideWhenUsed/>
    <w:rsid w:val="00AF66DC"/>
  </w:style>
  <w:style w:type="numbering" w:customStyle="1" w:styleId="NoList5262">
    <w:name w:val="No List5262"/>
    <w:next w:val="NoList"/>
    <w:uiPriority w:val="99"/>
    <w:semiHidden/>
    <w:unhideWhenUsed/>
    <w:rsid w:val="00AF66DC"/>
  </w:style>
  <w:style w:type="numbering" w:customStyle="1" w:styleId="NoList6262">
    <w:name w:val="No List6262"/>
    <w:next w:val="NoList"/>
    <w:uiPriority w:val="99"/>
    <w:semiHidden/>
    <w:unhideWhenUsed/>
    <w:rsid w:val="00AF66DC"/>
  </w:style>
  <w:style w:type="numbering" w:customStyle="1" w:styleId="NoList7262">
    <w:name w:val="No List7262"/>
    <w:next w:val="NoList"/>
    <w:uiPriority w:val="99"/>
    <w:semiHidden/>
    <w:unhideWhenUsed/>
    <w:rsid w:val="00AF66DC"/>
  </w:style>
  <w:style w:type="numbering" w:customStyle="1" w:styleId="NoList8262">
    <w:name w:val="No List8262"/>
    <w:next w:val="NoList"/>
    <w:uiPriority w:val="99"/>
    <w:semiHidden/>
    <w:unhideWhenUsed/>
    <w:rsid w:val="00AF66DC"/>
  </w:style>
  <w:style w:type="numbering" w:customStyle="1" w:styleId="NoList9262">
    <w:name w:val="No List9262"/>
    <w:next w:val="NoList"/>
    <w:uiPriority w:val="99"/>
    <w:semiHidden/>
    <w:unhideWhenUsed/>
    <w:rsid w:val="00AF66DC"/>
  </w:style>
  <w:style w:type="numbering" w:customStyle="1" w:styleId="NoList10262">
    <w:name w:val="No List10262"/>
    <w:next w:val="NoList"/>
    <w:uiPriority w:val="99"/>
    <w:semiHidden/>
    <w:unhideWhenUsed/>
    <w:rsid w:val="00AF66DC"/>
  </w:style>
  <w:style w:type="numbering" w:customStyle="1" w:styleId="NoList12272">
    <w:name w:val="No List12272"/>
    <w:next w:val="NoList"/>
    <w:semiHidden/>
    <w:rsid w:val="00AF66DC"/>
  </w:style>
  <w:style w:type="numbering" w:customStyle="1" w:styleId="NoList13262">
    <w:name w:val="No List13262"/>
    <w:next w:val="NoList"/>
    <w:semiHidden/>
    <w:rsid w:val="00AF66DC"/>
  </w:style>
  <w:style w:type="numbering" w:customStyle="1" w:styleId="NoList14162">
    <w:name w:val="No List14162"/>
    <w:next w:val="NoList"/>
    <w:semiHidden/>
    <w:rsid w:val="00AF66DC"/>
  </w:style>
  <w:style w:type="numbering" w:customStyle="1" w:styleId="NoList15162">
    <w:name w:val="No List15162"/>
    <w:next w:val="NoList"/>
    <w:uiPriority w:val="99"/>
    <w:semiHidden/>
    <w:unhideWhenUsed/>
    <w:rsid w:val="00AF66DC"/>
  </w:style>
  <w:style w:type="numbering" w:customStyle="1" w:styleId="NoList16162">
    <w:name w:val="No List16162"/>
    <w:next w:val="NoList"/>
    <w:semiHidden/>
    <w:rsid w:val="00AF66DC"/>
  </w:style>
  <w:style w:type="numbering" w:customStyle="1" w:styleId="NoList17162">
    <w:name w:val="No List17162"/>
    <w:next w:val="NoList"/>
    <w:uiPriority w:val="99"/>
    <w:semiHidden/>
    <w:unhideWhenUsed/>
    <w:rsid w:val="00AF66DC"/>
  </w:style>
  <w:style w:type="numbering" w:customStyle="1" w:styleId="NoList18162">
    <w:name w:val="No List18162"/>
    <w:next w:val="NoList"/>
    <w:uiPriority w:val="99"/>
    <w:semiHidden/>
    <w:unhideWhenUsed/>
    <w:rsid w:val="00AF66DC"/>
  </w:style>
  <w:style w:type="numbering" w:customStyle="1" w:styleId="NoList19162">
    <w:name w:val="No List19162"/>
    <w:next w:val="NoList"/>
    <w:uiPriority w:val="99"/>
    <w:semiHidden/>
    <w:unhideWhenUsed/>
    <w:rsid w:val="00AF66DC"/>
  </w:style>
  <w:style w:type="numbering" w:customStyle="1" w:styleId="NoList20162">
    <w:name w:val="No List20162"/>
    <w:next w:val="NoList"/>
    <w:uiPriority w:val="99"/>
    <w:semiHidden/>
    <w:unhideWhenUsed/>
    <w:rsid w:val="00AF66DC"/>
  </w:style>
  <w:style w:type="numbering" w:customStyle="1" w:styleId="NoList21282">
    <w:name w:val="No List21282"/>
    <w:next w:val="NoList"/>
    <w:uiPriority w:val="99"/>
    <w:semiHidden/>
    <w:unhideWhenUsed/>
    <w:rsid w:val="00AF66DC"/>
  </w:style>
  <w:style w:type="numbering" w:customStyle="1" w:styleId="NoList22182">
    <w:name w:val="No List22182"/>
    <w:next w:val="NoList"/>
    <w:uiPriority w:val="99"/>
    <w:semiHidden/>
    <w:unhideWhenUsed/>
    <w:rsid w:val="00AF66DC"/>
  </w:style>
  <w:style w:type="numbering" w:customStyle="1" w:styleId="NoList23172">
    <w:name w:val="No List23172"/>
    <w:next w:val="NoList"/>
    <w:uiPriority w:val="99"/>
    <w:semiHidden/>
    <w:unhideWhenUsed/>
    <w:rsid w:val="00AF66DC"/>
  </w:style>
  <w:style w:type="numbering" w:customStyle="1" w:styleId="NoList24162">
    <w:name w:val="No List24162"/>
    <w:next w:val="NoList"/>
    <w:uiPriority w:val="99"/>
    <w:semiHidden/>
    <w:unhideWhenUsed/>
    <w:rsid w:val="00AF66DC"/>
  </w:style>
  <w:style w:type="numbering" w:customStyle="1" w:styleId="NoList25162">
    <w:name w:val="No List25162"/>
    <w:next w:val="NoList"/>
    <w:uiPriority w:val="99"/>
    <w:semiHidden/>
    <w:unhideWhenUsed/>
    <w:rsid w:val="00AF66DC"/>
  </w:style>
  <w:style w:type="numbering" w:customStyle="1" w:styleId="NoList26162">
    <w:name w:val="No List26162"/>
    <w:next w:val="NoList"/>
    <w:uiPriority w:val="99"/>
    <w:semiHidden/>
    <w:unhideWhenUsed/>
    <w:rsid w:val="00AF66DC"/>
  </w:style>
  <w:style w:type="numbering" w:customStyle="1" w:styleId="NoList27162">
    <w:name w:val="No List27162"/>
    <w:next w:val="NoList"/>
    <w:uiPriority w:val="99"/>
    <w:semiHidden/>
    <w:unhideWhenUsed/>
    <w:rsid w:val="00AF66DC"/>
  </w:style>
  <w:style w:type="numbering" w:customStyle="1" w:styleId="NoList28162">
    <w:name w:val="No List28162"/>
    <w:next w:val="NoList"/>
    <w:semiHidden/>
    <w:rsid w:val="00AF66DC"/>
  </w:style>
  <w:style w:type="numbering" w:customStyle="1" w:styleId="NoList29162">
    <w:name w:val="No List29162"/>
    <w:next w:val="NoList"/>
    <w:uiPriority w:val="99"/>
    <w:semiHidden/>
    <w:unhideWhenUsed/>
    <w:rsid w:val="00AF66DC"/>
  </w:style>
  <w:style w:type="numbering" w:customStyle="1" w:styleId="NoList110162">
    <w:name w:val="No List110162"/>
    <w:next w:val="NoList"/>
    <w:uiPriority w:val="99"/>
    <w:semiHidden/>
    <w:unhideWhenUsed/>
    <w:rsid w:val="00AF66DC"/>
  </w:style>
  <w:style w:type="numbering" w:customStyle="1" w:styleId="NoList210162">
    <w:name w:val="No List210162"/>
    <w:next w:val="NoList"/>
    <w:uiPriority w:val="99"/>
    <w:semiHidden/>
    <w:unhideWhenUsed/>
    <w:rsid w:val="00AF66DC"/>
  </w:style>
  <w:style w:type="numbering" w:customStyle="1" w:styleId="NoList31272">
    <w:name w:val="No List31272"/>
    <w:next w:val="NoList"/>
    <w:uiPriority w:val="99"/>
    <w:semiHidden/>
    <w:unhideWhenUsed/>
    <w:rsid w:val="00AF66DC"/>
  </w:style>
  <w:style w:type="numbering" w:customStyle="1" w:styleId="NoList41262">
    <w:name w:val="No List41262"/>
    <w:next w:val="NoList"/>
    <w:uiPriority w:val="99"/>
    <w:semiHidden/>
    <w:unhideWhenUsed/>
    <w:rsid w:val="00AF66DC"/>
  </w:style>
  <w:style w:type="numbering" w:customStyle="1" w:styleId="NoList51262">
    <w:name w:val="No List51262"/>
    <w:next w:val="NoList"/>
    <w:uiPriority w:val="99"/>
    <w:semiHidden/>
    <w:unhideWhenUsed/>
    <w:rsid w:val="00AF66DC"/>
  </w:style>
  <w:style w:type="numbering" w:customStyle="1" w:styleId="NoList61262">
    <w:name w:val="No List61262"/>
    <w:next w:val="NoList"/>
    <w:uiPriority w:val="99"/>
    <w:semiHidden/>
    <w:unhideWhenUsed/>
    <w:rsid w:val="00AF66DC"/>
  </w:style>
  <w:style w:type="numbering" w:customStyle="1" w:styleId="NoList71262">
    <w:name w:val="No List71262"/>
    <w:next w:val="NoList"/>
    <w:uiPriority w:val="99"/>
    <w:semiHidden/>
    <w:unhideWhenUsed/>
    <w:rsid w:val="00AF66DC"/>
  </w:style>
  <w:style w:type="numbering" w:customStyle="1" w:styleId="NoList81262">
    <w:name w:val="No List81262"/>
    <w:next w:val="NoList"/>
    <w:uiPriority w:val="99"/>
    <w:semiHidden/>
    <w:unhideWhenUsed/>
    <w:rsid w:val="00AF66DC"/>
  </w:style>
  <w:style w:type="numbering" w:customStyle="1" w:styleId="NoList91262">
    <w:name w:val="No List91262"/>
    <w:next w:val="NoList"/>
    <w:uiPriority w:val="99"/>
    <w:semiHidden/>
    <w:unhideWhenUsed/>
    <w:rsid w:val="00AF66DC"/>
  </w:style>
  <w:style w:type="numbering" w:customStyle="1" w:styleId="NoList101262">
    <w:name w:val="No List101262"/>
    <w:next w:val="NoList"/>
    <w:uiPriority w:val="99"/>
    <w:semiHidden/>
    <w:unhideWhenUsed/>
    <w:rsid w:val="00AF66DC"/>
  </w:style>
  <w:style w:type="numbering" w:customStyle="1" w:styleId="NoList1111262">
    <w:name w:val="No List1111262"/>
    <w:next w:val="NoList"/>
    <w:uiPriority w:val="99"/>
    <w:semiHidden/>
    <w:unhideWhenUsed/>
    <w:rsid w:val="00AF66DC"/>
  </w:style>
  <w:style w:type="numbering" w:customStyle="1" w:styleId="NoList121172">
    <w:name w:val="No List121172"/>
    <w:next w:val="NoList"/>
    <w:uiPriority w:val="99"/>
    <w:semiHidden/>
    <w:unhideWhenUsed/>
    <w:rsid w:val="00AF66DC"/>
  </w:style>
  <w:style w:type="numbering" w:customStyle="1" w:styleId="NoList11111172">
    <w:name w:val="No List11111172"/>
    <w:next w:val="NoList"/>
    <w:uiPriority w:val="99"/>
    <w:semiHidden/>
    <w:unhideWhenUsed/>
    <w:rsid w:val="00AF66DC"/>
  </w:style>
  <w:style w:type="numbering" w:customStyle="1" w:styleId="NoList211182">
    <w:name w:val="No List211182"/>
    <w:next w:val="NoList"/>
    <w:uiPriority w:val="99"/>
    <w:semiHidden/>
    <w:unhideWhenUsed/>
    <w:rsid w:val="00AF66DC"/>
  </w:style>
  <w:style w:type="numbering" w:customStyle="1" w:styleId="NoList311172">
    <w:name w:val="No List311172"/>
    <w:next w:val="NoList"/>
    <w:uiPriority w:val="99"/>
    <w:semiHidden/>
    <w:unhideWhenUsed/>
    <w:rsid w:val="00AF66DC"/>
  </w:style>
  <w:style w:type="numbering" w:customStyle="1" w:styleId="NoList411162">
    <w:name w:val="No List411162"/>
    <w:next w:val="NoList"/>
    <w:uiPriority w:val="99"/>
    <w:semiHidden/>
    <w:unhideWhenUsed/>
    <w:rsid w:val="00AF66DC"/>
  </w:style>
  <w:style w:type="numbering" w:customStyle="1" w:styleId="NoList511162">
    <w:name w:val="No List511162"/>
    <w:next w:val="NoList"/>
    <w:uiPriority w:val="99"/>
    <w:semiHidden/>
    <w:unhideWhenUsed/>
    <w:rsid w:val="00AF66DC"/>
  </w:style>
  <w:style w:type="numbering" w:customStyle="1" w:styleId="NoList611162">
    <w:name w:val="No List611162"/>
    <w:next w:val="NoList"/>
    <w:uiPriority w:val="99"/>
    <w:semiHidden/>
    <w:unhideWhenUsed/>
    <w:rsid w:val="00AF66DC"/>
  </w:style>
  <w:style w:type="numbering" w:customStyle="1" w:styleId="NoList711162">
    <w:name w:val="No List711162"/>
    <w:next w:val="NoList"/>
    <w:uiPriority w:val="99"/>
    <w:semiHidden/>
    <w:unhideWhenUsed/>
    <w:rsid w:val="00AF66DC"/>
  </w:style>
  <w:style w:type="numbering" w:customStyle="1" w:styleId="NoList811162">
    <w:name w:val="No List811162"/>
    <w:next w:val="NoList"/>
    <w:uiPriority w:val="99"/>
    <w:semiHidden/>
    <w:unhideWhenUsed/>
    <w:rsid w:val="00AF66DC"/>
  </w:style>
  <w:style w:type="numbering" w:customStyle="1" w:styleId="NoList911162">
    <w:name w:val="No List911162"/>
    <w:next w:val="NoList"/>
    <w:uiPriority w:val="99"/>
    <w:semiHidden/>
    <w:unhideWhenUsed/>
    <w:rsid w:val="00AF66DC"/>
  </w:style>
  <w:style w:type="numbering" w:customStyle="1" w:styleId="NoList1011162">
    <w:name w:val="No List1011162"/>
    <w:next w:val="NoList"/>
    <w:uiPriority w:val="99"/>
    <w:semiHidden/>
    <w:unhideWhenUsed/>
    <w:rsid w:val="00AF66DC"/>
  </w:style>
  <w:style w:type="numbering" w:customStyle="1" w:styleId="NoList131162">
    <w:name w:val="No List131162"/>
    <w:next w:val="NoList"/>
    <w:uiPriority w:val="99"/>
    <w:semiHidden/>
    <w:unhideWhenUsed/>
    <w:rsid w:val="00AF66DC"/>
  </w:style>
  <w:style w:type="numbering" w:customStyle="1" w:styleId="NoList3012">
    <w:name w:val="No List3012"/>
    <w:next w:val="NoList"/>
    <w:uiPriority w:val="99"/>
    <w:semiHidden/>
    <w:unhideWhenUsed/>
    <w:rsid w:val="00AF66DC"/>
  </w:style>
  <w:style w:type="numbering" w:customStyle="1" w:styleId="NoList11312">
    <w:name w:val="No List11312"/>
    <w:next w:val="NoList"/>
    <w:uiPriority w:val="99"/>
    <w:semiHidden/>
    <w:unhideWhenUsed/>
    <w:rsid w:val="00AF66DC"/>
  </w:style>
  <w:style w:type="numbering" w:customStyle="1" w:styleId="NoList11322">
    <w:name w:val="No List11322"/>
    <w:next w:val="NoList"/>
    <w:uiPriority w:val="99"/>
    <w:semiHidden/>
    <w:unhideWhenUsed/>
    <w:rsid w:val="00AF66DC"/>
  </w:style>
  <w:style w:type="numbering" w:customStyle="1" w:styleId="NoList111282">
    <w:name w:val="No List111282"/>
    <w:next w:val="NoList"/>
    <w:uiPriority w:val="99"/>
    <w:semiHidden/>
    <w:unhideWhenUsed/>
    <w:rsid w:val="00AF66DC"/>
  </w:style>
  <w:style w:type="numbering" w:customStyle="1" w:styleId="NoList21292">
    <w:name w:val="No List21292"/>
    <w:next w:val="NoList"/>
    <w:uiPriority w:val="99"/>
    <w:semiHidden/>
    <w:unhideWhenUsed/>
    <w:rsid w:val="00AF66DC"/>
  </w:style>
  <w:style w:type="numbering" w:customStyle="1" w:styleId="NoList3292">
    <w:name w:val="No List3292"/>
    <w:next w:val="NoList"/>
    <w:uiPriority w:val="99"/>
    <w:semiHidden/>
    <w:unhideWhenUsed/>
    <w:rsid w:val="00AF66DC"/>
  </w:style>
  <w:style w:type="numbering" w:customStyle="1" w:styleId="NoList4282">
    <w:name w:val="No List4282"/>
    <w:next w:val="NoList"/>
    <w:uiPriority w:val="99"/>
    <w:semiHidden/>
    <w:unhideWhenUsed/>
    <w:rsid w:val="00AF66DC"/>
  </w:style>
  <w:style w:type="numbering" w:customStyle="1" w:styleId="NoList5272">
    <w:name w:val="No List5272"/>
    <w:next w:val="NoList"/>
    <w:uiPriority w:val="99"/>
    <w:semiHidden/>
    <w:unhideWhenUsed/>
    <w:rsid w:val="00AF66DC"/>
  </w:style>
  <w:style w:type="numbering" w:customStyle="1" w:styleId="NoList6272">
    <w:name w:val="No List6272"/>
    <w:next w:val="NoList"/>
    <w:uiPriority w:val="99"/>
    <w:semiHidden/>
    <w:unhideWhenUsed/>
    <w:rsid w:val="00AF66DC"/>
  </w:style>
  <w:style w:type="numbering" w:customStyle="1" w:styleId="NoList7272">
    <w:name w:val="No List7272"/>
    <w:next w:val="NoList"/>
    <w:uiPriority w:val="99"/>
    <w:semiHidden/>
    <w:unhideWhenUsed/>
    <w:rsid w:val="00AF66DC"/>
  </w:style>
  <w:style w:type="numbering" w:customStyle="1" w:styleId="NoList8272">
    <w:name w:val="No List8272"/>
    <w:next w:val="NoList"/>
    <w:uiPriority w:val="99"/>
    <w:semiHidden/>
    <w:unhideWhenUsed/>
    <w:rsid w:val="00AF66DC"/>
  </w:style>
  <w:style w:type="numbering" w:customStyle="1" w:styleId="NoList9272">
    <w:name w:val="No List9272"/>
    <w:next w:val="NoList"/>
    <w:uiPriority w:val="99"/>
    <w:semiHidden/>
    <w:unhideWhenUsed/>
    <w:rsid w:val="00AF66DC"/>
  </w:style>
  <w:style w:type="numbering" w:customStyle="1" w:styleId="NoList10272">
    <w:name w:val="No List10272"/>
    <w:next w:val="NoList"/>
    <w:uiPriority w:val="99"/>
    <w:semiHidden/>
    <w:unhideWhenUsed/>
    <w:rsid w:val="00AF66DC"/>
  </w:style>
  <w:style w:type="numbering" w:customStyle="1" w:styleId="NoList12282">
    <w:name w:val="No List12282"/>
    <w:next w:val="NoList"/>
    <w:semiHidden/>
    <w:rsid w:val="00AF66DC"/>
  </w:style>
  <w:style w:type="numbering" w:customStyle="1" w:styleId="NoList13272">
    <w:name w:val="No List13272"/>
    <w:next w:val="NoList"/>
    <w:semiHidden/>
    <w:rsid w:val="00AF66DC"/>
  </w:style>
  <w:style w:type="numbering" w:customStyle="1" w:styleId="NoList14172">
    <w:name w:val="No List14172"/>
    <w:next w:val="NoList"/>
    <w:semiHidden/>
    <w:rsid w:val="00AF66DC"/>
  </w:style>
  <w:style w:type="numbering" w:customStyle="1" w:styleId="NoList15172">
    <w:name w:val="No List15172"/>
    <w:next w:val="NoList"/>
    <w:uiPriority w:val="99"/>
    <w:semiHidden/>
    <w:unhideWhenUsed/>
    <w:rsid w:val="00AF66DC"/>
  </w:style>
  <w:style w:type="numbering" w:customStyle="1" w:styleId="NoList16172">
    <w:name w:val="No List16172"/>
    <w:next w:val="NoList"/>
    <w:semiHidden/>
    <w:rsid w:val="00AF66DC"/>
  </w:style>
  <w:style w:type="numbering" w:customStyle="1" w:styleId="NoList17172">
    <w:name w:val="No List17172"/>
    <w:next w:val="NoList"/>
    <w:uiPriority w:val="99"/>
    <w:semiHidden/>
    <w:unhideWhenUsed/>
    <w:rsid w:val="00AF66DC"/>
  </w:style>
  <w:style w:type="numbering" w:customStyle="1" w:styleId="NoList18172">
    <w:name w:val="No List18172"/>
    <w:next w:val="NoList"/>
    <w:uiPriority w:val="99"/>
    <w:semiHidden/>
    <w:unhideWhenUsed/>
    <w:rsid w:val="00AF66DC"/>
  </w:style>
  <w:style w:type="numbering" w:customStyle="1" w:styleId="NoList19172">
    <w:name w:val="No List19172"/>
    <w:next w:val="NoList"/>
    <w:uiPriority w:val="99"/>
    <w:semiHidden/>
    <w:unhideWhenUsed/>
    <w:rsid w:val="00AF66DC"/>
  </w:style>
  <w:style w:type="numbering" w:customStyle="1" w:styleId="NoList20172">
    <w:name w:val="No List20172"/>
    <w:next w:val="NoList"/>
    <w:uiPriority w:val="99"/>
    <w:semiHidden/>
    <w:unhideWhenUsed/>
    <w:rsid w:val="00AF66DC"/>
  </w:style>
  <w:style w:type="numbering" w:customStyle="1" w:styleId="NoList21302">
    <w:name w:val="No List21302"/>
    <w:next w:val="NoList"/>
    <w:uiPriority w:val="99"/>
    <w:semiHidden/>
    <w:unhideWhenUsed/>
    <w:rsid w:val="00AF66DC"/>
  </w:style>
  <w:style w:type="numbering" w:customStyle="1" w:styleId="NoList22192">
    <w:name w:val="No List22192"/>
    <w:next w:val="NoList"/>
    <w:uiPriority w:val="99"/>
    <w:semiHidden/>
    <w:unhideWhenUsed/>
    <w:rsid w:val="00AF66DC"/>
  </w:style>
  <w:style w:type="numbering" w:customStyle="1" w:styleId="NoList23182">
    <w:name w:val="No List23182"/>
    <w:next w:val="NoList"/>
    <w:uiPriority w:val="99"/>
    <w:semiHidden/>
    <w:unhideWhenUsed/>
    <w:rsid w:val="00AF66DC"/>
  </w:style>
  <w:style w:type="numbering" w:customStyle="1" w:styleId="NoList24172">
    <w:name w:val="No List24172"/>
    <w:next w:val="NoList"/>
    <w:uiPriority w:val="99"/>
    <w:semiHidden/>
    <w:unhideWhenUsed/>
    <w:rsid w:val="00AF66DC"/>
  </w:style>
  <w:style w:type="numbering" w:customStyle="1" w:styleId="NoList25172">
    <w:name w:val="No List25172"/>
    <w:next w:val="NoList"/>
    <w:uiPriority w:val="99"/>
    <w:semiHidden/>
    <w:unhideWhenUsed/>
    <w:rsid w:val="00AF66DC"/>
  </w:style>
  <w:style w:type="numbering" w:customStyle="1" w:styleId="NoList26172">
    <w:name w:val="No List26172"/>
    <w:next w:val="NoList"/>
    <w:uiPriority w:val="99"/>
    <w:semiHidden/>
    <w:unhideWhenUsed/>
    <w:rsid w:val="00AF66DC"/>
  </w:style>
  <w:style w:type="numbering" w:customStyle="1" w:styleId="NoList27172">
    <w:name w:val="No List27172"/>
    <w:next w:val="NoList"/>
    <w:uiPriority w:val="99"/>
    <w:semiHidden/>
    <w:unhideWhenUsed/>
    <w:rsid w:val="00AF66DC"/>
  </w:style>
  <w:style w:type="numbering" w:customStyle="1" w:styleId="NoList28172">
    <w:name w:val="No List28172"/>
    <w:next w:val="NoList"/>
    <w:semiHidden/>
    <w:rsid w:val="00AF66DC"/>
  </w:style>
  <w:style w:type="numbering" w:customStyle="1" w:styleId="NoList29172">
    <w:name w:val="No List29172"/>
    <w:next w:val="NoList"/>
    <w:uiPriority w:val="99"/>
    <w:semiHidden/>
    <w:unhideWhenUsed/>
    <w:rsid w:val="00AF66DC"/>
  </w:style>
  <w:style w:type="numbering" w:customStyle="1" w:styleId="NoList110172">
    <w:name w:val="No List110172"/>
    <w:next w:val="NoList"/>
    <w:uiPriority w:val="99"/>
    <w:semiHidden/>
    <w:unhideWhenUsed/>
    <w:rsid w:val="00AF66DC"/>
  </w:style>
  <w:style w:type="numbering" w:customStyle="1" w:styleId="NoList210172">
    <w:name w:val="No List210172"/>
    <w:next w:val="NoList"/>
    <w:uiPriority w:val="99"/>
    <w:semiHidden/>
    <w:unhideWhenUsed/>
    <w:rsid w:val="00AF66DC"/>
  </w:style>
  <w:style w:type="numbering" w:customStyle="1" w:styleId="NoList31282">
    <w:name w:val="No List31282"/>
    <w:next w:val="NoList"/>
    <w:uiPriority w:val="99"/>
    <w:semiHidden/>
    <w:unhideWhenUsed/>
    <w:rsid w:val="00AF66DC"/>
  </w:style>
  <w:style w:type="numbering" w:customStyle="1" w:styleId="NoList41272">
    <w:name w:val="No List41272"/>
    <w:next w:val="NoList"/>
    <w:uiPriority w:val="99"/>
    <w:semiHidden/>
    <w:unhideWhenUsed/>
    <w:rsid w:val="00AF66DC"/>
  </w:style>
  <w:style w:type="numbering" w:customStyle="1" w:styleId="NoList51272">
    <w:name w:val="No List51272"/>
    <w:next w:val="NoList"/>
    <w:uiPriority w:val="99"/>
    <w:semiHidden/>
    <w:unhideWhenUsed/>
    <w:rsid w:val="00AF66DC"/>
  </w:style>
  <w:style w:type="numbering" w:customStyle="1" w:styleId="NoList61272">
    <w:name w:val="No List61272"/>
    <w:next w:val="NoList"/>
    <w:uiPriority w:val="99"/>
    <w:semiHidden/>
    <w:unhideWhenUsed/>
    <w:rsid w:val="00AF66DC"/>
  </w:style>
  <w:style w:type="numbering" w:customStyle="1" w:styleId="NoList71272">
    <w:name w:val="No List71272"/>
    <w:next w:val="NoList"/>
    <w:uiPriority w:val="99"/>
    <w:semiHidden/>
    <w:unhideWhenUsed/>
    <w:rsid w:val="00AF66DC"/>
  </w:style>
  <w:style w:type="numbering" w:customStyle="1" w:styleId="NoList81272">
    <w:name w:val="No List81272"/>
    <w:next w:val="NoList"/>
    <w:uiPriority w:val="99"/>
    <w:semiHidden/>
    <w:unhideWhenUsed/>
    <w:rsid w:val="00AF66DC"/>
  </w:style>
  <w:style w:type="numbering" w:customStyle="1" w:styleId="NoList91272">
    <w:name w:val="No List91272"/>
    <w:next w:val="NoList"/>
    <w:uiPriority w:val="99"/>
    <w:semiHidden/>
    <w:unhideWhenUsed/>
    <w:rsid w:val="00AF66DC"/>
  </w:style>
  <w:style w:type="numbering" w:customStyle="1" w:styleId="NoList101272">
    <w:name w:val="No List101272"/>
    <w:next w:val="NoList"/>
    <w:uiPriority w:val="99"/>
    <w:semiHidden/>
    <w:unhideWhenUsed/>
    <w:rsid w:val="00AF66DC"/>
  </w:style>
  <w:style w:type="numbering" w:customStyle="1" w:styleId="NoList1111272">
    <w:name w:val="No List1111272"/>
    <w:next w:val="NoList"/>
    <w:uiPriority w:val="99"/>
    <w:semiHidden/>
    <w:unhideWhenUsed/>
    <w:rsid w:val="00AF66DC"/>
  </w:style>
  <w:style w:type="numbering" w:customStyle="1" w:styleId="NoList121182">
    <w:name w:val="No List121182"/>
    <w:next w:val="NoList"/>
    <w:uiPriority w:val="99"/>
    <w:semiHidden/>
    <w:unhideWhenUsed/>
    <w:rsid w:val="00AF66DC"/>
  </w:style>
  <w:style w:type="numbering" w:customStyle="1" w:styleId="NoList11111182">
    <w:name w:val="No List11111182"/>
    <w:next w:val="NoList"/>
    <w:uiPriority w:val="99"/>
    <w:semiHidden/>
    <w:unhideWhenUsed/>
    <w:rsid w:val="00AF66DC"/>
  </w:style>
  <w:style w:type="numbering" w:customStyle="1" w:styleId="NoList211192">
    <w:name w:val="No List211192"/>
    <w:next w:val="NoList"/>
    <w:uiPriority w:val="99"/>
    <w:semiHidden/>
    <w:unhideWhenUsed/>
    <w:rsid w:val="00AF66DC"/>
  </w:style>
  <w:style w:type="numbering" w:customStyle="1" w:styleId="NoList311182">
    <w:name w:val="No List311182"/>
    <w:next w:val="NoList"/>
    <w:uiPriority w:val="99"/>
    <w:semiHidden/>
    <w:unhideWhenUsed/>
    <w:rsid w:val="00AF66DC"/>
  </w:style>
  <w:style w:type="numbering" w:customStyle="1" w:styleId="NoList411172">
    <w:name w:val="No List411172"/>
    <w:next w:val="NoList"/>
    <w:uiPriority w:val="99"/>
    <w:semiHidden/>
    <w:unhideWhenUsed/>
    <w:rsid w:val="00AF66DC"/>
  </w:style>
  <w:style w:type="numbering" w:customStyle="1" w:styleId="NoList511172">
    <w:name w:val="No List511172"/>
    <w:next w:val="NoList"/>
    <w:uiPriority w:val="99"/>
    <w:semiHidden/>
    <w:unhideWhenUsed/>
    <w:rsid w:val="00AF66DC"/>
  </w:style>
  <w:style w:type="numbering" w:customStyle="1" w:styleId="NoList611172">
    <w:name w:val="No List611172"/>
    <w:next w:val="NoList"/>
    <w:uiPriority w:val="99"/>
    <w:semiHidden/>
    <w:unhideWhenUsed/>
    <w:rsid w:val="00AF66DC"/>
  </w:style>
  <w:style w:type="numbering" w:customStyle="1" w:styleId="NoList711172">
    <w:name w:val="No List711172"/>
    <w:next w:val="NoList"/>
    <w:uiPriority w:val="99"/>
    <w:semiHidden/>
    <w:unhideWhenUsed/>
    <w:rsid w:val="00AF66DC"/>
  </w:style>
  <w:style w:type="numbering" w:customStyle="1" w:styleId="NoList811172">
    <w:name w:val="No List811172"/>
    <w:next w:val="NoList"/>
    <w:uiPriority w:val="99"/>
    <w:semiHidden/>
    <w:unhideWhenUsed/>
    <w:rsid w:val="00AF66DC"/>
  </w:style>
  <w:style w:type="numbering" w:customStyle="1" w:styleId="NoList911172">
    <w:name w:val="No List911172"/>
    <w:next w:val="NoList"/>
    <w:uiPriority w:val="99"/>
    <w:semiHidden/>
    <w:unhideWhenUsed/>
    <w:rsid w:val="00AF66DC"/>
  </w:style>
  <w:style w:type="numbering" w:customStyle="1" w:styleId="NoList1011172">
    <w:name w:val="No List1011172"/>
    <w:next w:val="NoList"/>
    <w:uiPriority w:val="99"/>
    <w:semiHidden/>
    <w:unhideWhenUsed/>
    <w:rsid w:val="00AF66DC"/>
  </w:style>
  <w:style w:type="numbering" w:customStyle="1" w:styleId="NoList131172">
    <w:name w:val="No List131172"/>
    <w:next w:val="NoList"/>
    <w:uiPriority w:val="99"/>
    <w:semiHidden/>
    <w:unhideWhenUsed/>
    <w:rsid w:val="00AF66DC"/>
  </w:style>
  <w:style w:type="numbering" w:customStyle="1" w:styleId="NoList3022">
    <w:name w:val="No List3022"/>
    <w:next w:val="NoList"/>
    <w:uiPriority w:val="99"/>
    <w:semiHidden/>
    <w:unhideWhenUsed/>
    <w:rsid w:val="00AF66DC"/>
  </w:style>
  <w:style w:type="numbering" w:customStyle="1" w:styleId="NoList11332">
    <w:name w:val="No List11332"/>
    <w:next w:val="NoList"/>
    <w:uiPriority w:val="99"/>
    <w:semiHidden/>
    <w:unhideWhenUsed/>
    <w:rsid w:val="00AF66DC"/>
  </w:style>
  <w:style w:type="numbering" w:customStyle="1" w:styleId="NoList11342">
    <w:name w:val="No List11342"/>
    <w:next w:val="NoList"/>
    <w:uiPriority w:val="99"/>
    <w:semiHidden/>
    <w:unhideWhenUsed/>
    <w:rsid w:val="00AF66DC"/>
  </w:style>
  <w:style w:type="numbering" w:customStyle="1" w:styleId="NoList111292">
    <w:name w:val="No List111292"/>
    <w:next w:val="NoList"/>
    <w:uiPriority w:val="99"/>
    <w:semiHidden/>
    <w:unhideWhenUsed/>
    <w:rsid w:val="00AF66DC"/>
  </w:style>
  <w:style w:type="numbering" w:customStyle="1" w:styleId="NoList21312">
    <w:name w:val="No List21312"/>
    <w:next w:val="NoList"/>
    <w:uiPriority w:val="99"/>
    <w:semiHidden/>
    <w:unhideWhenUsed/>
    <w:rsid w:val="00AF66DC"/>
  </w:style>
  <w:style w:type="numbering" w:customStyle="1" w:styleId="NoList3302">
    <w:name w:val="No List3302"/>
    <w:next w:val="NoList"/>
    <w:uiPriority w:val="99"/>
    <w:semiHidden/>
    <w:unhideWhenUsed/>
    <w:rsid w:val="00AF66DC"/>
  </w:style>
  <w:style w:type="numbering" w:customStyle="1" w:styleId="NoList4292">
    <w:name w:val="No List4292"/>
    <w:next w:val="NoList"/>
    <w:uiPriority w:val="99"/>
    <w:semiHidden/>
    <w:unhideWhenUsed/>
    <w:rsid w:val="00AF66DC"/>
  </w:style>
  <w:style w:type="numbering" w:customStyle="1" w:styleId="NoList5282">
    <w:name w:val="No List5282"/>
    <w:next w:val="NoList"/>
    <w:uiPriority w:val="99"/>
    <w:semiHidden/>
    <w:unhideWhenUsed/>
    <w:rsid w:val="00AF66DC"/>
  </w:style>
  <w:style w:type="numbering" w:customStyle="1" w:styleId="NoList6282">
    <w:name w:val="No List6282"/>
    <w:next w:val="NoList"/>
    <w:uiPriority w:val="99"/>
    <w:semiHidden/>
    <w:unhideWhenUsed/>
    <w:rsid w:val="00AF66DC"/>
  </w:style>
  <w:style w:type="numbering" w:customStyle="1" w:styleId="NoList7282">
    <w:name w:val="No List7282"/>
    <w:next w:val="NoList"/>
    <w:uiPriority w:val="99"/>
    <w:semiHidden/>
    <w:unhideWhenUsed/>
    <w:rsid w:val="00AF66DC"/>
  </w:style>
  <w:style w:type="numbering" w:customStyle="1" w:styleId="NoList8282">
    <w:name w:val="No List8282"/>
    <w:next w:val="NoList"/>
    <w:uiPriority w:val="99"/>
    <w:semiHidden/>
    <w:unhideWhenUsed/>
    <w:rsid w:val="00AF66DC"/>
  </w:style>
  <w:style w:type="numbering" w:customStyle="1" w:styleId="NoList9282">
    <w:name w:val="No List9282"/>
    <w:next w:val="NoList"/>
    <w:uiPriority w:val="99"/>
    <w:semiHidden/>
    <w:unhideWhenUsed/>
    <w:rsid w:val="00AF66DC"/>
  </w:style>
  <w:style w:type="numbering" w:customStyle="1" w:styleId="NoList10282">
    <w:name w:val="No List10282"/>
    <w:next w:val="NoList"/>
    <w:uiPriority w:val="99"/>
    <w:semiHidden/>
    <w:unhideWhenUsed/>
    <w:rsid w:val="00AF66DC"/>
  </w:style>
  <w:style w:type="numbering" w:customStyle="1" w:styleId="NoList12292">
    <w:name w:val="No List12292"/>
    <w:next w:val="NoList"/>
    <w:semiHidden/>
    <w:rsid w:val="00AF66DC"/>
  </w:style>
  <w:style w:type="numbering" w:customStyle="1" w:styleId="NoList13282">
    <w:name w:val="No List13282"/>
    <w:next w:val="NoList"/>
    <w:semiHidden/>
    <w:rsid w:val="00AF66DC"/>
  </w:style>
  <w:style w:type="numbering" w:customStyle="1" w:styleId="NoList14182">
    <w:name w:val="No List14182"/>
    <w:next w:val="NoList"/>
    <w:semiHidden/>
    <w:rsid w:val="00AF66DC"/>
  </w:style>
  <w:style w:type="numbering" w:customStyle="1" w:styleId="NoList15182">
    <w:name w:val="No List15182"/>
    <w:next w:val="NoList"/>
    <w:uiPriority w:val="99"/>
    <w:semiHidden/>
    <w:unhideWhenUsed/>
    <w:rsid w:val="00AF66DC"/>
  </w:style>
  <w:style w:type="numbering" w:customStyle="1" w:styleId="NoList16182">
    <w:name w:val="No List16182"/>
    <w:next w:val="NoList"/>
    <w:semiHidden/>
    <w:rsid w:val="00AF66DC"/>
  </w:style>
  <w:style w:type="numbering" w:customStyle="1" w:styleId="NoList17182">
    <w:name w:val="No List17182"/>
    <w:next w:val="NoList"/>
    <w:uiPriority w:val="99"/>
    <w:semiHidden/>
    <w:unhideWhenUsed/>
    <w:rsid w:val="00AF66DC"/>
  </w:style>
  <w:style w:type="numbering" w:customStyle="1" w:styleId="NoList18182">
    <w:name w:val="No List18182"/>
    <w:next w:val="NoList"/>
    <w:uiPriority w:val="99"/>
    <w:semiHidden/>
    <w:unhideWhenUsed/>
    <w:rsid w:val="00AF66DC"/>
  </w:style>
  <w:style w:type="numbering" w:customStyle="1" w:styleId="NoList19182">
    <w:name w:val="No List19182"/>
    <w:next w:val="NoList"/>
    <w:uiPriority w:val="99"/>
    <w:semiHidden/>
    <w:unhideWhenUsed/>
    <w:rsid w:val="00AF66DC"/>
  </w:style>
  <w:style w:type="numbering" w:customStyle="1" w:styleId="NoList20182">
    <w:name w:val="No List20182"/>
    <w:next w:val="NoList"/>
    <w:uiPriority w:val="99"/>
    <w:semiHidden/>
    <w:unhideWhenUsed/>
    <w:rsid w:val="00AF66DC"/>
  </w:style>
  <w:style w:type="numbering" w:customStyle="1" w:styleId="NoList21322">
    <w:name w:val="No List21322"/>
    <w:next w:val="NoList"/>
    <w:uiPriority w:val="99"/>
    <w:semiHidden/>
    <w:unhideWhenUsed/>
    <w:rsid w:val="00AF66DC"/>
  </w:style>
  <w:style w:type="numbering" w:customStyle="1" w:styleId="NoList22202">
    <w:name w:val="No List22202"/>
    <w:next w:val="NoList"/>
    <w:uiPriority w:val="99"/>
    <w:semiHidden/>
    <w:unhideWhenUsed/>
    <w:rsid w:val="00AF66DC"/>
  </w:style>
  <w:style w:type="numbering" w:customStyle="1" w:styleId="NoList23192">
    <w:name w:val="No List23192"/>
    <w:next w:val="NoList"/>
    <w:uiPriority w:val="99"/>
    <w:semiHidden/>
    <w:unhideWhenUsed/>
    <w:rsid w:val="00AF66DC"/>
  </w:style>
  <w:style w:type="numbering" w:customStyle="1" w:styleId="NoList24182">
    <w:name w:val="No List24182"/>
    <w:next w:val="NoList"/>
    <w:uiPriority w:val="99"/>
    <w:semiHidden/>
    <w:unhideWhenUsed/>
    <w:rsid w:val="00AF66DC"/>
  </w:style>
  <w:style w:type="numbering" w:customStyle="1" w:styleId="NoList25182">
    <w:name w:val="No List25182"/>
    <w:next w:val="NoList"/>
    <w:uiPriority w:val="99"/>
    <w:semiHidden/>
    <w:unhideWhenUsed/>
    <w:rsid w:val="00AF66DC"/>
  </w:style>
  <w:style w:type="numbering" w:customStyle="1" w:styleId="NoList26182">
    <w:name w:val="No List26182"/>
    <w:next w:val="NoList"/>
    <w:uiPriority w:val="99"/>
    <w:semiHidden/>
    <w:unhideWhenUsed/>
    <w:rsid w:val="00AF66DC"/>
  </w:style>
  <w:style w:type="numbering" w:customStyle="1" w:styleId="NoList27182">
    <w:name w:val="No List27182"/>
    <w:next w:val="NoList"/>
    <w:uiPriority w:val="99"/>
    <w:semiHidden/>
    <w:unhideWhenUsed/>
    <w:rsid w:val="00AF66DC"/>
  </w:style>
  <w:style w:type="numbering" w:customStyle="1" w:styleId="NoList28182">
    <w:name w:val="No List28182"/>
    <w:next w:val="NoList"/>
    <w:semiHidden/>
    <w:rsid w:val="00AF66DC"/>
  </w:style>
  <w:style w:type="numbering" w:customStyle="1" w:styleId="NoList29182">
    <w:name w:val="No List29182"/>
    <w:next w:val="NoList"/>
    <w:uiPriority w:val="99"/>
    <w:semiHidden/>
    <w:unhideWhenUsed/>
    <w:rsid w:val="00AF66DC"/>
  </w:style>
  <w:style w:type="numbering" w:customStyle="1" w:styleId="NoList110182">
    <w:name w:val="No List110182"/>
    <w:next w:val="NoList"/>
    <w:uiPriority w:val="99"/>
    <w:semiHidden/>
    <w:unhideWhenUsed/>
    <w:rsid w:val="00AF66DC"/>
  </w:style>
  <w:style w:type="numbering" w:customStyle="1" w:styleId="NoList210182">
    <w:name w:val="No List210182"/>
    <w:next w:val="NoList"/>
    <w:uiPriority w:val="99"/>
    <w:semiHidden/>
    <w:unhideWhenUsed/>
    <w:rsid w:val="00AF66DC"/>
  </w:style>
  <w:style w:type="numbering" w:customStyle="1" w:styleId="NoList31292">
    <w:name w:val="No List31292"/>
    <w:next w:val="NoList"/>
    <w:uiPriority w:val="99"/>
    <w:semiHidden/>
    <w:unhideWhenUsed/>
    <w:rsid w:val="00AF66DC"/>
  </w:style>
  <w:style w:type="numbering" w:customStyle="1" w:styleId="NoList41282">
    <w:name w:val="No List41282"/>
    <w:next w:val="NoList"/>
    <w:uiPriority w:val="99"/>
    <w:semiHidden/>
    <w:unhideWhenUsed/>
    <w:rsid w:val="00AF66DC"/>
  </w:style>
  <w:style w:type="numbering" w:customStyle="1" w:styleId="NoList51282">
    <w:name w:val="No List51282"/>
    <w:next w:val="NoList"/>
    <w:uiPriority w:val="99"/>
    <w:semiHidden/>
    <w:unhideWhenUsed/>
    <w:rsid w:val="00AF66DC"/>
  </w:style>
  <w:style w:type="numbering" w:customStyle="1" w:styleId="NoList61282">
    <w:name w:val="No List61282"/>
    <w:next w:val="NoList"/>
    <w:uiPriority w:val="99"/>
    <w:semiHidden/>
    <w:unhideWhenUsed/>
    <w:rsid w:val="00AF66DC"/>
  </w:style>
  <w:style w:type="numbering" w:customStyle="1" w:styleId="NoList71282">
    <w:name w:val="No List71282"/>
    <w:next w:val="NoList"/>
    <w:uiPriority w:val="99"/>
    <w:semiHidden/>
    <w:unhideWhenUsed/>
    <w:rsid w:val="00AF66DC"/>
  </w:style>
  <w:style w:type="numbering" w:customStyle="1" w:styleId="NoList81282">
    <w:name w:val="No List81282"/>
    <w:next w:val="NoList"/>
    <w:uiPriority w:val="99"/>
    <w:semiHidden/>
    <w:unhideWhenUsed/>
    <w:rsid w:val="00AF66DC"/>
  </w:style>
  <w:style w:type="numbering" w:customStyle="1" w:styleId="NoList91282">
    <w:name w:val="No List91282"/>
    <w:next w:val="NoList"/>
    <w:uiPriority w:val="99"/>
    <w:semiHidden/>
    <w:unhideWhenUsed/>
    <w:rsid w:val="00AF66DC"/>
  </w:style>
  <w:style w:type="numbering" w:customStyle="1" w:styleId="NoList101282">
    <w:name w:val="No List101282"/>
    <w:next w:val="NoList"/>
    <w:uiPriority w:val="99"/>
    <w:semiHidden/>
    <w:unhideWhenUsed/>
    <w:rsid w:val="00AF66DC"/>
  </w:style>
  <w:style w:type="numbering" w:customStyle="1" w:styleId="NoList1111282">
    <w:name w:val="No List1111282"/>
    <w:next w:val="NoList"/>
    <w:uiPriority w:val="99"/>
    <w:semiHidden/>
    <w:unhideWhenUsed/>
    <w:rsid w:val="00AF66DC"/>
  </w:style>
  <w:style w:type="numbering" w:customStyle="1" w:styleId="NoList121192">
    <w:name w:val="No List121192"/>
    <w:next w:val="NoList"/>
    <w:uiPriority w:val="99"/>
    <w:semiHidden/>
    <w:unhideWhenUsed/>
    <w:rsid w:val="00AF66DC"/>
  </w:style>
  <w:style w:type="numbering" w:customStyle="1" w:styleId="NoList11111192">
    <w:name w:val="No List11111192"/>
    <w:next w:val="NoList"/>
    <w:uiPriority w:val="99"/>
    <w:semiHidden/>
    <w:unhideWhenUsed/>
    <w:rsid w:val="00AF66DC"/>
  </w:style>
  <w:style w:type="numbering" w:customStyle="1" w:styleId="NoList211202">
    <w:name w:val="No List211202"/>
    <w:next w:val="NoList"/>
    <w:uiPriority w:val="99"/>
    <w:semiHidden/>
    <w:unhideWhenUsed/>
    <w:rsid w:val="00AF66DC"/>
  </w:style>
  <w:style w:type="numbering" w:customStyle="1" w:styleId="NoList311192">
    <w:name w:val="No List311192"/>
    <w:next w:val="NoList"/>
    <w:uiPriority w:val="99"/>
    <w:semiHidden/>
    <w:unhideWhenUsed/>
    <w:rsid w:val="00AF66DC"/>
  </w:style>
  <w:style w:type="numbering" w:customStyle="1" w:styleId="NoList411182">
    <w:name w:val="No List411182"/>
    <w:next w:val="NoList"/>
    <w:uiPriority w:val="99"/>
    <w:semiHidden/>
    <w:unhideWhenUsed/>
    <w:rsid w:val="00AF66DC"/>
  </w:style>
  <w:style w:type="numbering" w:customStyle="1" w:styleId="NoList511182">
    <w:name w:val="No List511182"/>
    <w:next w:val="NoList"/>
    <w:uiPriority w:val="99"/>
    <w:semiHidden/>
    <w:unhideWhenUsed/>
    <w:rsid w:val="00AF66DC"/>
  </w:style>
  <w:style w:type="numbering" w:customStyle="1" w:styleId="NoList611182">
    <w:name w:val="No List611182"/>
    <w:next w:val="NoList"/>
    <w:uiPriority w:val="99"/>
    <w:semiHidden/>
    <w:unhideWhenUsed/>
    <w:rsid w:val="00AF66DC"/>
  </w:style>
  <w:style w:type="numbering" w:customStyle="1" w:styleId="NoList711182">
    <w:name w:val="No List711182"/>
    <w:next w:val="NoList"/>
    <w:uiPriority w:val="99"/>
    <w:semiHidden/>
    <w:unhideWhenUsed/>
    <w:rsid w:val="00AF66DC"/>
  </w:style>
  <w:style w:type="numbering" w:customStyle="1" w:styleId="NoList811182">
    <w:name w:val="No List811182"/>
    <w:next w:val="NoList"/>
    <w:uiPriority w:val="99"/>
    <w:semiHidden/>
    <w:unhideWhenUsed/>
    <w:rsid w:val="00AF66DC"/>
  </w:style>
  <w:style w:type="numbering" w:customStyle="1" w:styleId="NoList911182">
    <w:name w:val="No List911182"/>
    <w:next w:val="NoList"/>
    <w:uiPriority w:val="99"/>
    <w:semiHidden/>
    <w:unhideWhenUsed/>
    <w:rsid w:val="00AF66DC"/>
  </w:style>
  <w:style w:type="numbering" w:customStyle="1" w:styleId="NoList1011182">
    <w:name w:val="No List1011182"/>
    <w:next w:val="NoList"/>
    <w:uiPriority w:val="99"/>
    <w:semiHidden/>
    <w:unhideWhenUsed/>
    <w:rsid w:val="00AF66DC"/>
  </w:style>
  <w:style w:type="numbering" w:customStyle="1" w:styleId="NoList131182">
    <w:name w:val="No List131182"/>
    <w:next w:val="NoList"/>
    <w:uiPriority w:val="99"/>
    <w:semiHidden/>
    <w:unhideWhenUsed/>
    <w:rsid w:val="00AF66DC"/>
  </w:style>
  <w:style w:type="numbering" w:customStyle="1" w:styleId="NoList307">
    <w:name w:val="No List307"/>
    <w:next w:val="NoList"/>
    <w:uiPriority w:val="99"/>
    <w:semiHidden/>
    <w:unhideWhenUsed/>
    <w:rsid w:val="00AF66DC"/>
  </w:style>
  <w:style w:type="numbering" w:customStyle="1" w:styleId="NoList1140">
    <w:name w:val="No List1140"/>
    <w:next w:val="NoList"/>
    <w:uiPriority w:val="99"/>
    <w:semiHidden/>
    <w:unhideWhenUsed/>
    <w:rsid w:val="00AF66DC"/>
  </w:style>
  <w:style w:type="numbering" w:customStyle="1" w:styleId="NoList1143">
    <w:name w:val="No List1143"/>
    <w:next w:val="NoList"/>
    <w:uiPriority w:val="99"/>
    <w:semiHidden/>
    <w:unhideWhenUsed/>
    <w:rsid w:val="00AF66DC"/>
  </w:style>
  <w:style w:type="numbering" w:customStyle="1" w:styleId="NoList11134">
    <w:name w:val="No List11134"/>
    <w:next w:val="NoList"/>
    <w:uiPriority w:val="99"/>
    <w:semiHidden/>
    <w:unhideWhenUsed/>
    <w:rsid w:val="00AF66DC"/>
  </w:style>
  <w:style w:type="table" w:customStyle="1" w:styleId="TableGrid1135">
    <w:name w:val="Table Grid1135"/>
    <w:basedOn w:val="TableNormal"/>
    <w:next w:val="TableGrid"/>
    <w:rsid w:val="00AF66DC"/>
    <w:pPr>
      <w:spacing w:after="0" w:line="240" w:lineRule="auto"/>
      <w:jc w:val="both"/>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9">
    <w:name w:val="No List2139"/>
    <w:next w:val="NoList"/>
    <w:uiPriority w:val="99"/>
    <w:semiHidden/>
    <w:unhideWhenUsed/>
    <w:rsid w:val="00AF66DC"/>
  </w:style>
  <w:style w:type="table" w:customStyle="1" w:styleId="TableGrid265">
    <w:name w:val="Table Grid265"/>
    <w:basedOn w:val="TableNormal"/>
    <w:next w:val="TableGrid"/>
    <w:uiPriority w:val="59"/>
    <w:rsid w:val="00AF66DC"/>
    <w:pPr>
      <w:spacing w:after="0" w:line="240" w:lineRule="auto"/>
      <w:jc w:val="both"/>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5">
    <w:name w:val="No List335"/>
    <w:next w:val="NoList"/>
    <w:uiPriority w:val="99"/>
    <w:semiHidden/>
    <w:unhideWhenUsed/>
    <w:rsid w:val="00AF66DC"/>
  </w:style>
  <w:style w:type="numbering" w:customStyle="1" w:styleId="NoList434">
    <w:name w:val="No List434"/>
    <w:next w:val="NoList"/>
    <w:uiPriority w:val="99"/>
    <w:semiHidden/>
    <w:unhideWhenUsed/>
    <w:rsid w:val="00AF66DC"/>
  </w:style>
  <w:style w:type="numbering" w:customStyle="1" w:styleId="NoList533">
    <w:name w:val="No List533"/>
    <w:next w:val="NoList"/>
    <w:uiPriority w:val="99"/>
    <w:semiHidden/>
    <w:unhideWhenUsed/>
    <w:rsid w:val="00AF66DC"/>
  </w:style>
  <w:style w:type="table" w:customStyle="1" w:styleId="TableGrid3104">
    <w:name w:val="Table Grid3104"/>
    <w:basedOn w:val="TableNormal"/>
    <w:next w:val="TableGrid"/>
    <w:uiPriority w:val="59"/>
    <w:rsid w:val="00AF66DC"/>
    <w:pPr>
      <w:spacing w:after="0" w:line="24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AF66DC"/>
    <w:pPr>
      <w:spacing w:after="0" w:line="240" w:lineRule="auto"/>
      <w:jc w:val="both"/>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AF66DC"/>
  </w:style>
  <w:style w:type="table" w:customStyle="1" w:styleId="TableGrid531">
    <w:name w:val="Table Grid531"/>
    <w:basedOn w:val="TableNormal"/>
    <w:next w:val="TableGrid"/>
    <w:uiPriority w:val="59"/>
    <w:rsid w:val="00AF66DC"/>
    <w:pPr>
      <w:spacing w:after="0" w:line="240" w:lineRule="auto"/>
      <w:jc w:val="both"/>
    </w:pPr>
    <w:rPr>
      <w:rFonts w:ascii="Times New Roman" w:eastAsia="Times New Roman" w:hAnsi="Times New Roman" w:cs="Times New Roman"/>
      <w:sz w:val="20"/>
      <w:szCs w:val="20"/>
      <w:lang w:eastAsia="en-Z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59"/>
    <w:rsid w:val="00AF66DC"/>
    <w:pPr>
      <w:spacing w:after="0" w:line="240" w:lineRule="auto"/>
      <w:jc w:val="both"/>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3">
    <w:name w:val="No List733"/>
    <w:next w:val="NoList"/>
    <w:uiPriority w:val="99"/>
    <w:semiHidden/>
    <w:unhideWhenUsed/>
    <w:rsid w:val="00AF66DC"/>
  </w:style>
  <w:style w:type="numbering" w:customStyle="1" w:styleId="NoList833">
    <w:name w:val="No List833"/>
    <w:next w:val="NoList"/>
    <w:uiPriority w:val="99"/>
    <w:semiHidden/>
    <w:unhideWhenUsed/>
    <w:rsid w:val="00AF66DC"/>
  </w:style>
  <w:style w:type="numbering" w:customStyle="1" w:styleId="NoList933">
    <w:name w:val="No List933"/>
    <w:next w:val="NoList"/>
    <w:uiPriority w:val="99"/>
    <w:semiHidden/>
    <w:unhideWhenUsed/>
    <w:rsid w:val="00AF66DC"/>
  </w:style>
  <w:style w:type="numbering" w:customStyle="1" w:styleId="NoList1033">
    <w:name w:val="No List1033"/>
    <w:next w:val="NoList"/>
    <w:uiPriority w:val="99"/>
    <w:semiHidden/>
    <w:unhideWhenUsed/>
    <w:rsid w:val="00AF66DC"/>
  </w:style>
  <w:style w:type="numbering" w:customStyle="1" w:styleId="NoList1234">
    <w:name w:val="No List1234"/>
    <w:next w:val="NoList"/>
    <w:semiHidden/>
    <w:rsid w:val="00AF66DC"/>
  </w:style>
  <w:style w:type="numbering" w:customStyle="1" w:styleId="NoList1333">
    <w:name w:val="No List1333"/>
    <w:next w:val="NoList"/>
    <w:semiHidden/>
    <w:rsid w:val="00AF66DC"/>
  </w:style>
  <w:style w:type="numbering" w:customStyle="1" w:styleId="NoList1423">
    <w:name w:val="No List1423"/>
    <w:next w:val="NoList"/>
    <w:semiHidden/>
    <w:rsid w:val="00AF66DC"/>
  </w:style>
  <w:style w:type="numbering" w:customStyle="1" w:styleId="NoList1523">
    <w:name w:val="No List1523"/>
    <w:next w:val="NoList"/>
    <w:uiPriority w:val="99"/>
    <w:semiHidden/>
    <w:unhideWhenUsed/>
    <w:rsid w:val="00AF66DC"/>
  </w:style>
  <w:style w:type="numbering" w:customStyle="1" w:styleId="NoList1623">
    <w:name w:val="No List1623"/>
    <w:next w:val="NoList"/>
    <w:semiHidden/>
    <w:rsid w:val="00AF66DC"/>
  </w:style>
  <w:style w:type="numbering" w:customStyle="1" w:styleId="NoList1723">
    <w:name w:val="No List1723"/>
    <w:next w:val="NoList"/>
    <w:uiPriority w:val="99"/>
    <w:semiHidden/>
    <w:unhideWhenUsed/>
    <w:rsid w:val="00AF66DC"/>
  </w:style>
  <w:style w:type="numbering" w:customStyle="1" w:styleId="NoList1823">
    <w:name w:val="No List1823"/>
    <w:next w:val="NoList"/>
    <w:uiPriority w:val="99"/>
    <w:semiHidden/>
    <w:unhideWhenUsed/>
    <w:rsid w:val="00AF66DC"/>
  </w:style>
  <w:style w:type="numbering" w:customStyle="1" w:styleId="NoList1923">
    <w:name w:val="No List1923"/>
    <w:next w:val="NoList"/>
    <w:uiPriority w:val="99"/>
    <w:semiHidden/>
    <w:unhideWhenUsed/>
    <w:rsid w:val="00AF66DC"/>
  </w:style>
  <w:style w:type="numbering" w:customStyle="1" w:styleId="NoList2023">
    <w:name w:val="No List2023"/>
    <w:next w:val="NoList"/>
    <w:uiPriority w:val="99"/>
    <w:semiHidden/>
    <w:unhideWhenUsed/>
    <w:rsid w:val="00AF66DC"/>
  </w:style>
  <w:style w:type="numbering" w:customStyle="1" w:styleId="NoList2140">
    <w:name w:val="No List2140"/>
    <w:next w:val="NoList"/>
    <w:uiPriority w:val="99"/>
    <w:semiHidden/>
    <w:unhideWhenUsed/>
    <w:rsid w:val="00AF66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http://static.arttoday.com/thw/thw11/CL/5344_2005010018/000803_1059_66/21928770.thb.jpg?000803_1059_6635_v__v" TargetMode="External"/><Relationship Id="rId26" Type="http://schemas.openxmlformats.org/officeDocument/2006/relationships/image" Target="http://static.arttoday.com/thw/thw11/CL/5344_2005010018/000803_1086_48/20357510.thb.jpg?000803_1086_4801_v__v"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http://static.arttoday.com/thb/thb6/CL/artineed/business_occupation/bank_checking_account_001/14849805.thb.jpg?00w"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http://static.arttoday.com/thb/thb4/55F/in_school_out_1_2/1136530.thb.jpg?iso194a" TargetMode="External"/><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http://static.arttoday.com/thw/thw11/CL/5344_2005010018/000803_1056_18/21742793.thb.jpg?000803_1056_1860_v__v"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http://static.arttoday.com/thw/thw11/CL/5344_2005010018/000803_1062_70/22065057.thb.jpg?000803_1062_7002_v__v" TargetMode="External"/><Relationship Id="rId27" Type="http://schemas.openxmlformats.org/officeDocument/2006/relationships/image" Target="media/image16.jpeg"/><Relationship Id="rId30" Type="http://schemas.openxmlformats.org/officeDocument/2006/relationships/image" Target="http://static.arttoday.com/thb/thb6/CL/artineed/business_occupation/bank_checking_account_001/14849840.thb.jpg?016" TargetMode="Externa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D10EA-24B3-43A9-B088-AA9188072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25</Pages>
  <Words>7721</Words>
  <Characters>44013</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PRAVIN SINGH</cp:lastModifiedBy>
  <cp:revision>9</cp:revision>
  <cp:lastPrinted>2018-12-28T07:36:00Z</cp:lastPrinted>
  <dcterms:created xsi:type="dcterms:W3CDTF">2018-12-28T12:15:00Z</dcterms:created>
  <dcterms:modified xsi:type="dcterms:W3CDTF">2018-12-29T05:11:00Z</dcterms:modified>
</cp:coreProperties>
</file>